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78216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01000" cy="105887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2600" w:h="16680"/>
          <w:pgMar w:top="1580" w:bottom="280" w:left="1780" w:right="1780"/>
        </w:sectPr>
      </w:pPr>
    </w:p>
    <w:p>
      <w:pPr>
        <w:pStyle w:val="Title"/>
      </w:pPr>
      <w:r>
        <w:rPr>
          <w:color w:val="16365D"/>
        </w:rPr>
        <w:t>Identifying</w:t>
      </w:r>
      <w:r>
        <w:rPr>
          <w:color w:val="16365D"/>
          <w:spacing w:val="-12"/>
        </w:rPr>
        <w:t> </w:t>
      </w:r>
      <w:r>
        <w:rPr>
          <w:color w:val="16365D"/>
        </w:rPr>
        <w:t>and</w:t>
      </w:r>
      <w:r>
        <w:rPr>
          <w:color w:val="16365D"/>
          <w:spacing w:val="-13"/>
        </w:rPr>
        <w:t> </w:t>
      </w:r>
      <w:r>
        <w:rPr>
          <w:color w:val="16365D"/>
        </w:rPr>
        <w:t>Evaluating</w:t>
      </w:r>
      <w:r>
        <w:rPr>
          <w:color w:val="16365D"/>
          <w:spacing w:val="-14"/>
        </w:rPr>
        <w:t> </w:t>
      </w:r>
      <w:r>
        <w:rPr>
          <w:color w:val="16365D"/>
        </w:rPr>
        <w:t>Hazards in</w:t>
      </w:r>
      <w:r>
        <w:rPr>
          <w:color w:val="16365D"/>
          <w:spacing w:val="-111"/>
        </w:rPr>
        <w:t> </w:t>
      </w:r>
      <w:r>
        <w:rPr>
          <w:color w:val="16365D"/>
        </w:rPr>
        <w:t>Research</w:t>
      </w:r>
      <w:r>
        <w:rPr>
          <w:color w:val="16365D"/>
          <w:spacing w:val="14"/>
        </w:rPr>
        <w:t> </w:t>
      </w:r>
      <w:r>
        <w:rPr>
          <w:color w:val="16365D"/>
        </w:rPr>
        <w:t>Laboratories</w:t>
      </w:r>
    </w:p>
    <w:p>
      <w:pPr>
        <w:pStyle w:val="BodyText"/>
        <w:spacing w:before="11"/>
        <w:rPr>
          <w:sz w:val="4"/>
        </w:rPr>
      </w:pPr>
      <w:r>
        <w:rPr/>
        <w:pict>
          <v:rect style="position:absolute;margin-left:70.584pt;margin-top:4.097109pt;width:470.98pt;height:.96pt;mso-position-horizontal-relative:page;mso-position-vertical-relative:paragraph;z-index:-15728128;mso-wrap-distance-left:0;mso-wrap-distance-right:0" id="docshape1" filled="true" fillcolor="#4f81bc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16"/>
        </w:rPr>
      </w:pPr>
    </w:p>
    <w:p>
      <w:pPr>
        <w:pStyle w:val="Heading3"/>
        <w:spacing w:line="278" w:lineRule="auto" w:before="101"/>
        <w:ind w:right="1530"/>
      </w:pPr>
      <w:r>
        <w:rPr>
          <w:i/>
          <w:color w:val="4F81BC"/>
          <w:spacing w:val="12"/>
        </w:rPr>
        <w:t>Guidelines</w:t>
      </w:r>
      <w:r>
        <w:rPr>
          <w:i/>
          <w:color w:val="4F81BC"/>
          <w:spacing w:val="37"/>
        </w:rPr>
        <w:t> </w:t>
      </w:r>
      <w:r>
        <w:rPr>
          <w:i/>
          <w:color w:val="4F81BC"/>
          <w:spacing w:val="12"/>
        </w:rPr>
        <w:t>developed</w:t>
      </w:r>
      <w:r>
        <w:rPr>
          <w:i/>
          <w:color w:val="4F81BC"/>
          <w:spacing w:val="37"/>
        </w:rPr>
        <w:t> </w:t>
      </w:r>
      <w:r>
        <w:rPr>
          <w:i/>
          <w:color w:val="4F81BC"/>
        </w:rPr>
        <w:t>by</w:t>
      </w:r>
      <w:r>
        <w:rPr>
          <w:i/>
          <w:color w:val="4F81BC"/>
          <w:spacing w:val="32"/>
        </w:rPr>
        <w:t> </w:t>
      </w:r>
      <w:r>
        <w:rPr>
          <w:i/>
          <w:color w:val="4F81BC"/>
          <w:spacing w:val="9"/>
        </w:rPr>
        <w:t>the</w:t>
      </w:r>
      <w:r>
        <w:rPr>
          <w:i/>
          <w:color w:val="4F81BC"/>
          <w:spacing w:val="33"/>
        </w:rPr>
        <w:t> </w:t>
      </w:r>
      <w:r>
        <w:rPr>
          <w:i/>
          <w:color w:val="4F81BC"/>
          <w:spacing w:val="12"/>
        </w:rPr>
        <w:t>Hazard</w:t>
      </w:r>
      <w:r>
        <w:rPr>
          <w:i/>
          <w:color w:val="4F81BC"/>
          <w:spacing w:val="38"/>
        </w:rPr>
        <w:t> </w:t>
      </w:r>
      <w:r>
        <w:rPr>
          <w:i/>
          <w:color w:val="4F81BC"/>
          <w:spacing w:val="13"/>
        </w:rPr>
        <w:t>Identification</w:t>
      </w:r>
      <w:r>
        <w:rPr>
          <w:i/>
          <w:color w:val="4F81BC"/>
          <w:spacing w:val="33"/>
        </w:rPr>
        <w:t> </w:t>
      </w:r>
      <w:r>
        <w:rPr>
          <w:i/>
          <w:color w:val="4F81BC"/>
          <w:spacing w:val="10"/>
        </w:rPr>
        <w:t>and</w:t>
      </w:r>
      <w:r>
        <w:rPr>
          <w:i/>
          <w:color w:val="4F81BC"/>
          <w:spacing w:val="37"/>
        </w:rPr>
        <w:t> </w:t>
      </w:r>
      <w:r>
        <w:rPr>
          <w:i/>
          <w:color w:val="4F81BC"/>
          <w:spacing w:val="13"/>
        </w:rPr>
        <w:t>Evaluation</w:t>
      </w:r>
      <w:r>
        <w:rPr>
          <w:i/>
          <w:color w:val="4F81BC"/>
          <w:spacing w:val="33"/>
        </w:rPr>
        <w:t> </w:t>
      </w:r>
      <w:r>
        <w:rPr>
          <w:i/>
          <w:color w:val="4F81BC"/>
          <w:spacing w:val="10"/>
        </w:rPr>
        <w:t>Task</w:t>
      </w:r>
      <w:r>
        <w:rPr>
          <w:i/>
          <w:color w:val="4F81BC"/>
          <w:spacing w:val="38"/>
        </w:rPr>
        <w:t> </w:t>
      </w:r>
      <w:r>
        <w:rPr>
          <w:i/>
          <w:color w:val="4F81BC"/>
          <w:spacing w:val="11"/>
        </w:rPr>
        <w:t>Force</w:t>
      </w:r>
      <w:r>
        <w:rPr>
          <w:i/>
          <w:color w:val="4F81BC"/>
          <w:spacing w:val="33"/>
        </w:rPr>
        <w:t> </w:t>
      </w:r>
      <w:r>
        <w:rPr>
          <w:i/>
          <w:color w:val="4F81BC"/>
        </w:rPr>
        <w:t>of</w:t>
      </w:r>
      <w:r>
        <w:rPr>
          <w:i/>
          <w:color w:val="4F81BC"/>
          <w:spacing w:val="-50"/>
        </w:rPr>
        <w:t> </w:t>
      </w:r>
      <w:r>
        <w:rPr>
          <w:color w:val="4F81BC"/>
          <w:spacing w:val="9"/>
        </w:rPr>
        <w:t>the</w:t>
      </w:r>
      <w:r>
        <w:rPr>
          <w:color w:val="4F81BC"/>
          <w:spacing w:val="30"/>
        </w:rPr>
        <w:t> </w:t>
      </w:r>
      <w:r>
        <w:rPr>
          <w:color w:val="4F81BC"/>
          <w:spacing w:val="12"/>
        </w:rPr>
        <w:t>American</w:t>
      </w:r>
      <w:r>
        <w:rPr>
          <w:color w:val="4F81BC"/>
          <w:spacing w:val="30"/>
        </w:rPr>
        <w:t> </w:t>
      </w:r>
      <w:r>
        <w:rPr>
          <w:color w:val="4F81BC"/>
          <w:spacing w:val="13"/>
        </w:rPr>
        <w:t>Chemical</w:t>
      </w:r>
      <w:r>
        <w:rPr>
          <w:color w:val="4F81BC"/>
          <w:spacing w:val="30"/>
        </w:rPr>
        <w:t> </w:t>
      </w:r>
      <w:r>
        <w:rPr>
          <w:color w:val="4F81BC"/>
          <w:spacing w:val="12"/>
        </w:rPr>
        <w:t>Society’s</w:t>
      </w:r>
      <w:r>
        <w:rPr>
          <w:color w:val="4F81BC"/>
          <w:spacing w:val="38"/>
        </w:rPr>
        <w:t> </w:t>
      </w:r>
      <w:r>
        <w:rPr>
          <w:color w:val="4F81BC"/>
          <w:spacing w:val="12"/>
        </w:rPr>
        <w:t>Committee</w:t>
      </w:r>
      <w:r>
        <w:rPr>
          <w:color w:val="4F81BC"/>
          <w:spacing w:val="30"/>
        </w:rPr>
        <w:t> </w:t>
      </w:r>
      <w:r>
        <w:rPr>
          <w:color w:val="4F81BC"/>
        </w:rPr>
        <w:t>on</w:t>
      </w:r>
      <w:r>
        <w:rPr>
          <w:color w:val="4F81BC"/>
          <w:spacing w:val="30"/>
        </w:rPr>
        <w:t> </w:t>
      </w:r>
      <w:r>
        <w:rPr>
          <w:color w:val="4F81BC"/>
          <w:spacing w:val="12"/>
        </w:rPr>
        <w:t>Chemical</w:t>
      </w:r>
      <w:r>
        <w:rPr>
          <w:color w:val="4F81BC"/>
          <w:spacing w:val="30"/>
        </w:rPr>
        <w:t> </w:t>
      </w:r>
      <w:r>
        <w:rPr>
          <w:color w:val="4F81BC"/>
          <w:spacing w:val="11"/>
        </w:rPr>
        <w:t>Safety</w:t>
      </w: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spacing w:before="10"/>
        <w:rPr>
          <w:i/>
          <w:sz w:val="21"/>
        </w:rPr>
      </w:pPr>
    </w:p>
    <w:p>
      <w:pPr>
        <w:spacing w:before="0"/>
        <w:ind w:left="3236" w:right="3733" w:firstLine="0"/>
        <w:jc w:val="center"/>
        <w:rPr>
          <w:b/>
          <w:sz w:val="24"/>
        </w:rPr>
      </w:pPr>
      <w:r>
        <w:rPr>
          <w:b/>
          <w:color w:val="1F487C"/>
          <w:sz w:val="24"/>
        </w:rPr>
        <w:t>Copyright</w:t>
      </w:r>
      <w:r>
        <w:rPr>
          <w:b/>
          <w:color w:val="1F487C"/>
          <w:spacing w:val="-1"/>
          <w:sz w:val="24"/>
        </w:rPr>
        <w:t> </w:t>
      </w:r>
      <w:r>
        <w:rPr>
          <w:b/>
          <w:color w:val="1F487C"/>
          <w:sz w:val="24"/>
        </w:rPr>
        <w:t>2015</w:t>
      </w:r>
      <w:r>
        <w:rPr>
          <w:b/>
          <w:color w:val="1F487C"/>
          <w:spacing w:val="-3"/>
          <w:sz w:val="24"/>
        </w:rPr>
        <w:t> </w:t>
      </w:r>
      <w:r>
        <w:rPr>
          <w:b/>
          <w:color w:val="1F487C"/>
          <w:sz w:val="24"/>
        </w:rPr>
        <w:t>American</w:t>
      </w:r>
      <w:r>
        <w:rPr>
          <w:b/>
          <w:color w:val="1F487C"/>
          <w:spacing w:val="-2"/>
          <w:sz w:val="24"/>
        </w:rPr>
        <w:t> </w:t>
      </w:r>
      <w:r>
        <w:rPr>
          <w:b/>
          <w:color w:val="1F487C"/>
          <w:sz w:val="24"/>
        </w:rPr>
        <w:t>Chemical</w:t>
      </w:r>
      <w:r>
        <w:rPr>
          <w:b/>
          <w:color w:val="1F487C"/>
          <w:spacing w:val="-3"/>
          <w:sz w:val="24"/>
        </w:rPr>
        <w:t> </w:t>
      </w:r>
      <w:r>
        <w:rPr>
          <w:b/>
          <w:color w:val="1F487C"/>
          <w:sz w:val="24"/>
        </w:rPr>
        <w:t>Society</w:t>
      </w:r>
    </w:p>
    <w:p>
      <w:pPr>
        <w:spacing w:after="0"/>
        <w:jc w:val="center"/>
        <w:rPr>
          <w:sz w:val="24"/>
        </w:rPr>
        <w:sectPr>
          <w:pgSz w:w="12240" w:h="15840"/>
          <w:pgMar w:top="1360" w:bottom="280" w:left="500" w:right="0"/>
        </w:sectPr>
      </w:pPr>
    </w:p>
    <w:p>
      <w:pPr>
        <w:pStyle w:val="Heading1"/>
        <w:spacing w:before="195"/>
        <w:ind w:left="3236" w:right="3731"/>
        <w:jc w:val="center"/>
      </w:pPr>
      <w:r>
        <w:rPr>
          <w:color w:val="365F91"/>
        </w:rPr>
        <w:t>TABLE</w:t>
      </w:r>
      <w:r>
        <w:rPr>
          <w:color w:val="365F91"/>
          <w:spacing w:val="-3"/>
        </w:rPr>
        <w:t> </w:t>
      </w:r>
      <w:r>
        <w:rPr>
          <w:color w:val="365F91"/>
        </w:rPr>
        <w:t>OF</w:t>
      </w:r>
      <w:r>
        <w:rPr>
          <w:color w:val="365F91"/>
          <w:spacing w:val="-5"/>
        </w:rPr>
        <w:t> </w:t>
      </w:r>
      <w:r>
        <w:rPr>
          <w:color w:val="365F91"/>
        </w:rPr>
        <w:t>CONTENTS</w:t>
      </w:r>
    </w:p>
    <w:p>
      <w:pPr>
        <w:spacing w:after="0"/>
        <w:jc w:val="center"/>
        <w:sectPr>
          <w:footerReference w:type="default" r:id="rId6"/>
          <w:pgSz w:w="12240" w:h="15840"/>
          <w:pgMar w:footer="1018" w:header="0" w:top="1500" w:bottom="1637" w:left="500" w:right="0"/>
          <w:pgNumType w:start="2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292" w:val="right" w:leader="dot"/>
            </w:tabs>
            <w:spacing w:before="511"/>
          </w:pPr>
          <w:hyperlink w:history="true" w:anchor="_bookmark0">
            <w:r>
              <w:rPr/>
              <w:t>FOREWORD</w:t>
              <w:tab/>
              <w:t>5</w:t>
            </w:r>
          </w:hyperlink>
        </w:p>
        <w:p>
          <w:pPr>
            <w:pStyle w:val="TOC2"/>
            <w:tabs>
              <w:tab w:pos="10292" w:val="right" w:leader="dot"/>
            </w:tabs>
          </w:pPr>
          <w:hyperlink w:history="true" w:anchor="_bookmark1">
            <w:r>
              <w:rPr/>
              <w:t>ACKNOWLEDGEMENTS</w:t>
              <w:tab/>
              <w:t>7</w:t>
            </w:r>
          </w:hyperlink>
        </w:p>
        <w:p>
          <w:pPr>
            <w:pStyle w:val="TOC2"/>
            <w:tabs>
              <w:tab w:pos="10292" w:val="right" w:leader="dot"/>
            </w:tabs>
            <w:spacing w:before="157"/>
          </w:pPr>
          <w:hyperlink w:history="true" w:anchor="_bookmark2">
            <w:r>
              <w:rPr/>
              <w:t>TASK</w:t>
            </w:r>
            <w:r>
              <w:rPr>
                <w:spacing w:val="-2"/>
              </w:rPr>
              <w:t> </w:t>
            </w:r>
            <w:r>
              <w:rPr/>
              <w:t>FORCE MEMBERS</w:t>
              <w:tab/>
              <w:t>8</w:t>
            </w:r>
          </w:hyperlink>
        </w:p>
        <w:p>
          <w:pPr>
            <w:pStyle w:val="TOC2"/>
            <w:tabs>
              <w:tab w:pos="10292" w:val="right" w:leader="dot"/>
            </w:tabs>
          </w:pPr>
          <w:hyperlink w:history="true" w:anchor="_bookmark3">
            <w:r>
              <w:rPr/>
              <w:t>EXECUTIVE</w:t>
            </w:r>
            <w:r>
              <w:rPr>
                <w:spacing w:val="-1"/>
              </w:rPr>
              <w:t> </w:t>
            </w:r>
            <w:r>
              <w:rPr/>
              <w:t>SUMMARY</w:t>
              <w:tab/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72" w:val="left" w:leader="none"/>
              <w:tab w:pos="1373" w:val="left" w:leader="none"/>
              <w:tab w:pos="10292" w:val="right" w:leader="dot"/>
            </w:tabs>
            <w:spacing w:line="240" w:lineRule="auto" w:before="159" w:after="0"/>
            <w:ind w:left="1372" w:right="0" w:hanging="433"/>
            <w:jc w:val="left"/>
          </w:pPr>
          <w:hyperlink w:history="true" w:anchor="_bookmark4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AND APPLICATION</w:t>
              <w:tab/>
              <w:t>11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35" w:after="0"/>
            <w:ind w:left="1948" w:right="0" w:hanging="577"/>
            <w:jc w:val="left"/>
          </w:pPr>
          <w:hyperlink w:history="true" w:anchor="_bookmark5">
            <w:r>
              <w:rPr/>
              <w:t>Scope</w:t>
              <w:tab/>
              <w:t>11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6">
            <w:r>
              <w:rPr/>
              <w:t>Application</w:t>
              <w:tab/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72" w:val="left" w:leader="none"/>
              <w:tab w:pos="1373" w:val="left" w:leader="none"/>
              <w:tab w:pos="10292" w:val="right" w:leader="dot"/>
            </w:tabs>
            <w:spacing w:line="240" w:lineRule="auto" w:before="164" w:after="0"/>
            <w:ind w:left="1372" w:right="0" w:hanging="433"/>
            <w:jc w:val="left"/>
          </w:pPr>
          <w:hyperlink w:history="true" w:anchor="_bookmark7">
            <w:r>
              <w:rPr/>
              <w:t>DEFINITIONS</w:t>
              <w:tab/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72" w:val="left" w:leader="none"/>
              <w:tab w:pos="1373" w:val="left" w:leader="none"/>
              <w:tab w:pos="10292" w:val="right" w:leader="dot"/>
            </w:tabs>
            <w:spacing w:line="240" w:lineRule="auto" w:before="158" w:after="0"/>
            <w:ind w:left="1372" w:right="0" w:hanging="433"/>
            <w:jc w:val="left"/>
          </w:pPr>
          <w:hyperlink w:history="true" w:anchor="_bookmark8">
            <w:r>
              <w:rPr/>
              <w:t>HAZARD</w:t>
            </w:r>
            <w:r>
              <w:rPr>
                <w:spacing w:val="-1"/>
              </w:rPr>
              <w:t> </w:t>
            </w:r>
            <w:r>
              <w:rPr/>
              <w:t>IDENTIFICATION AND EVALUATION</w:t>
              <w:tab/>
              <w:t>17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36" w:after="0"/>
            <w:ind w:left="1948" w:right="0" w:hanging="577"/>
            <w:jc w:val="left"/>
          </w:pPr>
          <w:hyperlink w:history="true" w:anchor="_bookmark9">
            <w:r>
              <w:rPr/>
              <w:t>Introduction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1"/>
              </w:rPr>
              <w:t> </w:t>
            </w:r>
            <w:r>
              <w:rPr/>
              <w:t>Hazard</w:t>
            </w:r>
            <w:r>
              <w:rPr>
                <w:spacing w:val="-1"/>
              </w:rPr>
              <w:t> </w:t>
            </w:r>
            <w:r>
              <w:rPr/>
              <w:t>Identification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Evaluation</w:t>
              <w:tab/>
              <w:t>17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39" w:after="0"/>
            <w:ind w:left="1948" w:right="0" w:hanging="577"/>
            <w:jc w:val="left"/>
          </w:pPr>
          <w:hyperlink w:history="true" w:anchor="_bookmark10">
            <w:r>
              <w:rPr/>
              <w:t>Key</w:t>
            </w:r>
            <w:r>
              <w:rPr>
                <w:spacing w:val="-3"/>
              </w:rPr>
              <w:t> </w:t>
            </w:r>
            <w:r>
              <w:rPr/>
              <w:t>Elements of</w:t>
            </w:r>
            <w:r>
              <w:rPr>
                <w:spacing w:val="-1"/>
              </w:rPr>
              <w:t> </w:t>
            </w:r>
            <w:r>
              <w:rPr/>
              <w:t>Hazard</w:t>
            </w:r>
            <w:r>
              <w:rPr>
                <w:spacing w:val="-1"/>
              </w:rPr>
              <w:t> </w:t>
            </w:r>
            <w:r>
              <w:rPr/>
              <w:t>Identification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Evaluation</w:t>
              <w:tab/>
              <w:t>18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72" w:val="left" w:leader="none"/>
              <w:tab w:pos="1373" w:val="left" w:leader="none"/>
              <w:tab w:pos="10292" w:val="right" w:leader="dot"/>
            </w:tabs>
            <w:spacing w:line="240" w:lineRule="auto" w:before="164" w:after="0"/>
            <w:ind w:left="1372" w:right="0" w:hanging="433"/>
            <w:jc w:val="left"/>
          </w:pPr>
          <w:hyperlink w:history="true" w:anchor="_bookmark11">
            <w:r>
              <w:rPr/>
              <w:t>ESTABLISHING</w:t>
            </w:r>
            <w:r>
              <w:rPr>
                <w:spacing w:val="-2"/>
              </w:rPr>
              <w:t> </w:t>
            </w:r>
            <w:r>
              <w:rPr/>
              <w:t>ROLES AND RESPONSIBILITIES</w:t>
              <w:tab/>
              <w:t>22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37" w:after="0"/>
            <w:ind w:left="1948" w:right="0" w:hanging="577"/>
            <w:jc w:val="left"/>
          </w:pPr>
          <w:hyperlink w:history="true" w:anchor="_bookmark12">
            <w:r>
              <w:rPr/>
              <w:t>Institutional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Departmental Administration</w:t>
              <w:tab/>
              <w:t>22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38" w:after="0"/>
            <w:ind w:left="1948" w:right="0" w:hanging="577"/>
            <w:jc w:val="left"/>
          </w:pPr>
          <w:hyperlink w:history="true" w:anchor="_bookmark13">
            <w:r>
              <w:rPr/>
              <w:t>Principal</w:t>
            </w:r>
            <w:r>
              <w:rPr>
                <w:spacing w:val="-1"/>
              </w:rPr>
              <w:t> </w:t>
            </w:r>
            <w:r>
              <w:rPr/>
              <w:t>Investigator</w:t>
              <w:tab/>
              <w:t>22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14">
            <w:r>
              <w:rPr/>
              <w:t>Researcher and</w:t>
            </w:r>
            <w:r>
              <w:rPr>
                <w:spacing w:val="-3"/>
              </w:rPr>
              <w:t> </w:t>
            </w:r>
            <w:r>
              <w:rPr/>
              <w:t>Laboratory</w:t>
            </w:r>
            <w:r>
              <w:rPr>
                <w:spacing w:val="-2"/>
              </w:rPr>
              <w:t> </w:t>
            </w:r>
            <w:r>
              <w:rPr/>
              <w:t>Worker</w:t>
              <w:tab/>
              <w:t>24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42" w:after="0"/>
            <w:ind w:left="1948" w:right="0" w:hanging="577"/>
            <w:jc w:val="left"/>
          </w:pPr>
          <w:hyperlink w:history="true" w:anchor="_bookmark15">
            <w:r>
              <w:rPr/>
              <w:t>Support</w:t>
            </w:r>
            <w:r>
              <w:rPr>
                <w:spacing w:val="-1"/>
              </w:rPr>
              <w:t> </w:t>
            </w:r>
            <w:r>
              <w:rPr/>
              <w:t>Personnel</w:t>
              <w:tab/>
              <w:t>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72" w:val="left" w:leader="none"/>
              <w:tab w:pos="1373" w:val="left" w:leader="none"/>
              <w:tab w:pos="10292" w:val="right" w:leader="dot"/>
            </w:tabs>
            <w:spacing w:line="240" w:lineRule="auto" w:before="161" w:after="0"/>
            <w:ind w:left="1372" w:right="0" w:hanging="433"/>
            <w:jc w:val="left"/>
          </w:pPr>
          <w:hyperlink w:history="true" w:anchor="_bookmark16">
            <w:r>
              <w:rPr/>
              <w:t>CHOOSING</w:t>
            </w:r>
            <w:r>
              <w:rPr>
                <w:spacing w:val="-2"/>
              </w:rPr>
              <w:t> </w:t>
            </w:r>
            <w:r>
              <w:rPr/>
              <w:t>AND USING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TECHNIQUE FROM</w:t>
            </w:r>
            <w:r>
              <w:rPr>
                <w:spacing w:val="-4"/>
              </w:rPr>
              <w:t> </w:t>
            </w:r>
            <w:r>
              <w:rPr/>
              <w:t>THIS</w:t>
            </w:r>
            <w:r>
              <w:rPr>
                <w:spacing w:val="2"/>
              </w:rPr>
              <w:t> </w:t>
            </w:r>
            <w:r>
              <w:rPr/>
              <w:t>GUIDE</w:t>
              <w:tab/>
              <w:t>25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37" w:after="0"/>
            <w:ind w:left="1948" w:right="0" w:hanging="577"/>
            <w:jc w:val="left"/>
          </w:pPr>
          <w:hyperlink w:history="true" w:anchor="_bookmark17">
            <w:r>
              <w:rPr/>
              <w:t>Desired</w:t>
            </w:r>
            <w:r>
              <w:rPr>
                <w:spacing w:val="-1"/>
              </w:rPr>
              <w:t> </w:t>
            </w:r>
            <w:r>
              <w:rPr/>
              <w:t>Attributes</w:t>
            </w:r>
            <w:r>
              <w:rPr>
                <w:spacing w:val="-1"/>
              </w:rPr>
              <w:t> </w:t>
            </w:r>
            <w:r>
              <w:rPr/>
              <w:t>of a Hazard</w:t>
            </w:r>
            <w:r>
              <w:rPr>
                <w:spacing w:val="-1"/>
              </w:rPr>
              <w:t> </w:t>
            </w:r>
            <w:r>
              <w:rPr/>
              <w:t>Identification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Evaluation</w:t>
            </w:r>
            <w:r>
              <w:rPr>
                <w:spacing w:val="-1"/>
              </w:rPr>
              <w:t> </w:t>
            </w:r>
            <w:r>
              <w:rPr/>
              <w:t>Tool</w:t>
            </w:r>
            <w:r>
              <w:rPr>
                <w:spacing w:val="-2"/>
              </w:rPr>
              <w:t> </w:t>
            </w:r>
            <w:r>
              <w:rPr/>
              <w:t>or System</w:t>
              <w:tab/>
              <w:t>25</w:t>
            </w:r>
          </w:hyperlink>
        </w:p>
        <w:p>
          <w:pPr>
            <w:pStyle w:val="TOC4"/>
            <w:tabs>
              <w:tab w:pos="10295" w:val="right" w:leader="dot"/>
            </w:tabs>
          </w:pPr>
          <w:r>
            <w:rPr/>
            <w:t>Quick Start</w:t>
          </w:r>
          <w:r>
            <w:rPr>
              <w:spacing w:val="1"/>
            </w:rPr>
            <w:t> </w:t>
          </w:r>
          <w:r>
            <w:rPr/>
            <w:t>Introduction</w:t>
            <w:tab/>
            <w:t>25</w:t>
          </w:r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39" w:after="0"/>
            <w:ind w:left="1948" w:right="0" w:hanging="577"/>
            <w:jc w:val="left"/>
          </w:pPr>
          <w:hyperlink w:history="true" w:anchor="_bookmark18">
            <w:r>
              <w:rPr/>
              <w:t>Choosing</w:t>
            </w:r>
            <w:r>
              <w:rPr>
                <w:spacing w:val="-4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Method</w:t>
            </w:r>
            <w:r>
              <w:rPr>
                <w:spacing w:val="-1"/>
              </w:rPr>
              <w:t> </w:t>
            </w:r>
            <w:r>
              <w:rPr/>
              <w:t>Best</w:t>
            </w:r>
            <w:r>
              <w:rPr>
                <w:spacing w:val="-2"/>
              </w:rPr>
              <w:t> </w:t>
            </w:r>
            <w:r>
              <w:rPr/>
              <w:t>Suited for</w:t>
            </w:r>
            <w:r>
              <w:rPr>
                <w:spacing w:val="-2"/>
              </w:rPr>
              <w:t> </w:t>
            </w:r>
            <w:r>
              <w:rPr/>
              <w:t>the Research</w:t>
              <w:tab/>
              <w:t>25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19">
            <w:r>
              <w:rPr/>
              <w:t>Suggestions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Implementing</w:t>
            </w:r>
            <w:r>
              <w:rPr>
                <w:spacing w:val="-2"/>
              </w:rPr>
              <w:t> </w:t>
            </w:r>
            <w:r>
              <w:rPr/>
              <w:t>Hazard</w:t>
            </w:r>
            <w:r>
              <w:rPr>
                <w:spacing w:val="-2"/>
              </w:rPr>
              <w:t> </w:t>
            </w:r>
            <w:r>
              <w:rPr/>
              <w:t>Identification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Evaluation</w:t>
            </w:r>
            <w:r>
              <w:rPr>
                <w:spacing w:val="-4"/>
              </w:rPr>
              <w:t> </w:t>
            </w:r>
            <w:r>
              <w:rPr/>
              <w:t>Processes</w:t>
            </w:r>
          </w:hyperlink>
        </w:p>
        <w:p>
          <w:pPr>
            <w:pStyle w:val="TOC4"/>
            <w:tabs>
              <w:tab w:pos="10295" w:val="right" w:leader="dot"/>
            </w:tabs>
          </w:pPr>
          <w:hyperlink w:history="true" w:anchor="_bookmark19">
            <w:r>
              <w:rPr/>
              <w:t>Indifferent to</w:t>
            </w:r>
            <w:r>
              <w:rPr>
                <w:spacing w:val="1"/>
              </w:rPr>
              <w:t> </w:t>
            </w:r>
            <w:r>
              <w:rPr/>
              <w:t>Technique</w:t>
            </w:r>
            <w:r>
              <w:rPr>
                <w:spacing w:val="1"/>
              </w:rPr>
              <w:t> </w:t>
            </w:r>
            <w:r>
              <w:rPr/>
              <w:t>Chosen</w:t>
              <w:tab/>
              <w:t>26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72" w:val="left" w:leader="none"/>
              <w:tab w:pos="1373" w:val="left" w:leader="none"/>
              <w:tab w:pos="10292" w:val="right" w:leader="dot"/>
            </w:tabs>
            <w:spacing w:line="240" w:lineRule="auto" w:before="162" w:after="0"/>
            <w:ind w:left="1372" w:right="0" w:hanging="433"/>
            <w:jc w:val="left"/>
          </w:pPr>
          <w:hyperlink w:history="true" w:anchor="_bookmark20">
            <w:r>
              <w:rPr/>
              <w:t>CHANGE</w:t>
            </w:r>
            <w:r>
              <w:rPr>
                <w:spacing w:val="-2"/>
              </w:rPr>
              <w:t> </w:t>
            </w:r>
            <w:r>
              <w:rPr/>
              <w:t>CONTROL</w:t>
              <w:tab/>
              <w:t>27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36" w:after="0"/>
            <w:ind w:left="1948" w:right="0" w:hanging="577"/>
            <w:jc w:val="left"/>
          </w:pPr>
          <w:hyperlink w:history="true" w:anchor="_bookmark21">
            <w:r>
              <w:rPr/>
              <w:t>Recognizing</w:t>
            </w:r>
            <w:r>
              <w:rPr>
                <w:spacing w:val="-2"/>
              </w:rPr>
              <w:t> </w:t>
            </w:r>
            <w:r>
              <w:rPr/>
              <w:t>Change</w:t>
              <w:tab/>
              <w:t>27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22">
            <w:r>
              <w:rPr/>
              <w:t>Factors</w:t>
            </w:r>
            <w:r>
              <w:rPr>
                <w:spacing w:val="-4"/>
              </w:rPr>
              <w:t> </w:t>
            </w:r>
            <w:r>
              <w:rPr/>
              <w:t>that Affect</w:t>
            </w:r>
            <w:r>
              <w:rPr>
                <w:spacing w:val="-2"/>
              </w:rPr>
              <w:t> </w:t>
            </w:r>
            <w:r>
              <w:rPr/>
              <w:t>Recognition</w:t>
            </w:r>
            <w:r>
              <w:rPr>
                <w:spacing w:val="-3"/>
              </w:rPr>
              <w:t> </w:t>
            </w:r>
            <w:r>
              <w:rPr/>
              <w:t>of Change</w:t>
              <w:tab/>
              <w:t>28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39" w:after="0"/>
            <w:ind w:left="1948" w:right="0" w:hanging="577"/>
            <w:jc w:val="left"/>
          </w:pPr>
          <w:hyperlink w:history="true" w:anchor="_bookmark23">
            <w:r>
              <w:rPr/>
              <w:t>Strategies</w:t>
            </w:r>
            <w:r>
              <w:rPr>
                <w:spacing w:val="-3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Enabling</w:t>
            </w:r>
            <w:r>
              <w:rPr>
                <w:spacing w:val="-1"/>
              </w:rPr>
              <w:t> </w:t>
            </w:r>
            <w:r>
              <w:rPr/>
              <w:t>Recognition</w:t>
            </w:r>
            <w:r>
              <w:rPr>
                <w:spacing w:val="-3"/>
              </w:rPr>
              <w:t> </w:t>
            </w:r>
            <w:r>
              <w:rPr/>
              <w:t>of and</w:t>
            </w:r>
            <w:r>
              <w:rPr>
                <w:spacing w:val="-4"/>
              </w:rPr>
              <w:t> </w:t>
            </w:r>
            <w:r>
              <w:rPr/>
              <w:t>Responding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1"/>
              </w:rPr>
              <w:t> </w:t>
            </w:r>
            <w:r>
              <w:rPr/>
              <w:t>Change</w:t>
              <w:tab/>
              <w:t>28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72" w:val="left" w:leader="none"/>
              <w:tab w:pos="1373" w:val="left" w:leader="none"/>
              <w:tab w:pos="10292" w:val="right" w:leader="dot"/>
            </w:tabs>
            <w:spacing w:line="240" w:lineRule="auto" w:before="164" w:after="0"/>
            <w:ind w:left="1372" w:right="0" w:hanging="433"/>
            <w:jc w:val="left"/>
          </w:pPr>
          <w:hyperlink w:history="true" w:anchor="_bookmark24">
            <w:r>
              <w:rPr/>
              <w:t>ASSESSING</w:t>
            </w:r>
            <w:r>
              <w:rPr>
                <w:spacing w:val="-2"/>
              </w:rPr>
              <w:t> </w:t>
            </w:r>
            <w:r>
              <w:rPr/>
              <w:t>IMPLEMENTATION</w:t>
              <w:tab/>
              <w:t>29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72" w:val="left" w:leader="none"/>
              <w:tab w:pos="1373" w:val="left" w:leader="none"/>
              <w:tab w:pos="10292" w:val="right" w:leader="dot"/>
            </w:tabs>
            <w:spacing w:line="240" w:lineRule="auto" w:before="160" w:after="0"/>
            <w:ind w:left="1372" w:right="0" w:hanging="433"/>
            <w:jc w:val="left"/>
          </w:pPr>
          <w:hyperlink w:history="true" w:anchor="_bookmark25">
            <w:r>
              <w:rPr/>
              <w:t>CONTROL</w:t>
            </w:r>
            <w:r>
              <w:rPr>
                <w:spacing w:val="-3"/>
              </w:rPr>
              <w:t> </w:t>
            </w:r>
            <w:r>
              <w:rPr/>
              <w:t>BANDING</w:t>
            </w:r>
            <w:r>
              <w:rPr>
                <w:spacing w:val="-4"/>
              </w:rPr>
              <w:t> </w:t>
            </w:r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USES</w:t>
            </w:r>
            <w:r>
              <w:rPr>
                <w:spacing w:val="-1"/>
              </w:rPr>
              <w:t> </w:t>
            </w:r>
            <w:r>
              <w:rPr/>
              <w:t>IN RESEARCH</w:t>
            </w:r>
            <w:r>
              <w:rPr>
                <w:spacing w:val="-1"/>
              </w:rPr>
              <w:t> </w:t>
            </w:r>
            <w:r>
              <w:rPr/>
              <w:t>LABORATORIES</w:t>
              <w:tab/>
              <w:t>31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35" w:after="0"/>
            <w:ind w:left="1948" w:right="0" w:hanging="577"/>
            <w:jc w:val="left"/>
          </w:pPr>
          <w:hyperlink w:history="true" w:anchor="_bookmark26">
            <w:r>
              <w:rPr/>
              <w:t>Introduction</w:t>
              <w:tab/>
              <w:t>31</w:t>
            </w:r>
          </w:hyperlink>
        </w:p>
        <w:p>
          <w:pPr>
            <w:pStyle w:val="TOC4"/>
            <w:tabs>
              <w:tab w:pos="10295" w:val="right" w:leader="dot"/>
            </w:tabs>
          </w:pPr>
          <w:r>
            <w:rPr/>
            <w:t>Quick Start:</w:t>
          </w:r>
          <w:r>
            <w:rPr>
              <w:spacing w:val="1"/>
            </w:rPr>
            <w:t> </w:t>
          </w:r>
          <w:r>
            <w:rPr/>
            <w:t>Control Banding</w:t>
            <w:tab/>
            <w:t>31</w:t>
          </w:r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27">
            <w:r>
              <w:rPr/>
              <w:t>Under</w:t>
            </w:r>
            <w:r>
              <w:rPr>
                <w:spacing w:val="-1"/>
              </w:rPr>
              <w:t> </w:t>
            </w:r>
            <w:r>
              <w:rPr/>
              <w:t>What Scenarios</w:t>
            </w:r>
            <w:r>
              <w:rPr>
                <w:spacing w:val="-2"/>
              </w:rPr>
              <w:t> </w:t>
            </w:r>
            <w:r>
              <w:rPr/>
              <w:t>Might One Consider</w:t>
            </w:r>
            <w:r>
              <w:rPr>
                <w:spacing w:val="-2"/>
              </w:rPr>
              <w:t> </w:t>
            </w:r>
            <w:r>
              <w:rPr/>
              <w:t>Using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Method?</w:t>
              <w:tab/>
              <w:t>32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38" w:after="0"/>
            <w:ind w:left="1948" w:right="0" w:hanging="577"/>
            <w:jc w:val="left"/>
          </w:pPr>
          <w:hyperlink w:history="true" w:anchor="_bookmark28">
            <w:r>
              <w:rPr/>
              <w:t>Pros,</w:t>
            </w:r>
            <w:r>
              <w:rPr>
                <w:spacing w:val="-1"/>
              </w:rPr>
              <w:t> </w:t>
            </w:r>
            <w:r>
              <w:rPr/>
              <w:t>Cons, and</w:t>
            </w:r>
            <w:r>
              <w:rPr>
                <w:spacing w:val="-3"/>
              </w:rPr>
              <w:t> </w:t>
            </w:r>
            <w:r>
              <w:rPr/>
              <w:t>Limitations</w:t>
              <w:tab/>
              <w:t>32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29">
            <w:r>
              <w:rPr/>
              <w:t>Suggested</w:t>
            </w:r>
            <w:r>
              <w:rPr>
                <w:spacing w:val="-1"/>
              </w:rPr>
              <w:t> </w:t>
            </w:r>
            <w:r>
              <w:rPr/>
              <w:t>Approach</w:t>
            </w:r>
            <w:r>
              <w:rPr>
                <w:spacing w:val="-3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Establishing</w:t>
            </w:r>
            <w:r>
              <w:rPr>
                <w:spacing w:val="-1"/>
              </w:rPr>
              <w:t> </w:t>
            </w:r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Safety Levels</w:t>
              <w:tab/>
              <w:t>33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41" w:after="34"/>
            <w:ind w:left="1948" w:right="0" w:hanging="577"/>
            <w:jc w:val="left"/>
          </w:pPr>
          <w:hyperlink w:history="true" w:anchor="_bookmark30">
            <w:r>
              <w:rPr/>
              <w:t>Using</w:t>
            </w:r>
            <w:r>
              <w:rPr>
                <w:spacing w:val="-2"/>
              </w:rPr>
              <w:t> </w:t>
            </w:r>
            <w:r>
              <w:rPr/>
              <w:t>Raw</w:t>
            </w:r>
            <w:r>
              <w:rPr>
                <w:spacing w:val="-2"/>
              </w:rPr>
              <w:t> </w:t>
            </w:r>
            <w:r>
              <w:rPr/>
              <w:t>Data</w:t>
            </w:r>
            <w:r>
              <w:rPr>
                <w:spacing w:val="-3"/>
              </w:rPr>
              <w:t> </w:t>
            </w:r>
            <w:r>
              <w:rPr/>
              <w:t>to</w:t>
            </w:r>
            <w:r>
              <w:rPr>
                <w:spacing w:val="1"/>
              </w:rPr>
              <w:t> </w:t>
            </w:r>
            <w:r>
              <w:rPr/>
              <w:t>Estimate</w:t>
            </w:r>
            <w:r>
              <w:rPr>
                <w:spacing w:val="1"/>
              </w:rPr>
              <w:t> </w:t>
            </w:r>
            <w:r>
              <w:rPr/>
              <w:t>a Chemical</w:t>
            </w:r>
            <w:r>
              <w:rPr>
                <w:spacing w:val="-3"/>
              </w:rPr>
              <w:t> </w:t>
            </w:r>
            <w:r>
              <w:rPr/>
              <w:t>Safety</w:t>
            </w:r>
            <w:r>
              <w:rPr>
                <w:spacing w:val="-2"/>
              </w:rPr>
              <w:t> </w:t>
            </w:r>
            <w:r>
              <w:rPr/>
              <w:t>Level</w:t>
              <w:tab/>
              <w:t>36</w:t>
            </w:r>
          </w:hyperlink>
        </w:p>
        <w:p>
          <w:pPr>
            <w:pStyle w:val="TOC3"/>
            <w:tabs>
              <w:tab w:pos="1948" w:val="left" w:leader="none"/>
              <w:tab w:pos="10295" w:val="right" w:leader="dot"/>
            </w:tabs>
            <w:spacing w:before="37"/>
            <w:ind w:left="1372" w:firstLine="0"/>
          </w:pPr>
          <w:hyperlink w:history="true" w:anchor="_bookmark31">
            <w:r>
              <w:rPr/>
              <w:t>8.7.</w:t>
              <w:tab/>
              <w:t>Reminder</w:t>
              <w:tab/>
              <w:t>37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72" w:val="left" w:leader="none"/>
              <w:tab w:pos="1373" w:val="left" w:leader="none"/>
              <w:tab w:pos="10292" w:val="right" w:leader="dot"/>
            </w:tabs>
            <w:spacing w:line="240" w:lineRule="auto" w:before="164" w:after="0"/>
            <w:ind w:left="1372" w:right="0" w:hanging="433"/>
            <w:jc w:val="left"/>
          </w:pPr>
          <w:hyperlink w:history="true" w:anchor="_bookmark32">
            <w:r>
              <w:rPr/>
              <w:t>JOB</w:t>
            </w:r>
            <w:r>
              <w:rPr>
                <w:spacing w:val="-3"/>
              </w:rPr>
              <w:t> </w:t>
            </w:r>
            <w:r>
              <w:rPr/>
              <w:t>HAZARD ANALYSIS</w:t>
              <w:tab/>
              <w:t>39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34" w:after="0"/>
            <w:ind w:left="1948" w:right="0" w:hanging="577"/>
            <w:jc w:val="left"/>
          </w:pPr>
          <w:hyperlink w:history="true" w:anchor="_bookmark33">
            <w:r>
              <w:rPr/>
              <w:t>Introduction</w:t>
              <w:tab/>
              <w:t>39</w:t>
            </w:r>
          </w:hyperlink>
        </w:p>
        <w:p>
          <w:pPr>
            <w:pStyle w:val="TOC4"/>
            <w:tabs>
              <w:tab w:pos="10295" w:val="right" w:leader="dot"/>
            </w:tabs>
          </w:pPr>
          <w:r>
            <w:rPr/>
            <w:t>Quick Start:</w:t>
          </w:r>
          <w:r>
            <w:rPr>
              <w:spacing w:val="1"/>
            </w:rPr>
            <w:t> </w:t>
          </w:r>
          <w:r>
            <w:rPr/>
            <w:t>Job</w:t>
          </w:r>
          <w:r>
            <w:rPr>
              <w:spacing w:val="-1"/>
            </w:rPr>
            <w:t> </w:t>
          </w:r>
          <w:r>
            <w:rPr/>
            <w:t>Hazard</w:t>
          </w:r>
          <w:r>
            <w:rPr>
              <w:spacing w:val="-1"/>
            </w:rPr>
            <w:t> </w:t>
          </w:r>
          <w:r>
            <w:rPr/>
            <w:t>Analysis</w:t>
            <w:tab/>
            <w:t>39</w:t>
          </w:r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34">
            <w:r>
              <w:rPr/>
              <w:t>Under</w:t>
            </w:r>
            <w:r>
              <w:rPr>
                <w:spacing w:val="-1"/>
              </w:rPr>
              <w:t> </w:t>
            </w:r>
            <w:r>
              <w:rPr/>
              <w:t>What Scenarios</w:t>
            </w:r>
            <w:r>
              <w:rPr>
                <w:spacing w:val="-2"/>
              </w:rPr>
              <w:t> </w:t>
            </w:r>
            <w:r>
              <w:rPr/>
              <w:t>Might One</w:t>
            </w:r>
            <w:r>
              <w:rPr>
                <w:spacing w:val="1"/>
              </w:rPr>
              <w:t> </w:t>
            </w:r>
            <w:r>
              <w:rPr/>
              <w:t>Consider</w:t>
            </w:r>
            <w:r>
              <w:rPr>
                <w:spacing w:val="-2"/>
              </w:rPr>
              <w:t> </w:t>
            </w:r>
            <w:r>
              <w:rPr/>
              <w:t>Using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Method?</w:t>
              <w:tab/>
              <w:t>39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39" w:after="0"/>
            <w:ind w:left="1948" w:right="0" w:hanging="577"/>
            <w:jc w:val="left"/>
          </w:pPr>
          <w:hyperlink w:history="true" w:anchor="_bookmark35">
            <w:r>
              <w:rPr/>
              <w:t>Pros,</w:t>
            </w:r>
            <w:r>
              <w:rPr>
                <w:spacing w:val="-1"/>
              </w:rPr>
              <w:t> </w:t>
            </w:r>
            <w:r>
              <w:rPr/>
              <w:t>Cons, and</w:t>
            </w:r>
            <w:r>
              <w:rPr>
                <w:spacing w:val="-3"/>
              </w:rPr>
              <w:t> </w:t>
            </w:r>
            <w:r>
              <w:rPr/>
              <w:t>Limitations</w:t>
              <w:tab/>
              <w:t>41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36">
            <w:r>
              <w:rPr/>
              <w:t>Job</w:t>
            </w:r>
            <w:r>
              <w:rPr>
                <w:spacing w:val="-2"/>
              </w:rPr>
              <w:t> </w:t>
            </w:r>
            <w:r>
              <w:rPr/>
              <w:t>Hazard</w:t>
            </w:r>
            <w:r>
              <w:rPr>
                <w:spacing w:val="-1"/>
              </w:rPr>
              <w:t> </w:t>
            </w:r>
            <w:r>
              <w:rPr/>
              <w:t>Analysis Instructions and</w:t>
            </w:r>
            <w:r>
              <w:rPr>
                <w:spacing w:val="-3"/>
              </w:rPr>
              <w:t> </w:t>
            </w:r>
            <w:r>
              <w:rPr/>
              <w:t>Template</w:t>
              <w:tab/>
              <w:t>41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37">
            <w:r>
              <w:rPr/>
              <w:t>Keys</w:t>
            </w:r>
            <w:r>
              <w:rPr>
                <w:spacing w:val="-3"/>
              </w:rPr>
              <w:t> </w:t>
            </w:r>
            <w:r>
              <w:rPr/>
              <w:t>to</w:t>
            </w:r>
            <w:r>
              <w:rPr>
                <w:spacing w:val="1"/>
              </w:rPr>
              <w:t> </w:t>
            </w:r>
            <w:r>
              <w:rPr/>
              <w:t>Success in Using</w:t>
            </w:r>
            <w:r>
              <w:rPr>
                <w:spacing w:val="-3"/>
              </w:rPr>
              <w:t> </w:t>
            </w:r>
            <w:r>
              <w:rPr/>
              <w:t>the Method</w:t>
              <w:tab/>
              <w:t>44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8" w:val="left" w:leader="none"/>
              <w:tab w:pos="1949" w:val="left" w:leader="none"/>
              <w:tab w:pos="10295" w:val="right" w:leader="dot"/>
            </w:tabs>
            <w:spacing w:line="240" w:lineRule="auto" w:before="39" w:after="0"/>
            <w:ind w:left="1948" w:right="0" w:hanging="577"/>
            <w:jc w:val="left"/>
          </w:pPr>
          <w:hyperlink w:history="true" w:anchor="_bookmark38">
            <w:r>
              <w:rPr/>
              <w:t>How</w:t>
            </w:r>
            <w:r>
              <w:rPr>
                <w:spacing w:val="-3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Assess</w:t>
            </w:r>
            <w:r>
              <w:rPr>
                <w:spacing w:val="-2"/>
              </w:rPr>
              <w:t> </w:t>
            </w:r>
            <w:r>
              <w:rPr/>
              <w:t>Effective</w:t>
            </w:r>
            <w:r>
              <w:rPr>
                <w:spacing w:val="1"/>
              </w:rPr>
              <w:t> </w:t>
            </w:r>
            <w:r>
              <w:rPr/>
              <w:t>Job</w:t>
            </w:r>
            <w:r>
              <w:rPr>
                <w:spacing w:val="-1"/>
              </w:rPr>
              <w:t> </w:t>
            </w:r>
            <w:r>
              <w:rPr/>
              <w:t>Hazard</w:t>
            </w:r>
            <w:r>
              <w:rPr>
                <w:spacing w:val="-1"/>
              </w:rPr>
              <w:t> </w:t>
            </w:r>
            <w:r>
              <w:rPr/>
              <w:t>Analysis Use</w:t>
              <w:tab/>
              <w:t>45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73" w:val="left" w:leader="none"/>
              <w:tab w:pos="10292" w:val="right" w:leader="dot"/>
            </w:tabs>
            <w:spacing w:line="240" w:lineRule="auto" w:before="164" w:after="0"/>
            <w:ind w:left="1372" w:right="0" w:hanging="433"/>
            <w:jc w:val="left"/>
          </w:pPr>
          <w:hyperlink w:history="true" w:anchor="_bookmark39">
            <w:r>
              <w:rPr/>
              <w:t>WHAT-IF</w:t>
            </w:r>
            <w:r>
              <w:rPr>
                <w:spacing w:val="-3"/>
              </w:rPr>
              <w:t> </w:t>
            </w:r>
            <w:r>
              <w:rPr/>
              <w:t>ANALYSIS</w:t>
              <w:tab/>
              <w:t>47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37" w:after="0"/>
            <w:ind w:left="1948" w:right="0" w:hanging="577"/>
            <w:jc w:val="left"/>
          </w:pPr>
          <w:hyperlink w:history="true" w:anchor="_bookmark40">
            <w:r>
              <w:rPr/>
              <w:t>Introduction</w:t>
              <w:tab/>
              <w:t>47</w:t>
            </w:r>
          </w:hyperlink>
        </w:p>
        <w:p>
          <w:pPr>
            <w:pStyle w:val="TOC4"/>
            <w:tabs>
              <w:tab w:pos="10295" w:val="right" w:leader="dot"/>
            </w:tabs>
            <w:spacing w:before="39"/>
          </w:pPr>
          <w:r>
            <w:rPr/>
            <w:t>Quick Start:</w:t>
          </w:r>
          <w:r>
            <w:rPr>
              <w:spacing w:val="-1"/>
            </w:rPr>
            <w:t> </w:t>
          </w:r>
          <w:r>
            <w:rPr/>
            <w:t>What-If Analysis</w:t>
            <w:tab/>
            <w:t>47</w:t>
          </w:r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41">
            <w:r>
              <w:rPr/>
              <w:t>Under</w:t>
            </w:r>
            <w:r>
              <w:rPr>
                <w:spacing w:val="-1"/>
              </w:rPr>
              <w:t> </w:t>
            </w:r>
            <w:r>
              <w:rPr/>
              <w:t>What Scenarios</w:t>
            </w:r>
            <w:r>
              <w:rPr>
                <w:spacing w:val="-2"/>
              </w:rPr>
              <w:t> </w:t>
            </w:r>
            <w:r>
              <w:rPr/>
              <w:t>Might One Consider</w:t>
            </w:r>
            <w:r>
              <w:rPr>
                <w:spacing w:val="-2"/>
              </w:rPr>
              <w:t> </w:t>
            </w:r>
            <w:r>
              <w:rPr/>
              <w:t>Using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Method?</w:t>
              <w:tab/>
              <w:t>48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42">
            <w:r>
              <w:rPr/>
              <w:t>Limitations</w:t>
              <w:tab/>
              <w:t>48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39" w:after="0"/>
            <w:ind w:left="1948" w:right="0" w:hanging="577"/>
            <w:jc w:val="left"/>
          </w:pPr>
          <w:hyperlink w:history="true" w:anchor="_bookmark43">
            <w:r>
              <w:rPr/>
              <w:t>Keys</w:t>
            </w:r>
            <w:r>
              <w:rPr>
                <w:spacing w:val="-4"/>
              </w:rPr>
              <w:t> </w:t>
            </w:r>
            <w:r>
              <w:rPr/>
              <w:t>to</w:t>
            </w:r>
            <w:r>
              <w:rPr>
                <w:spacing w:val="1"/>
              </w:rPr>
              <w:t> </w:t>
            </w:r>
            <w:r>
              <w:rPr/>
              <w:t>Success</w:t>
              <w:tab/>
              <w:t>49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44">
            <w:r>
              <w:rPr/>
              <w:t>Hazard</w:t>
            </w:r>
            <w:r>
              <w:rPr>
                <w:spacing w:val="-2"/>
              </w:rPr>
              <w:t> </w:t>
            </w:r>
            <w:r>
              <w:rPr/>
              <w:t>Operability Analyses</w:t>
              <w:tab/>
              <w:t>55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45">
            <w:r>
              <w:rPr/>
              <w:t>Completing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What-If</w:t>
            </w:r>
            <w:r>
              <w:rPr>
                <w:spacing w:val="-3"/>
              </w:rPr>
              <w:t> </w:t>
            </w:r>
            <w:r>
              <w:rPr/>
              <w:t>Analysis</w:t>
              <w:tab/>
              <w:t>57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38" w:after="0"/>
            <w:ind w:left="1948" w:right="0" w:hanging="577"/>
            <w:jc w:val="left"/>
          </w:pPr>
          <w:hyperlink w:history="true" w:anchor="_bookmark46">
            <w:r>
              <w:rPr/>
              <w:t>Examples</w:t>
            </w:r>
            <w:r>
              <w:rPr>
                <w:spacing w:val="-2"/>
              </w:rPr>
              <w:t> </w:t>
            </w:r>
            <w:r>
              <w:rPr/>
              <w:t>of What-If Analyses</w:t>
              <w:tab/>
              <w:t>57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47">
            <w:r>
              <w:rPr/>
              <w:t>No Single Format</w:t>
            </w:r>
            <w:r>
              <w:rPr>
                <w:spacing w:val="-2"/>
              </w:rPr>
              <w:t> </w:t>
            </w:r>
            <w:r>
              <w:rPr/>
              <w:t>or Approach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What-If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HazOp</w:t>
              <w:tab/>
              <w:t>61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48">
            <w:r>
              <w:rPr/>
              <w:t>Using</w:t>
            </w:r>
            <w:r>
              <w:rPr>
                <w:spacing w:val="-2"/>
              </w:rPr>
              <w:t> </w:t>
            </w:r>
            <w:r>
              <w:rPr/>
              <w:t>What-If Thinking</w:t>
            </w:r>
            <w:r>
              <w:rPr>
                <w:spacing w:val="-1"/>
              </w:rPr>
              <w:t> </w:t>
            </w:r>
            <w:r>
              <w:rPr/>
              <w:t>Independently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in Teaching</w:t>
              <w:tab/>
              <w:t>61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39" w:after="0"/>
            <w:ind w:left="1948" w:right="0" w:hanging="577"/>
            <w:jc w:val="left"/>
          </w:pPr>
          <w:hyperlink w:history="true" w:anchor="_bookmark49">
            <w:r>
              <w:rPr/>
              <w:t>Measures</w:t>
            </w:r>
            <w:r>
              <w:rPr>
                <w:spacing w:val="-2"/>
              </w:rPr>
              <w:t> </w:t>
            </w:r>
            <w:r>
              <w:rPr/>
              <w:t>of Success with this Approach</w:t>
              <w:tab/>
              <w:t>63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50">
            <w:r>
              <w:rPr/>
              <w:t>Realizing</w:t>
            </w:r>
            <w:r>
              <w:rPr>
                <w:spacing w:val="-1"/>
              </w:rPr>
              <w:t> </w:t>
            </w:r>
            <w:r>
              <w:rPr/>
              <w:t>Limitations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Seeking</w:t>
            </w:r>
            <w:r>
              <w:rPr>
                <w:spacing w:val="-1"/>
              </w:rPr>
              <w:t> </w:t>
            </w:r>
            <w:r>
              <w:rPr/>
              <w:t>Assistance</w:t>
              <w:tab/>
              <w:t>64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73" w:val="left" w:leader="none"/>
              <w:tab w:pos="10292" w:val="right" w:leader="dot"/>
            </w:tabs>
            <w:spacing w:line="240" w:lineRule="auto" w:before="164" w:after="0"/>
            <w:ind w:left="1372" w:right="0" w:hanging="433"/>
            <w:jc w:val="left"/>
          </w:pPr>
          <w:hyperlink w:history="true" w:anchor="_bookmark51">
            <w:r>
              <w:rPr/>
              <w:t>CHECKLISTS</w:t>
              <w:tab/>
              <w:t>65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35" w:after="0"/>
            <w:ind w:left="1948" w:right="0" w:hanging="577"/>
            <w:jc w:val="left"/>
          </w:pPr>
          <w:hyperlink w:history="true" w:anchor="_bookmark52">
            <w:r>
              <w:rPr/>
              <w:t>Introduction</w:t>
              <w:tab/>
              <w:t>65</w:t>
            </w:r>
          </w:hyperlink>
        </w:p>
        <w:p>
          <w:pPr>
            <w:pStyle w:val="TOC4"/>
            <w:tabs>
              <w:tab w:pos="10295" w:val="right" w:leader="dot"/>
            </w:tabs>
          </w:pPr>
          <w:r>
            <w:rPr/>
            <w:t>Quick Start: Checklists</w:t>
            <w:tab/>
            <w:t>65</w:t>
          </w:r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53">
            <w:r>
              <w:rPr/>
              <w:t>Applicability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Uses for Checklists</w:t>
              <w:tab/>
              <w:t>66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39" w:after="0"/>
            <w:ind w:left="1948" w:right="0" w:hanging="577"/>
            <w:jc w:val="left"/>
          </w:pPr>
          <w:hyperlink w:history="true" w:anchor="_bookmark54">
            <w:r>
              <w:rPr/>
              <w:t>Benefits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Limitations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Checklists</w:t>
              <w:tab/>
              <w:t>69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55">
            <w:r>
              <w:rPr/>
              <w:t>Hazard</w:t>
            </w:r>
            <w:r>
              <w:rPr>
                <w:spacing w:val="-1"/>
              </w:rPr>
              <w:t> </w:t>
            </w:r>
            <w:r>
              <w:rPr/>
              <w:t>Analysis Checklists</w:t>
              <w:tab/>
              <w:t>70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56">
            <w:r>
              <w:rPr/>
              <w:t>Exposure</w:t>
            </w:r>
            <w:r>
              <w:rPr>
                <w:spacing w:val="-3"/>
              </w:rPr>
              <w:t> </w:t>
            </w:r>
            <w:r>
              <w:rPr/>
              <w:t>Control</w:t>
            </w:r>
            <w:r>
              <w:rPr>
                <w:spacing w:val="-3"/>
              </w:rPr>
              <w:t> </w:t>
            </w:r>
            <w:r>
              <w:rPr/>
              <w:t>Methods</w:t>
              <w:tab/>
              <w:t>71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57">
            <w:r>
              <w:rPr/>
              <w:t>Assessing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Effective</w:t>
            </w:r>
            <w:r>
              <w:rPr>
                <w:spacing w:val="1"/>
              </w:rPr>
              <w:t> </w:t>
            </w:r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of Checklists</w:t>
              <w:tab/>
              <w:t>71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38" w:after="0"/>
            <w:ind w:left="1948" w:right="0" w:hanging="577"/>
            <w:jc w:val="left"/>
          </w:pPr>
          <w:hyperlink w:history="true" w:anchor="_bookmark58">
            <w:r>
              <w:rPr/>
              <w:t>Keys</w:t>
            </w:r>
            <w:r>
              <w:rPr>
                <w:spacing w:val="-4"/>
              </w:rPr>
              <w:t> </w:t>
            </w:r>
            <w:r>
              <w:rPr/>
              <w:t>to</w:t>
            </w:r>
            <w:r>
              <w:rPr>
                <w:spacing w:val="1"/>
              </w:rPr>
              <w:t> </w:t>
            </w:r>
            <w:r>
              <w:rPr/>
              <w:t>Successful Implementation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Checklists</w:t>
              <w:tab/>
              <w:t>73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59">
            <w:r>
              <w:rPr/>
              <w:t>Traditional</w:t>
            </w:r>
            <w:r>
              <w:rPr>
                <w:spacing w:val="-4"/>
              </w:rPr>
              <w:t> </w:t>
            </w:r>
            <w:r>
              <w:rPr/>
              <w:t>Laboratory Safety</w:t>
            </w:r>
            <w:r>
              <w:rPr>
                <w:spacing w:val="1"/>
              </w:rPr>
              <w:t> </w:t>
            </w:r>
            <w:r>
              <w:rPr/>
              <w:t>Checklist</w:t>
              <w:tab/>
              <w:t>74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60">
            <w:r>
              <w:rPr/>
              <w:t>Laboratory</w:t>
            </w:r>
            <w:r>
              <w:rPr>
                <w:spacing w:val="-1"/>
              </w:rPr>
              <w:t> </w:t>
            </w:r>
            <w:r>
              <w:rPr/>
              <w:t>Hazard</w:t>
            </w:r>
            <w:r>
              <w:rPr>
                <w:spacing w:val="-1"/>
              </w:rPr>
              <w:t> </w:t>
            </w:r>
            <w:r>
              <w:rPr/>
              <w:t>Risk</w:t>
            </w:r>
            <w:r>
              <w:rPr>
                <w:spacing w:val="1"/>
              </w:rPr>
              <w:t> </w:t>
            </w:r>
            <w:r>
              <w:rPr/>
              <w:t>Assessment</w:t>
            </w:r>
            <w:r>
              <w:rPr>
                <w:spacing w:val="-2"/>
              </w:rPr>
              <w:t> </w:t>
            </w:r>
            <w:r>
              <w:rPr/>
              <w:t>Matrix</w:t>
              <w:tab/>
              <w:t>75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40" w:after="0"/>
            <w:ind w:left="1948" w:right="0" w:hanging="577"/>
            <w:jc w:val="left"/>
          </w:pPr>
          <w:hyperlink w:history="true" w:anchor="_bookmark61">
            <w:r>
              <w:rPr/>
              <w:t>Laboratory</w:t>
            </w:r>
            <w:r>
              <w:rPr>
                <w:spacing w:val="-3"/>
              </w:rPr>
              <w:t> </w:t>
            </w:r>
            <w:r>
              <w:rPr/>
              <w:t>Process</w:t>
            </w:r>
            <w:r>
              <w:rPr>
                <w:spacing w:val="-2"/>
              </w:rPr>
              <w:t> </w:t>
            </w:r>
            <w:r>
              <w:rPr/>
              <w:t>Risk Assessment</w:t>
            </w:r>
            <w:r>
              <w:rPr>
                <w:spacing w:val="-2"/>
              </w:rPr>
              <w:t> </w:t>
            </w:r>
            <w:r>
              <w:rPr/>
              <w:t>Matrix</w:t>
              <w:tab/>
              <w:t>76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62">
            <w:r>
              <w:rPr/>
              <w:t>Laboratory</w:t>
            </w:r>
            <w:r>
              <w:rPr>
                <w:spacing w:val="-3"/>
              </w:rPr>
              <w:t> </w:t>
            </w:r>
            <w:r>
              <w:rPr/>
              <w:t>Process</w:t>
            </w:r>
            <w:r>
              <w:rPr>
                <w:spacing w:val="-2"/>
              </w:rPr>
              <w:t> </w:t>
            </w:r>
            <w:r>
              <w:rPr/>
              <w:t>Risk Assessment</w:t>
            </w:r>
            <w:r>
              <w:rPr>
                <w:spacing w:val="-2"/>
              </w:rPr>
              <w:t> </w:t>
            </w:r>
            <w:r>
              <w:rPr/>
              <w:t>Checklist for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Process Using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Chemical</w:t>
              <w:tab/>
              <w:t>77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63">
            <w:r>
              <w:rPr/>
              <w:t>Chemical</w:t>
            </w:r>
            <w:r>
              <w:rPr>
                <w:spacing w:val="-4"/>
              </w:rPr>
              <w:t> </w:t>
            </w:r>
            <w:r>
              <w:rPr/>
              <w:t>Hazard</w:t>
            </w:r>
            <w:r>
              <w:rPr>
                <w:spacing w:val="-1"/>
              </w:rPr>
              <w:t> </w:t>
            </w:r>
            <w:r>
              <w:rPr/>
              <w:t>Assessment Tool for</w:t>
            </w:r>
            <w:r>
              <w:rPr>
                <w:spacing w:val="2"/>
              </w:rPr>
              <w:t> </w:t>
            </w:r>
            <w:r>
              <w:rPr/>
              <w:t>High</w:t>
            </w:r>
            <w:r>
              <w:rPr>
                <w:spacing w:val="-1"/>
              </w:rPr>
              <w:t> </w:t>
            </w:r>
            <w:r>
              <w:rPr/>
              <w:t>Hazard</w:t>
            </w:r>
            <w:r>
              <w:rPr>
                <w:spacing w:val="-1"/>
              </w:rPr>
              <w:t> </w:t>
            </w:r>
            <w:r>
              <w:rPr/>
              <w:t>Chemicals</w:t>
              <w:tab/>
              <w:t>78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73" w:val="left" w:leader="none"/>
              <w:tab w:pos="10292" w:val="right" w:leader="dot"/>
            </w:tabs>
            <w:spacing w:line="240" w:lineRule="auto" w:before="161" w:after="0"/>
            <w:ind w:left="1372" w:right="0" w:hanging="433"/>
            <w:jc w:val="left"/>
          </w:pPr>
          <w:hyperlink w:history="true" w:anchor="_bookmark64">
            <w:r>
              <w:rPr/>
              <w:t>STRUCTURED</w:t>
            </w:r>
            <w:r>
              <w:rPr>
                <w:spacing w:val="-1"/>
              </w:rPr>
              <w:t> </w:t>
            </w:r>
            <w:r>
              <w:rPr/>
              <w:t>DEVELOPMENT OF</w:t>
            </w:r>
            <w:r>
              <w:rPr>
                <w:spacing w:val="-1"/>
              </w:rPr>
              <w:t> </w:t>
            </w:r>
            <w:r>
              <w:rPr/>
              <w:t>STANDARD</w:t>
            </w:r>
            <w:r>
              <w:rPr>
                <w:spacing w:val="-1"/>
              </w:rPr>
              <w:t> </w:t>
            </w:r>
            <w:r>
              <w:rPr/>
              <w:t>OPERATING</w:t>
            </w:r>
            <w:r>
              <w:rPr>
                <w:spacing w:val="-1"/>
              </w:rPr>
              <w:t> </w:t>
            </w:r>
            <w:r>
              <w:rPr/>
              <w:t>PROCEDURES</w:t>
              <w:tab/>
              <w:t>81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37" w:after="0"/>
            <w:ind w:left="1948" w:right="0" w:hanging="577"/>
            <w:jc w:val="left"/>
          </w:pPr>
          <w:hyperlink w:history="true" w:anchor="_bookmark65">
            <w:r>
              <w:rPr/>
              <w:t>Introduction</w:t>
              <w:tab/>
              <w:t>81</w:t>
            </w:r>
          </w:hyperlink>
        </w:p>
        <w:p>
          <w:pPr>
            <w:pStyle w:val="TOC4"/>
            <w:tabs>
              <w:tab w:pos="10295" w:val="right" w:leader="dot"/>
            </w:tabs>
          </w:pPr>
          <w:r>
            <w:rPr/>
            <w:t>Quick Start:</w:t>
          </w:r>
          <w:r>
            <w:rPr>
              <w:spacing w:val="1"/>
            </w:rPr>
            <w:t> </w:t>
          </w:r>
          <w:r>
            <w:rPr/>
            <w:t>SOPs</w:t>
            <w:tab/>
            <w:t>81</w:t>
          </w:r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39" w:after="20"/>
            <w:ind w:left="1948" w:right="0" w:hanging="577"/>
            <w:jc w:val="left"/>
          </w:pPr>
          <w:hyperlink w:history="true" w:anchor="_bookmark66">
            <w:r>
              <w:rPr/>
              <w:t>Under</w:t>
            </w:r>
            <w:r>
              <w:rPr>
                <w:spacing w:val="-1"/>
              </w:rPr>
              <w:t> </w:t>
            </w:r>
            <w:r>
              <w:rPr/>
              <w:t>What Scenarios</w:t>
            </w:r>
            <w:r>
              <w:rPr>
                <w:spacing w:val="-2"/>
              </w:rPr>
              <w:t> </w:t>
            </w:r>
            <w:r>
              <w:rPr/>
              <w:t>Might One Consider</w:t>
            </w:r>
            <w:r>
              <w:rPr>
                <w:spacing w:val="-2"/>
              </w:rPr>
              <w:t> </w:t>
            </w:r>
            <w:r>
              <w:rPr/>
              <w:t>Using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Method?</w:t>
              <w:tab/>
              <w:t>82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37" w:after="0"/>
            <w:ind w:left="1948" w:right="0" w:hanging="577"/>
            <w:jc w:val="left"/>
          </w:pPr>
          <w:hyperlink w:history="true" w:anchor="_bookmark67">
            <w:r>
              <w:rPr/>
              <w:t>Pros,</w:t>
            </w:r>
            <w:r>
              <w:rPr>
                <w:spacing w:val="-1"/>
              </w:rPr>
              <w:t> </w:t>
            </w:r>
            <w:r>
              <w:rPr/>
              <w:t>Cons, and</w:t>
            </w:r>
            <w:r>
              <w:rPr>
                <w:spacing w:val="-3"/>
              </w:rPr>
              <w:t> </w:t>
            </w:r>
            <w:r>
              <w:rPr/>
              <w:t>Limitations</w:t>
              <w:tab/>
              <w:t>82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68">
            <w:r>
              <w:rPr/>
              <w:t>Using</w:t>
            </w:r>
            <w:r>
              <w:rPr>
                <w:spacing w:val="-1"/>
              </w:rPr>
              <w:t> </w:t>
            </w:r>
            <w:r>
              <w:rPr/>
              <w:t>the template</w:t>
              <w:tab/>
              <w:t>82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39" w:after="0"/>
            <w:ind w:left="1948" w:right="0" w:hanging="577"/>
            <w:jc w:val="left"/>
          </w:pPr>
          <w:hyperlink w:history="true" w:anchor="_bookmark69">
            <w:r>
              <w:rPr/>
              <w:t>Keys</w:t>
            </w:r>
            <w:r>
              <w:rPr>
                <w:spacing w:val="-4"/>
              </w:rPr>
              <w:t> </w:t>
            </w:r>
            <w:r>
              <w:rPr/>
              <w:t>to</w:t>
            </w:r>
            <w:r>
              <w:rPr>
                <w:spacing w:val="1"/>
              </w:rPr>
              <w:t> </w:t>
            </w:r>
            <w:r>
              <w:rPr/>
              <w:t>Success</w:t>
              <w:tab/>
              <w:t>83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70">
            <w:r>
              <w:rPr/>
              <w:t>Sample</w:t>
            </w:r>
            <w:r>
              <w:rPr>
                <w:spacing w:val="-1"/>
              </w:rPr>
              <w:t> </w:t>
            </w:r>
            <w:r>
              <w:rPr/>
              <w:t>Scenario</w:t>
              <w:tab/>
              <w:t>86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41" w:after="0"/>
            <w:ind w:left="1948" w:right="0" w:hanging="577"/>
            <w:jc w:val="left"/>
          </w:pPr>
          <w:hyperlink w:history="true" w:anchor="_bookmark71">
            <w:r>
              <w:rPr/>
              <w:t>Assessing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Effective</w:t>
            </w:r>
            <w:r>
              <w:rPr>
                <w:spacing w:val="1"/>
              </w:rPr>
              <w:t> </w:t>
            </w:r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this Assessment</w:t>
            </w:r>
            <w:r>
              <w:rPr>
                <w:spacing w:val="-2"/>
              </w:rPr>
              <w:t> </w:t>
            </w:r>
            <w:r>
              <w:rPr/>
              <w:t>Method</w:t>
              <w:tab/>
              <w:t>89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49" w:val="left" w:leader="none"/>
              <w:tab w:pos="10295" w:val="right" w:leader="dot"/>
            </w:tabs>
            <w:spacing w:line="240" w:lineRule="auto" w:before="38" w:after="0"/>
            <w:ind w:left="1948" w:right="0" w:hanging="577"/>
            <w:jc w:val="left"/>
          </w:pPr>
          <w:hyperlink w:history="true" w:anchor="_bookmark72">
            <w:r>
              <w:rPr/>
              <w:t>How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Incorporate</w:t>
            </w:r>
            <w:r>
              <w:rPr>
                <w:spacing w:val="-2"/>
              </w:rPr>
              <w:t> </w:t>
            </w:r>
            <w:r>
              <w:rPr/>
              <w:t>this</w:t>
            </w:r>
            <w:r>
              <w:rPr>
                <w:spacing w:val="-2"/>
              </w:rPr>
              <w:t> </w:t>
            </w:r>
            <w:r>
              <w:rPr/>
              <w:t>Tool into</w:t>
            </w:r>
            <w:r>
              <w:rPr>
                <w:spacing w:val="-1"/>
              </w:rPr>
              <w:t> </w:t>
            </w:r>
            <w:r>
              <w:rPr/>
              <w:t>Daily Activities</w:t>
              <w:tab/>
              <w:t>89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73" w:val="left" w:leader="none"/>
              <w:tab w:pos="10292" w:val="right" w:leader="dot"/>
            </w:tabs>
            <w:spacing w:line="240" w:lineRule="auto" w:before="164" w:after="0"/>
            <w:ind w:left="1372" w:right="0" w:hanging="433"/>
            <w:jc w:val="left"/>
          </w:pPr>
          <w:hyperlink w:history="true" w:anchor="_bookmark73">
            <w:r>
              <w:rPr/>
              <w:t>REFERENCES</w:t>
              <w:tab/>
              <w:t>90</w:t>
            </w:r>
          </w:hyperlink>
        </w:p>
        <w:p>
          <w:pPr>
            <w:pStyle w:val="TOC2"/>
            <w:tabs>
              <w:tab w:pos="10292" w:val="right" w:leader="dot"/>
            </w:tabs>
          </w:pPr>
          <w:hyperlink w:history="true" w:anchor="_bookmark74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A:</w:t>
            </w:r>
            <w:r>
              <w:rPr>
                <w:spacing w:val="-1"/>
              </w:rPr>
              <w:t> </w:t>
            </w:r>
            <w:r>
              <w:rPr/>
              <w:t>GLOSSARY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ACRONYMS</w:t>
              <w:tab/>
              <w:t>92</w:t>
            </w:r>
          </w:hyperlink>
        </w:p>
        <w:p>
          <w:pPr>
            <w:pStyle w:val="TOC2"/>
            <w:tabs>
              <w:tab w:pos="10292" w:val="right" w:leader="dot"/>
            </w:tabs>
            <w:spacing w:before="157"/>
          </w:pPr>
          <w:hyperlink w:history="true" w:anchor="_bookmark75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B:</w:t>
            </w:r>
            <w:r>
              <w:rPr>
                <w:spacing w:val="-1"/>
              </w:rPr>
              <w:t> </w:t>
            </w:r>
            <w:r>
              <w:rPr/>
              <w:t>RISK</w:t>
            </w:r>
            <w:r>
              <w:rPr>
                <w:spacing w:val="-1"/>
              </w:rPr>
              <w:t> </w:t>
            </w:r>
            <w:r>
              <w:rPr/>
              <w:t>RATING</w:t>
              <w:tab/>
              <w:t>93</w:t>
            </w:r>
          </w:hyperlink>
        </w:p>
        <w:p>
          <w:pPr>
            <w:pStyle w:val="TOC2"/>
            <w:tabs>
              <w:tab w:pos="10292" w:val="right" w:leader="dot"/>
            </w:tabs>
          </w:pPr>
          <w:hyperlink w:history="true" w:anchor="_bookmark76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C:</w:t>
            </w:r>
            <w:r>
              <w:rPr>
                <w:spacing w:val="-1"/>
              </w:rPr>
              <w:t> </w:t>
            </w:r>
            <w:r>
              <w:rPr/>
              <w:t>SUPPORTING</w:t>
            </w:r>
            <w:r>
              <w:rPr>
                <w:spacing w:val="-2"/>
              </w:rPr>
              <w:t> </w:t>
            </w:r>
            <w:r>
              <w:rPr/>
              <w:t>INFORMATION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CHEMICAL</w:t>
            </w:r>
            <w:r>
              <w:rPr>
                <w:spacing w:val="-2"/>
              </w:rPr>
              <w:t> </w:t>
            </w:r>
            <w:r>
              <w:rPr/>
              <w:t>SAFETY</w:t>
            </w:r>
            <w:r>
              <w:rPr>
                <w:spacing w:val="-3"/>
              </w:rPr>
              <w:t> </w:t>
            </w:r>
            <w:r>
              <w:rPr/>
              <w:t>LEVELS</w:t>
              <w:tab/>
              <w:t>98</w:t>
            </w:r>
          </w:hyperlink>
        </w:p>
        <w:p>
          <w:pPr>
            <w:pStyle w:val="TOC2"/>
            <w:tabs>
              <w:tab w:pos="10292" w:val="right" w:leader="dot"/>
            </w:tabs>
            <w:spacing w:before="158"/>
          </w:pPr>
          <w:hyperlink w:history="true" w:anchor="_bookmark77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D:</w:t>
            </w:r>
            <w:r>
              <w:rPr>
                <w:spacing w:val="-2"/>
              </w:rPr>
              <w:t> </w:t>
            </w:r>
            <w:r>
              <w:rPr/>
              <w:t>SUPPORTING</w:t>
            </w:r>
            <w:r>
              <w:rPr>
                <w:spacing w:val="-2"/>
              </w:rPr>
              <w:t> </w:t>
            </w:r>
            <w:r>
              <w:rPr/>
              <w:t>INFORMATION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CONDUCTING</w:t>
            </w:r>
            <w:r>
              <w:rPr>
                <w:spacing w:val="-2"/>
              </w:rPr>
              <w:t> </w:t>
            </w:r>
            <w:r>
              <w:rPr/>
              <w:t>JOB</w:t>
            </w:r>
            <w:r>
              <w:rPr>
                <w:spacing w:val="-3"/>
              </w:rPr>
              <w:t> </w:t>
            </w:r>
            <w:r>
              <w:rPr/>
              <w:t>HAZARD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99</w:t>
            </w:r>
          </w:hyperlink>
        </w:p>
        <w:p>
          <w:pPr>
            <w:pStyle w:val="TOC2"/>
            <w:tabs>
              <w:tab w:pos="10295" w:val="right" w:leader="dot"/>
            </w:tabs>
          </w:pPr>
          <w:hyperlink w:history="true" w:anchor="_bookmark78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E:</w:t>
            </w:r>
            <w:r>
              <w:rPr>
                <w:spacing w:val="-3"/>
              </w:rPr>
              <w:t> </w:t>
            </w:r>
            <w:r>
              <w:rPr/>
              <w:t>SUPPORTING</w:t>
            </w:r>
            <w:r>
              <w:rPr>
                <w:spacing w:val="-1"/>
              </w:rPr>
              <w:t> </w:t>
            </w:r>
            <w:r>
              <w:rPr/>
              <w:t>INFORMATION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CONDUCTING</w:t>
            </w:r>
            <w:r>
              <w:rPr>
                <w:spacing w:val="-2"/>
              </w:rPr>
              <w:t> </w:t>
            </w:r>
            <w:r>
              <w:rPr/>
              <w:t>WHAT-IF</w:t>
            </w:r>
            <w:r>
              <w:rPr>
                <w:spacing w:val="-3"/>
              </w:rPr>
              <w:t> </w:t>
            </w:r>
            <w:r>
              <w:rPr/>
              <w:t>ANALYSIS</w:t>
              <w:tab/>
              <w:t>105</w:t>
            </w:r>
          </w:hyperlink>
        </w:p>
        <w:p>
          <w:pPr>
            <w:pStyle w:val="TOC2"/>
            <w:tabs>
              <w:tab w:pos="10295" w:val="right" w:leader="dot"/>
            </w:tabs>
            <w:spacing w:before="159"/>
          </w:pPr>
          <w:hyperlink w:history="true" w:anchor="_bookmark79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F:</w:t>
            </w:r>
            <w:r>
              <w:rPr>
                <w:spacing w:val="-1"/>
              </w:rPr>
              <w:t> </w:t>
            </w:r>
            <w:r>
              <w:rPr/>
              <w:t>SUPPORTING</w:t>
            </w:r>
            <w:r>
              <w:rPr>
                <w:spacing w:val="-1"/>
              </w:rPr>
              <w:t> </w:t>
            </w:r>
            <w:r>
              <w:rPr/>
              <w:t>INFORMATION FOR</w:t>
            </w:r>
            <w:r>
              <w:rPr>
                <w:spacing w:val="-5"/>
              </w:rPr>
              <w:t> </w:t>
            </w:r>
            <w:r>
              <w:rPr/>
              <w:t>USE OF</w:t>
            </w:r>
            <w:r>
              <w:rPr>
                <w:spacing w:val="-2"/>
              </w:rPr>
              <w:t> </w:t>
            </w:r>
            <w:r>
              <w:rPr/>
              <w:t>CHECKLISTS</w:t>
              <w:tab/>
              <w:t>109</w:t>
            </w:r>
          </w:hyperlink>
        </w:p>
        <w:p>
          <w:pPr>
            <w:pStyle w:val="TOC2"/>
            <w:tabs>
              <w:tab w:pos="10295" w:val="right" w:leader="dot"/>
            </w:tabs>
            <w:spacing w:before="157"/>
          </w:pPr>
          <w:hyperlink w:history="true" w:anchor="_bookmark80">
            <w:r>
              <w:rPr/>
              <w:t>APPENDIX</w:t>
            </w:r>
            <w:r>
              <w:rPr>
                <w:spacing w:val="-2"/>
              </w:rPr>
              <w:t> </w:t>
            </w:r>
            <w:r>
              <w:rPr/>
              <w:t>G:</w:t>
            </w:r>
            <w:r>
              <w:rPr>
                <w:spacing w:val="-2"/>
              </w:rPr>
              <w:t> </w:t>
            </w:r>
            <w:r>
              <w:rPr/>
              <w:t>SUPPORTING</w:t>
            </w:r>
            <w:r>
              <w:rPr>
                <w:spacing w:val="-2"/>
              </w:rPr>
              <w:t> </w:t>
            </w:r>
            <w:r>
              <w:rPr/>
              <w:t>INFORMATION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5"/>
              </w:rPr>
              <w:t> </w:t>
            </w:r>
            <w:r>
              <w:rPr/>
              <w:t>STRUCTURED</w:t>
            </w:r>
            <w:r>
              <w:rPr>
                <w:spacing w:val="-1"/>
              </w:rPr>
              <w:t> </w:t>
            </w:r>
            <w:r>
              <w:rPr/>
              <w:t>DEVELOPMENT OF</w:t>
            </w:r>
            <w:r>
              <w:rPr>
                <w:spacing w:val="-2"/>
              </w:rPr>
              <w:t> </w:t>
            </w:r>
            <w:r>
              <w:rPr/>
              <w:t>SOPS</w:t>
              <w:tab/>
              <w:t>138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header="0" w:footer="1018" w:top="1399" w:bottom="1637" w:left="500" w:right="0"/>
        </w:sectPr>
      </w:pP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0"/>
        <w:ind w:left="3233" w:right="3733"/>
        <w:jc w:val="center"/>
      </w:pPr>
      <w:bookmarkStart w:name="_bookmark0" w:id="1"/>
      <w:bookmarkEnd w:id="1"/>
      <w:r>
        <w:rPr>
          <w:b w:val="0"/>
        </w:rPr>
      </w:r>
      <w:r>
        <w:rPr>
          <w:color w:val="365F91"/>
        </w:rPr>
        <w:t>FOREWORD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276" w:lineRule="auto" w:before="1"/>
        <w:ind w:left="940" w:right="1530"/>
      </w:pPr>
      <w:r>
        <w:rPr/>
        <w:t>Before 2008 the U.S. Chemical Safety and Hazard Investigation Board, also known as the Chemical</w:t>
      </w:r>
      <w:r>
        <w:rPr>
          <w:spacing w:val="1"/>
        </w:rPr>
        <w:t> </w:t>
      </w:r>
      <w:r>
        <w:rPr/>
        <w:t>Safety Board (CSB),</w:t>
      </w:r>
      <w:r>
        <w:rPr>
          <w:position w:val="5"/>
          <w:sz w:val="14"/>
        </w:rPr>
        <w:t>a </w:t>
      </w:r>
      <w:r>
        <w:rPr/>
        <w:t>was concerned about reports of significant incidents in academic laboratories.</w:t>
      </w:r>
      <w:r>
        <w:rPr>
          <w:spacing w:val="-46"/>
        </w:rPr>
        <w:t> </w:t>
      </w:r>
      <w:r>
        <w:rPr/>
        <w:t>The CSB indicated this concern would likely lead to an investigation of a future serious incident in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/>
        <w:t>academic</w:t>
      </w:r>
      <w:r>
        <w:rPr>
          <w:spacing w:val="1"/>
        </w:rPr>
        <w:t> </w:t>
      </w:r>
      <w:r>
        <w:rPr/>
        <w:t>laboratory.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940" w:right="1426"/>
      </w:pPr>
      <w:r>
        <w:rPr/>
        <w:t>In January 2010, a chemistry graduate student at Texas Tech University was seriously injured in an</w:t>
      </w:r>
      <w:r>
        <w:rPr>
          <w:spacing w:val="1"/>
        </w:rPr>
        <w:t> </w:t>
      </w:r>
      <w:r>
        <w:rPr/>
        <w:t>explosion. The CSB investigated this incident and issued its report in October 2011. The CSB noted:</w:t>
      </w:r>
      <w:r>
        <w:rPr>
          <w:spacing w:val="1"/>
        </w:rPr>
        <w:t> </w:t>
      </w:r>
      <w:r>
        <w:rPr/>
        <w:t>“The lessons learned from the incident provide all academic communities with an important</w:t>
      </w:r>
      <w:r>
        <w:rPr>
          <w:spacing w:val="1"/>
        </w:rPr>
        <w:t> </w:t>
      </w:r>
      <w:r>
        <w:rPr/>
        <w:t>opportunity to compare their own policies and practices to that which existed at Texas Tech leading</w:t>
      </w:r>
      <w:r>
        <w:rPr>
          <w:spacing w:val="-46"/>
        </w:rPr>
        <w:t> </w:t>
      </w:r>
      <w:r>
        <w:rPr/>
        <w:t>up to the incident.” The CSB report noted several factors contributed to the incident, including</w:t>
      </w:r>
      <w:r>
        <w:rPr>
          <w:spacing w:val="1"/>
        </w:rPr>
        <w:t> </w:t>
      </w:r>
      <w:r>
        <w:rPr/>
        <w:t>“Comprehensive guidance on managing the hazards unique to laboratory chemical research in the</w:t>
      </w:r>
      <w:r>
        <w:rPr>
          <w:spacing w:val="1"/>
        </w:rPr>
        <w:t> </w:t>
      </w:r>
      <w:r>
        <w:rPr/>
        <w:t>academic environment is lacking. Current standards on hazard evaluations, risk assessments, and</w:t>
      </w:r>
      <w:r>
        <w:rPr>
          <w:spacing w:val="1"/>
        </w:rPr>
        <w:t> </w:t>
      </w:r>
      <w:r>
        <w:rPr/>
        <w:t>hazard</w:t>
      </w:r>
      <w:r>
        <w:rPr>
          <w:spacing w:val="-5"/>
        </w:rPr>
        <w:t> </w:t>
      </w:r>
      <w:r>
        <w:rPr/>
        <w:t>mitigation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geared</w:t>
      </w:r>
      <w:r>
        <w:rPr>
          <w:spacing w:val="-2"/>
        </w:rPr>
        <w:t> </w:t>
      </w:r>
      <w:r>
        <w:rPr/>
        <w:t>toward</w:t>
      </w:r>
      <w:r>
        <w:rPr>
          <w:spacing w:val="-4"/>
        </w:rPr>
        <w:t> </w:t>
      </w:r>
      <w:r>
        <w:rPr/>
        <w:t>industrial</w:t>
      </w:r>
      <w:r>
        <w:rPr>
          <w:spacing w:val="-5"/>
        </w:rPr>
        <w:t> </w:t>
      </w:r>
      <w:r>
        <w:rPr/>
        <w:t>settings and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transferrable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academic</w:t>
      </w:r>
    </w:p>
    <w:p>
      <w:pPr>
        <w:pStyle w:val="BodyText"/>
        <w:spacing w:line="257" w:lineRule="exact"/>
        <w:ind w:left="940"/>
        <w:rPr>
          <w:sz w:val="14"/>
        </w:rPr>
      </w:pPr>
      <w:r>
        <w:rPr/>
        <w:t>research</w:t>
      </w:r>
      <w:r>
        <w:rPr>
          <w:spacing w:val="-4"/>
        </w:rPr>
        <w:t> </w:t>
      </w:r>
      <w:r>
        <w:rPr/>
        <w:t>laboratory</w:t>
      </w:r>
      <w:r>
        <w:rPr>
          <w:spacing w:val="-4"/>
        </w:rPr>
        <w:t> </w:t>
      </w:r>
      <w:r>
        <w:rPr/>
        <w:t>environment.”</w:t>
      </w:r>
      <w:r>
        <w:rPr>
          <w:position w:val="5"/>
          <w:sz w:val="14"/>
        </w:rPr>
        <w:t>1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76" w:lineRule="auto"/>
        <w:ind w:left="940" w:right="1530"/>
      </w:pPr>
      <w:r>
        <w:rPr/>
        <w:t>The CSB asked the American Chemical Society (ACS) for assistance with developing guidance that</w:t>
      </w:r>
      <w:r>
        <w:rPr>
          <w:spacing w:val="1"/>
        </w:rPr>
        <w:t> </w:t>
      </w:r>
      <w:r>
        <w:rPr/>
        <w:t>would address this information gap. The ACS accepted the CSB recommendation to: “Develop good</w:t>
      </w:r>
      <w:r>
        <w:rPr>
          <w:spacing w:val="-46"/>
        </w:rPr>
        <w:t> </w:t>
      </w:r>
      <w:r>
        <w:rPr/>
        <w:t>practice guidance that identifies and describes methodologies to assess and control hazards that</w:t>
      </w:r>
      <w:r>
        <w:rPr>
          <w:spacing w:val="1"/>
        </w:rPr>
        <w:t> </w:t>
      </w:r>
      <w:r>
        <w:rPr/>
        <w:t>can be used successfully in a research laboratory.” The ACS assigned the responsibility for this task</w:t>
      </w:r>
      <w:r>
        <w:rPr>
          <w:spacing w:val="-46"/>
        </w:rPr>
        <w:t> </w:t>
      </w:r>
      <w:r>
        <w:rPr/>
        <w:t>to</w:t>
      </w:r>
      <w:r>
        <w:rPr>
          <w:spacing w:val="-2"/>
        </w:rPr>
        <w:t> </w:t>
      </w:r>
      <w:r>
        <w:rPr/>
        <w:t>the ACS</w:t>
      </w:r>
      <w:r>
        <w:rPr>
          <w:spacing w:val="-2"/>
        </w:rPr>
        <w:t> </w:t>
      </w:r>
      <w:r>
        <w:rPr/>
        <w:t>Committee on</w:t>
      </w:r>
      <w:r>
        <w:rPr>
          <w:spacing w:val="-1"/>
        </w:rPr>
        <w:t> </w:t>
      </w:r>
      <w:r>
        <w:rPr/>
        <w:t>Chemical</w:t>
      </w:r>
      <w:r>
        <w:rPr>
          <w:spacing w:val="-3"/>
        </w:rPr>
        <w:t> </w:t>
      </w:r>
      <w:r>
        <w:rPr/>
        <w:t>Safety (CCS).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940" w:right="1420"/>
      </w:pPr>
      <w:r>
        <w:rPr/>
        <w:t>The CCS, in close coordination with the Division of Chemical Health and Safety, commissioned a task</w:t>
      </w:r>
      <w:r>
        <w:rPr>
          <w:spacing w:val="-46"/>
        </w:rPr>
        <w:t> </w:t>
      </w:r>
      <w:r>
        <w:rPr/>
        <w:t>force of stakeholders and subject matter experts to create a guide for identifying and evaluating</w:t>
      </w:r>
      <w:r>
        <w:rPr>
          <w:spacing w:val="1"/>
        </w:rPr>
        <w:t> </w:t>
      </w:r>
      <w:r>
        <w:rPr/>
        <w:t>hazards,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managing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associated risks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4"/>
        </w:rPr>
        <w:t> </w:t>
      </w:r>
      <w:r>
        <w:rPr/>
        <w:t>hazards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research laboratories.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940"/>
      </w:pP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factors were</w:t>
      </w:r>
      <w:r>
        <w:rPr>
          <w:spacing w:val="-1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this guide: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0" w:hanging="361"/>
        <w:jc w:val="left"/>
        <w:rPr>
          <w:sz w:val="22"/>
        </w:rPr>
      </w:pP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provide</w:t>
      </w:r>
      <w:r>
        <w:rPr>
          <w:spacing w:val="-2"/>
          <w:sz w:val="22"/>
        </w:rPr>
        <w:t> </w:t>
      </w:r>
      <w:r>
        <w:rPr>
          <w:sz w:val="22"/>
        </w:rPr>
        <w:t>techniques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ensure</w:t>
      </w:r>
      <w:r>
        <w:rPr>
          <w:spacing w:val="-5"/>
          <w:sz w:val="22"/>
        </w:rPr>
        <w:t> </w:t>
      </w:r>
      <w:r>
        <w:rPr>
          <w:sz w:val="22"/>
        </w:rPr>
        <w:t>hazard</w:t>
      </w:r>
      <w:r>
        <w:rPr>
          <w:spacing w:val="-3"/>
          <w:sz w:val="22"/>
        </w:rPr>
        <w:t> </w:t>
      </w:r>
      <w:r>
        <w:rPr>
          <w:sz w:val="22"/>
        </w:rPr>
        <w:t>information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gathered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analyzed;</w:t>
      </w:r>
    </w:p>
    <w:p>
      <w:pPr>
        <w:pStyle w:val="ListParagraph"/>
        <w:numPr>
          <w:ilvl w:val="0"/>
          <w:numId w:val="2"/>
        </w:numPr>
        <w:tabs>
          <w:tab w:pos="1660" w:val="left" w:leader="none"/>
          <w:tab w:pos="1661" w:val="left" w:leader="none"/>
        </w:tabs>
        <w:spacing w:line="240" w:lineRule="auto" w:before="37" w:after="0"/>
        <w:ind w:left="1660" w:right="0" w:hanging="361"/>
        <w:jc w:val="left"/>
        <w:rPr>
          <w:sz w:val="22"/>
        </w:rPr>
      </w:pP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aid</w:t>
      </w:r>
      <w:r>
        <w:rPr>
          <w:spacing w:val="-2"/>
          <w:sz w:val="22"/>
        </w:rPr>
        <w:t> </w:t>
      </w:r>
      <w:r>
        <w:rPr>
          <w:sz w:val="22"/>
        </w:rPr>
        <w:t>researchers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recognizing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value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input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others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varying</w:t>
      </w:r>
      <w:r>
        <w:rPr>
          <w:spacing w:val="-2"/>
          <w:sz w:val="22"/>
        </w:rPr>
        <w:t> </w:t>
      </w:r>
      <w:r>
        <w:rPr>
          <w:sz w:val="22"/>
        </w:rPr>
        <w:t>experiences;</w:t>
      </w:r>
    </w:p>
    <w:p>
      <w:pPr>
        <w:pStyle w:val="ListParagraph"/>
        <w:numPr>
          <w:ilvl w:val="0"/>
          <w:numId w:val="2"/>
        </w:numPr>
        <w:tabs>
          <w:tab w:pos="1660" w:val="left" w:leader="none"/>
          <w:tab w:pos="1661" w:val="left" w:leader="none"/>
        </w:tabs>
        <w:spacing w:line="276" w:lineRule="auto" w:before="39" w:after="0"/>
        <w:ind w:left="1660" w:right="1595" w:hanging="360"/>
        <w:jc w:val="left"/>
        <w:rPr>
          <w:sz w:val="22"/>
        </w:rPr>
      </w:pPr>
      <w:r>
        <w:rPr>
          <w:sz w:val="22"/>
        </w:rPr>
        <w:t>To provide techniques that can be used for a variety of different types of activities (routine</w:t>
      </w:r>
      <w:r>
        <w:rPr>
          <w:spacing w:val="-46"/>
          <w:sz w:val="22"/>
        </w:rPr>
        <w:t> </w:t>
      </w:r>
      <w:r>
        <w:rPr>
          <w:sz w:val="22"/>
        </w:rPr>
        <w:t>protocols,</w:t>
      </w:r>
      <w:r>
        <w:rPr>
          <w:spacing w:val="-1"/>
          <w:sz w:val="22"/>
        </w:rPr>
        <w:t> </w:t>
      </w:r>
      <w:r>
        <w:rPr>
          <w:sz w:val="22"/>
        </w:rPr>
        <w:t>modifications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current</w:t>
      </w:r>
      <w:r>
        <w:rPr>
          <w:spacing w:val="-1"/>
          <w:sz w:val="22"/>
        </w:rPr>
        <w:t> </w:t>
      </w:r>
      <w:r>
        <w:rPr>
          <w:sz w:val="22"/>
        </w:rPr>
        <w:t>research,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entirely</w:t>
      </w:r>
      <w:r>
        <w:rPr>
          <w:spacing w:val="-1"/>
          <w:sz w:val="22"/>
        </w:rPr>
        <w:t> </w:t>
      </w:r>
      <w:r>
        <w:rPr>
          <w:sz w:val="22"/>
        </w:rPr>
        <w:t>new</w:t>
      </w:r>
      <w:r>
        <w:rPr>
          <w:spacing w:val="-2"/>
          <w:sz w:val="22"/>
        </w:rPr>
        <w:t> </w:t>
      </w:r>
      <w:r>
        <w:rPr>
          <w:sz w:val="22"/>
        </w:rPr>
        <w:t>activities);</w:t>
      </w:r>
      <w:r>
        <w:rPr>
          <w:spacing w:val="-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2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698" w:hanging="360"/>
        <w:jc w:val="left"/>
        <w:rPr>
          <w:sz w:val="22"/>
        </w:rPr>
      </w:pPr>
      <w:r>
        <w:rPr>
          <w:sz w:val="22"/>
        </w:rPr>
        <w:t>To consider the variable nature of research tasks by providing tools that help researchers</w:t>
      </w:r>
      <w:r>
        <w:rPr>
          <w:spacing w:val="-46"/>
          <w:sz w:val="22"/>
        </w:rPr>
        <w:t> </w:t>
      </w:r>
      <w:r>
        <w:rPr>
          <w:sz w:val="22"/>
        </w:rPr>
        <w:t>recognize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respond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change—both large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small.</w:t>
      </w:r>
    </w:p>
    <w:p>
      <w:pPr>
        <w:pStyle w:val="BodyText"/>
        <w:spacing w:line="276" w:lineRule="auto"/>
        <w:ind w:left="940" w:right="1426"/>
      </w:pPr>
      <w:r>
        <w:rPr/>
        <w:t>This guide was developed for researchers without deference to where they are in their careers—</w:t>
      </w:r>
      <w:r>
        <w:rPr>
          <w:spacing w:val="1"/>
        </w:rPr>
        <w:t> </w:t>
      </w:r>
      <w:r>
        <w:rPr/>
        <w:t>undergraduate students, graduate students, postdoctoral scholars, instructors, principal</w:t>
      </w:r>
      <w:r>
        <w:rPr>
          <w:spacing w:val="1"/>
        </w:rPr>
        <w:t> </w:t>
      </w:r>
      <w:r>
        <w:rPr/>
        <w:t>investigators (PIs), technicians, or department chairs—who have varied approaches to learning and</w:t>
      </w:r>
      <w:r>
        <w:rPr>
          <w:spacing w:val="-46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who</w:t>
      </w:r>
      <w:r>
        <w:rPr>
          <w:spacing w:val="-1"/>
        </w:rPr>
        <w:t> </w:t>
      </w:r>
      <w:r>
        <w:rPr/>
        <w:t>may</w:t>
      </w:r>
      <w:r>
        <w:rPr>
          <w:spacing w:val="-3"/>
        </w:rPr>
        <w:t> </w:t>
      </w:r>
      <w:r>
        <w:rPr/>
        <w:t>require different</w:t>
      </w:r>
      <w:r>
        <w:rPr>
          <w:spacing w:val="-2"/>
        </w:rPr>
        <w:t> </w:t>
      </w:r>
      <w:r>
        <w:rPr/>
        <w:t>kinds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tools.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rect style="position:absolute;margin-left:72.024002pt;margin-top:9.680243pt;width:144.020pt;height:.72pt;mso-position-horizontal-relative:page;mso-position-vertical-relative:paragraph;z-index:-15727616;mso-wrap-distance-left:0;mso-wrap-distance-right:0" id="docshape3" filled="true" fillcolor="#000000" stroked="false">
            <v:fill type="solid"/>
            <w10:wrap type="topAndBottom"/>
          </v:rect>
        </w:pict>
      </w:r>
    </w:p>
    <w:p>
      <w:pPr>
        <w:spacing w:before="102"/>
        <w:ind w:left="940" w:right="0" w:firstLine="0"/>
        <w:jc w:val="left"/>
        <w:rPr>
          <w:sz w:val="20"/>
        </w:rPr>
      </w:pPr>
      <w:r>
        <w:rPr>
          <w:position w:val="5"/>
          <w:sz w:val="13"/>
        </w:rPr>
        <w:t>a</w:t>
      </w:r>
      <w:r>
        <w:rPr>
          <w:spacing w:val="11"/>
          <w:position w:val="5"/>
          <w:sz w:val="13"/>
        </w:rPr>
        <w:t> </w:t>
      </w:r>
      <w:r>
        <w:rPr>
          <w:sz w:val="20"/>
        </w:rPr>
        <w:t>See</w:t>
      </w:r>
      <w:r>
        <w:rPr>
          <w:spacing w:val="-3"/>
          <w:sz w:val="20"/>
        </w:rPr>
        <w:t> </w:t>
      </w:r>
      <w:r>
        <w:rPr>
          <w:sz w:val="20"/>
        </w:rPr>
        <w:t>APPENDIX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glossary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acronyms.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8" w:top="1500" w:bottom="1200" w:left="500" w:right="0"/>
        </w:sectPr>
      </w:pPr>
    </w:p>
    <w:p>
      <w:pPr>
        <w:pStyle w:val="BodyText"/>
        <w:spacing w:line="276" w:lineRule="auto" w:before="79"/>
        <w:ind w:left="940" w:right="1453"/>
      </w:pPr>
      <w:r>
        <w:rPr/>
        <w:t>ACS seeks to develop tools that are useful for colleagues working in the scientific research</w:t>
      </w:r>
      <w:r>
        <w:rPr>
          <w:spacing w:val="1"/>
        </w:rPr>
        <w:t> </w:t>
      </w:r>
      <w:r>
        <w:rPr/>
        <w:t>community. It is important that strong communication and the exchange of ideas between ACS and</w:t>
      </w:r>
      <w:r>
        <w:rPr>
          <w:spacing w:val="1"/>
        </w:rPr>
        <w:t> </w:t>
      </w:r>
      <w:r>
        <w:rPr/>
        <w:t>the research community be established and maintained, so we can clearly learn what does and does</w:t>
      </w:r>
      <w:r>
        <w:rPr>
          <w:spacing w:val="-46"/>
        </w:rPr>
        <w:t> </w:t>
      </w:r>
      <w:r>
        <w:rPr/>
        <w:t>not work well. This will allow ACS to modify these techniques to be more useful. It is the sincere</w:t>
      </w:r>
      <w:r>
        <w:rPr>
          <w:spacing w:val="1"/>
        </w:rPr>
        <w:t> </w:t>
      </w:r>
      <w:r>
        <w:rPr/>
        <w:t>hope of ACS that hazard identification and evaluation techniques become incorporated into the</w:t>
      </w:r>
      <w:r>
        <w:rPr>
          <w:spacing w:val="1"/>
        </w:rPr>
        <w:t> </w:t>
      </w:r>
      <w:r>
        <w:rPr/>
        <w:t>everyday</w:t>
      </w:r>
      <w:r>
        <w:rPr>
          <w:spacing w:val="-2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scientific</w:t>
      </w:r>
      <w:r>
        <w:rPr>
          <w:spacing w:val="-1"/>
        </w:rPr>
        <w:t> </w:t>
      </w:r>
      <w:r>
        <w:rPr/>
        <w:t>research community.</w:t>
      </w:r>
    </w:p>
    <w:p>
      <w:pPr>
        <w:spacing w:after="0" w:line="276" w:lineRule="auto"/>
        <w:sectPr>
          <w:pgSz w:w="12240" w:h="15840"/>
          <w:pgMar w:header="0" w:footer="1018" w:top="1360" w:bottom="1200" w:left="500" w:right="0"/>
        </w:sectPr>
      </w:pPr>
    </w:p>
    <w:p>
      <w:pPr>
        <w:pStyle w:val="Heading1"/>
        <w:ind w:left="3236" w:right="3732"/>
        <w:jc w:val="center"/>
      </w:pPr>
      <w:bookmarkStart w:name="_bookmark1" w:id="2"/>
      <w:bookmarkEnd w:id="2"/>
      <w:r>
        <w:rPr>
          <w:b w:val="0"/>
        </w:rPr>
      </w:r>
      <w:r>
        <w:rPr>
          <w:color w:val="365F91"/>
        </w:rPr>
        <w:t>ACKNOWLEDGEMENTS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ind w:left="940"/>
      </w:pPr>
      <w:r>
        <w:rPr/>
        <w:t>The</w:t>
      </w:r>
      <w:r>
        <w:rPr>
          <w:spacing w:val="-3"/>
        </w:rPr>
        <w:t> </w:t>
      </w:r>
      <w:r>
        <w:rPr/>
        <w:t>ACS</w:t>
      </w:r>
      <w:r>
        <w:rPr>
          <w:spacing w:val="-2"/>
        </w:rPr>
        <w:t> </w:t>
      </w:r>
      <w:r>
        <w:rPr/>
        <w:t>Committee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Chemical</w:t>
      </w:r>
      <w:r>
        <w:rPr>
          <w:spacing w:val="-4"/>
        </w:rPr>
        <w:t> </w:t>
      </w:r>
      <w:r>
        <w:rPr/>
        <w:t>Safety</w:t>
      </w:r>
      <w:r>
        <w:rPr>
          <w:spacing w:val="-3"/>
        </w:rPr>
        <w:t> </w:t>
      </w:r>
      <w:r>
        <w:rPr/>
        <w:t>acknowledges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following: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1794" w:hanging="360"/>
        <w:jc w:val="left"/>
        <w:rPr>
          <w:sz w:val="22"/>
        </w:rPr>
      </w:pPr>
      <w:r>
        <w:rPr>
          <w:sz w:val="22"/>
        </w:rPr>
        <w:t>The members of CSB, for their continued dedication to providing sound investigations of</w:t>
      </w:r>
      <w:r>
        <w:rPr>
          <w:spacing w:val="-46"/>
          <w:sz w:val="22"/>
        </w:rPr>
        <w:t> </w:t>
      </w:r>
      <w:r>
        <w:rPr>
          <w:sz w:val="22"/>
        </w:rPr>
        <w:t>chemical-related accidents across the United States which, in turn, enable us to develop</w:t>
      </w:r>
      <w:r>
        <w:rPr>
          <w:spacing w:val="1"/>
          <w:sz w:val="22"/>
        </w:rPr>
        <w:t> </w:t>
      </w:r>
      <w:r>
        <w:rPr>
          <w:sz w:val="22"/>
        </w:rPr>
        <w:t>better</w:t>
      </w:r>
      <w:r>
        <w:rPr>
          <w:spacing w:val="-2"/>
          <w:sz w:val="22"/>
        </w:rPr>
        <w:t> </w:t>
      </w:r>
      <w:r>
        <w:rPr>
          <w:sz w:val="22"/>
        </w:rPr>
        <w:t>ways</w:t>
      </w:r>
      <w:r>
        <w:rPr>
          <w:spacing w:val="1"/>
          <w:sz w:val="22"/>
        </w:rPr>
        <w:t> </w:t>
      </w:r>
      <w:r>
        <w:rPr>
          <w:sz w:val="22"/>
        </w:rPr>
        <w:t>to protect</w:t>
      </w:r>
      <w:r>
        <w:rPr>
          <w:spacing w:val="-1"/>
          <w:sz w:val="22"/>
        </w:rPr>
        <w:t> </w:t>
      </w:r>
      <w:r>
        <w:rPr>
          <w:sz w:val="22"/>
        </w:rPr>
        <w:t>ourselves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our</w:t>
      </w:r>
      <w:r>
        <w:rPr>
          <w:spacing w:val="-3"/>
          <w:sz w:val="22"/>
        </w:rPr>
        <w:t> </w:t>
      </w:r>
      <w:r>
        <w:rPr>
          <w:sz w:val="22"/>
        </w:rPr>
        <w:t>colleagues.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1819" w:hanging="360"/>
        <w:jc w:val="left"/>
        <w:rPr>
          <w:sz w:val="22"/>
        </w:rPr>
      </w:pPr>
      <w:r>
        <w:rPr>
          <w:sz w:val="22"/>
        </w:rPr>
        <w:t>The members of the Hazard Identification and Evaluation Task Force, writing teams and</w:t>
      </w:r>
      <w:r>
        <w:rPr>
          <w:spacing w:val="-46"/>
          <w:sz w:val="22"/>
        </w:rPr>
        <w:t> </w:t>
      </w:r>
      <w:r>
        <w:rPr>
          <w:sz w:val="22"/>
        </w:rPr>
        <w:t>reviewers,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ACS</w:t>
      </w:r>
      <w:r>
        <w:rPr>
          <w:spacing w:val="-1"/>
          <w:sz w:val="22"/>
        </w:rPr>
        <w:t> </w:t>
      </w:r>
      <w:r>
        <w:rPr>
          <w:sz w:val="22"/>
        </w:rPr>
        <w:t>support</w:t>
      </w:r>
      <w:r>
        <w:rPr>
          <w:spacing w:val="-1"/>
          <w:sz w:val="22"/>
        </w:rPr>
        <w:t> </w:t>
      </w:r>
      <w:r>
        <w:rPr>
          <w:sz w:val="22"/>
        </w:rPr>
        <w:t>staff</w:t>
      </w:r>
      <w:r>
        <w:rPr>
          <w:spacing w:val="-2"/>
          <w:sz w:val="22"/>
        </w:rPr>
        <w:t> </w:t>
      </w:r>
      <w:r>
        <w:rPr>
          <w:sz w:val="22"/>
        </w:rPr>
        <w:t>who produced</w:t>
      </w:r>
      <w:r>
        <w:rPr>
          <w:spacing w:val="-1"/>
          <w:sz w:val="22"/>
        </w:rPr>
        <w:t> </w:t>
      </w:r>
      <w:r>
        <w:rPr>
          <w:sz w:val="22"/>
        </w:rPr>
        <w:t>these</w:t>
      </w:r>
      <w:r>
        <w:rPr>
          <w:spacing w:val="-1"/>
          <w:sz w:val="22"/>
        </w:rPr>
        <w:t> </w:t>
      </w:r>
      <w:r>
        <w:rPr>
          <w:sz w:val="22"/>
        </w:rPr>
        <w:t>guidelines.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2146" w:hanging="360"/>
        <w:jc w:val="left"/>
        <w:rPr>
          <w:sz w:val="22"/>
        </w:rPr>
      </w:pPr>
      <w:r>
        <w:rPr>
          <w:sz w:val="22"/>
        </w:rPr>
        <w:t>The Battelle Memorial Institute who, in keeping with its “commitment to science and</w:t>
      </w:r>
      <w:r>
        <w:rPr>
          <w:spacing w:val="-46"/>
          <w:sz w:val="22"/>
        </w:rPr>
        <w:t> </w:t>
      </w:r>
      <w:r>
        <w:rPr>
          <w:sz w:val="22"/>
        </w:rPr>
        <w:t>technology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greater</w:t>
      </w:r>
      <w:r>
        <w:rPr>
          <w:spacing w:val="-4"/>
          <w:sz w:val="22"/>
        </w:rPr>
        <w:t> </w:t>
      </w:r>
      <w:r>
        <w:rPr>
          <w:sz w:val="22"/>
        </w:rPr>
        <w:t>good,”</w:t>
      </w:r>
      <w:r>
        <w:rPr>
          <w:spacing w:val="-1"/>
          <w:sz w:val="22"/>
        </w:rPr>
        <w:t> </w:t>
      </w:r>
      <w:r>
        <w:rPr>
          <w:sz w:val="22"/>
        </w:rPr>
        <w:t>provided</w:t>
      </w:r>
      <w:r>
        <w:rPr>
          <w:spacing w:val="-4"/>
          <w:sz w:val="22"/>
        </w:rPr>
        <w:t> </w:t>
      </w:r>
      <w:r>
        <w:rPr>
          <w:sz w:val="22"/>
        </w:rPr>
        <w:t>monetary</w:t>
      </w:r>
      <w:r>
        <w:rPr>
          <w:spacing w:val="-2"/>
          <w:sz w:val="22"/>
        </w:rPr>
        <w:t> </w:t>
      </w:r>
      <w:r>
        <w:rPr>
          <w:sz w:val="22"/>
        </w:rPr>
        <w:t>support for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project.</w:t>
      </w:r>
    </w:p>
    <w:p>
      <w:pPr>
        <w:pStyle w:val="BodyText"/>
        <w:spacing w:before="2"/>
      </w:pPr>
    </w:p>
    <w:p>
      <w:pPr>
        <w:pStyle w:val="BodyText"/>
        <w:ind w:left="940" w:right="1829"/>
      </w:pPr>
      <w:r>
        <w:rPr/>
        <w:t>The individuals listed below participated as members of sub-teams that developed the methods</w:t>
      </w:r>
      <w:r>
        <w:rPr>
          <w:spacing w:val="-46"/>
        </w:rPr>
        <w:t> </w:t>
      </w:r>
      <w:r>
        <w:rPr/>
        <w:t>presented in this document. The Task Force expresses its appreciation for the team members’</w:t>
      </w:r>
      <w:r>
        <w:rPr>
          <w:spacing w:val="1"/>
        </w:rPr>
        <w:t> </w:t>
      </w:r>
      <w:r>
        <w:rPr/>
        <w:t>commitment</w:t>
      </w:r>
      <w:r>
        <w:rPr>
          <w:spacing w:val="-2"/>
        </w:rPr>
        <w:t> </w:t>
      </w:r>
      <w:r>
        <w:rPr/>
        <w:t>to this guide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 chemical</w:t>
      </w:r>
      <w:r>
        <w:rPr>
          <w:spacing w:val="-1"/>
        </w:rPr>
        <w:t> </w:t>
      </w:r>
      <w:r>
        <w:rPr/>
        <w:t>practitioners it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intended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serve.</w:t>
      </w:r>
    </w:p>
    <w:p>
      <w:pPr>
        <w:pStyle w:val="BodyText"/>
      </w:pPr>
    </w:p>
    <w:p>
      <w:pPr>
        <w:pStyle w:val="BodyText"/>
        <w:spacing w:line="257" w:lineRule="exact"/>
        <w:ind w:left="940"/>
      </w:pPr>
      <w:r>
        <w:rPr/>
        <w:t>Shelly</w:t>
      </w:r>
      <w:r>
        <w:rPr>
          <w:spacing w:val="-4"/>
        </w:rPr>
        <w:t> </w:t>
      </w:r>
      <w:r>
        <w:rPr/>
        <w:t>Bradley,</w:t>
      </w:r>
      <w:r>
        <w:rPr>
          <w:spacing w:val="-3"/>
        </w:rPr>
        <w:t> </w:t>
      </w:r>
      <w:r>
        <w:rPr/>
        <w:t>Hendrix</w:t>
      </w:r>
      <w:r>
        <w:rPr>
          <w:spacing w:val="-4"/>
        </w:rPr>
        <w:t> </w:t>
      </w:r>
      <w:r>
        <w:rPr/>
        <w:t>College</w:t>
      </w:r>
    </w:p>
    <w:p>
      <w:pPr>
        <w:pStyle w:val="BodyText"/>
        <w:ind w:left="940" w:right="6550"/>
      </w:pPr>
      <w:r>
        <w:rPr/>
        <w:t>James Crandall, Weill Cornell Medical College</w:t>
      </w:r>
      <w:r>
        <w:rPr>
          <w:spacing w:val="-46"/>
        </w:rPr>
        <w:t> </w:t>
      </w:r>
      <w:r>
        <w:rPr/>
        <w:t>Janice</w:t>
      </w:r>
      <w:r>
        <w:rPr>
          <w:spacing w:val="-4"/>
        </w:rPr>
        <w:t> </w:t>
      </w:r>
      <w:r>
        <w:rPr/>
        <w:t>Dodge, Florida</w:t>
      </w:r>
      <w:r>
        <w:rPr>
          <w:spacing w:val="-4"/>
        </w:rPr>
        <w:t> </w:t>
      </w:r>
      <w:r>
        <w:rPr/>
        <w:t>State University</w:t>
      </w:r>
    </w:p>
    <w:p>
      <w:pPr>
        <w:pStyle w:val="BodyText"/>
        <w:ind w:left="940" w:right="7555"/>
      </w:pPr>
      <w:r>
        <w:rPr/>
        <w:t>Kim Gates, Stony Brook University</w:t>
      </w:r>
      <w:r>
        <w:rPr>
          <w:spacing w:val="-46"/>
        </w:rPr>
        <w:t> </w:t>
      </w:r>
      <w:r>
        <w:rPr/>
        <w:t>Gail</w:t>
      </w:r>
      <w:r>
        <w:rPr>
          <w:spacing w:val="-2"/>
        </w:rPr>
        <w:t> </w:t>
      </w:r>
      <w:r>
        <w:rPr/>
        <w:t>Hall, Boston</w:t>
      </w:r>
      <w:r>
        <w:rPr>
          <w:spacing w:val="-4"/>
        </w:rPr>
        <w:t> </w:t>
      </w:r>
      <w:r>
        <w:rPr/>
        <w:t>College</w:t>
      </w:r>
    </w:p>
    <w:p>
      <w:pPr>
        <w:pStyle w:val="BodyText"/>
        <w:ind w:left="940" w:right="5883"/>
      </w:pPr>
      <w:r>
        <w:rPr/>
        <w:t>Doug Harvey, University of California, San Diego</w:t>
      </w:r>
      <w:r>
        <w:rPr>
          <w:spacing w:val="1"/>
        </w:rPr>
        <w:t> </w:t>
      </w:r>
      <w:r>
        <w:rPr/>
        <w:t>John</w:t>
      </w:r>
      <w:r>
        <w:rPr>
          <w:spacing w:val="-4"/>
        </w:rPr>
        <w:t> </w:t>
      </w:r>
      <w:r>
        <w:rPr/>
        <w:t>Heim,</w:t>
      </w:r>
      <w:r>
        <w:rPr>
          <w:spacing w:val="-3"/>
        </w:rPr>
        <w:t> </w:t>
      </w:r>
      <w:r>
        <w:rPr/>
        <w:t>Lawrence</w:t>
      </w:r>
      <w:r>
        <w:rPr>
          <w:spacing w:val="-3"/>
        </w:rPr>
        <w:t> </w:t>
      </w:r>
      <w:r>
        <w:rPr/>
        <w:t>Berkeley</w:t>
      </w:r>
      <w:r>
        <w:rPr>
          <w:spacing w:val="-4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Laboratory</w:t>
      </w:r>
    </w:p>
    <w:p>
      <w:pPr>
        <w:pStyle w:val="BodyText"/>
        <w:ind w:left="940" w:right="5251"/>
      </w:pPr>
      <w:r>
        <w:rPr/>
        <w:t>Mary Beth Koza, University of North Carolina at Chapel Hill</w:t>
      </w:r>
      <w:r>
        <w:rPr>
          <w:spacing w:val="-46"/>
        </w:rPr>
        <w:t> </w:t>
      </w:r>
      <w:r>
        <w:rPr/>
        <w:t>Susan</w:t>
      </w:r>
      <w:r>
        <w:rPr>
          <w:spacing w:val="-3"/>
        </w:rPr>
        <w:t> </w:t>
      </w:r>
      <w:r>
        <w:rPr/>
        <w:t>Newton,</w:t>
      </w:r>
      <w:r>
        <w:rPr>
          <w:spacing w:val="-1"/>
        </w:rPr>
        <w:t> </w:t>
      </w:r>
      <w:r>
        <w:rPr/>
        <w:t>John</w:t>
      </w:r>
      <w:r>
        <w:rPr>
          <w:spacing w:val="-1"/>
        </w:rPr>
        <w:t> </w:t>
      </w:r>
      <w:r>
        <w:rPr/>
        <w:t>Brown</w:t>
      </w:r>
      <w:r>
        <w:rPr>
          <w:spacing w:val="-1"/>
        </w:rPr>
        <w:t> </w:t>
      </w:r>
      <w:r>
        <w:rPr/>
        <w:t>University</w:t>
      </w:r>
    </w:p>
    <w:p>
      <w:pPr>
        <w:pStyle w:val="BodyText"/>
        <w:spacing w:line="257" w:lineRule="exact" w:before="1"/>
        <w:ind w:left="940"/>
      </w:pPr>
      <w:r>
        <w:rPr/>
        <w:t>Kristi</w:t>
      </w:r>
      <w:r>
        <w:rPr>
          <w:spacing w:val="-2"/>
        </w:rPr>
        <w:t> </w:t>
      </w:r>
      <w:r>
        <w:rPr/>
        <w:t>Ohr,</w:t>
      </w:r>
      <w:r>
        <w:rPr>
          <w:spacing w:val="-2"/>
        </w:rPr>
        <w:t> </w:t>
      </w:r>
      <w:r>
        <w:rPr/>
        <w:t>Amherst</w:t>
      </w:r>
      <w:r>
        <w:rPr>
          <w:spacing w:val="-6"/>
        </w:rPr>
        <w:t> </w:t>
      </w:r>
      <w:r>
        <w:rPr/>
        <w:t>College</w:t>
      </w:r>
    </w:p>
    <w:p>
      <w:pPr>
        <w:pStyle w:val="BodyText"/>
        <w:ind w:left="940" w:right="6355"/>
      </w:pPr>
      <w:r>
        <w:rPr/>
        <w:t>John Palmer, University of California, San Diego</w:t>
      </w:r>
      <w:r>
        <w:rPr>
          <w:spacing w:val="-46"/>
        </w:rPr>
        <w:t> </w:t>
      </w:r>
      <w:r>
        <w:rPr/>
        <w:t>Joe</w:t>
      </w:r>
      <w:r>
        <w:rPr>
          <w:spacing w:val="8"/>
        </w:rPr>
        <w:t> </w:t>
      </w:r>
      <w:r>
        <w:rPr/>
        <w:t>Pickel,</w:t>
      </w:r>
      <w:r>
        <w:rPr>
          <w:spacing w:val="8"/>
        </w:rPr>
        <w:t> </w:t>
      </w:r>
      <w:r>
        <w:rPr/>
        <w:t>Oak</w:t>
      </w:r>
      <w:r>
        <w:rPr>
          <w:spacing w:val="7"/>
        </w:rPr>
        <w:t> </w:t>
      </w:r>
      <w:r>
        <w:rPr/>
        <w:t>Ridge</w:t>
      </w:r>
      <w:r>
        <w:rPr>
          <w:spacing w:val="8"/>
        </w:rPr>
        <w:t> </w:t>
      </w:r>
      <w:r>
        <w:rPr/>
        <w:t>National</w:t>
      </w:r>
      <w:r>
        <w:rPr>
          <w:spacing w:val="8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Peter</w:t>
      </w:r>
      <w:r>
        <w:rPr>
          <w:spacing w:val="-2"/>
        </w:rPr>
        <w:t> </w:t>
      </w:r>
      <w:r>
        <w:rPr/>
        <w:t>Reinhardt,</w:t>
      </w:r>
      <w:r>
        <w:rPr>
          <w:spacing w:val="-1"/>
        </w:rPr>
        <w:t> </w:t>
      </w:r>
      <w:r>
        <w:rPr/>
        <w:t>Yale</w:t>
      </w:r>
      <w:r>
        <w:rPr>
          <w:spacing w:val="-3"/>
        </w:rPr>
        <w:t> </w:t>
      </w:r>
      <w:r>
        <w:rPr/>
        <w:t>University</w:t>
      </w:r>
    </w:p>
    <w:p>
      <w:pPr>
        <w:pStyle w:val="BodyText"/>
        <w:spacing w:line="257" w:lineRule="exact" w:before="1"/>
        <w:ind w:left="940"/>
      </w:pPr>
      <w:r>
        <w:rPr/>
        <w:t>Chrissi</w:t>
      </w:r>
      <w:r>
        <w:rPr>
          <w:spacing w:val="-4"/>
        </w:rPr>
        <w:t> </w:t>
      </w:r>
      <w:r>
        <w:rPr/>
        <w:t>Schnell,</w:t>
      </w:r>
      <w:r>
        <w:rPr>
          <w:spacing w:val="-1"/>
        </w:rPr>
        <w:t> </w:t>
      </w:r>
      <w:r>
        <w:rPr/>
        <w:t>Oak</w:t>
      </w:r>
      <w:r>
        <w:rPr>
          <w:spacing w:val="-3"/>
        </w:rPr>
        <w:t> </w:t>
      </w:r>
      <w:r>
        <w:rPr/>
        <w:t>Ridge</w:t>
      </w:r>
      <w:r>
        <w:rPr>
          <w:spacing w:val="-4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Laboratory</w:t>
      </w:r>
    </w:p>
    <w:p>
      <w:pPr>
        <w:pStyle w:val="BodyText"/>
        <w:ind w:left="940" w:right="6961"/>
      </w:pPr>
      <w:r>
        <w:rPr/>
        <w:t>R. Alton Simpson, University of Memphis</w:t>
      </w:r>
      <w:r>
        <w:rPr>
          <w:spacing w:val="-46"/>
        </w:rPr>
        <w:t> </w:t>
      </w:r>
      <w:r>
        <w:rPr/>
        <w:t>Ralph</w:t>
      </w:r>
      <w:r>
        <w:rPr>
          <w:spacing w:val="-1"/>
        </w:rPr>
        <w:t> </w:t>
      </w:r>
      <w:r>
        <w:rPr/>
        <w:t>Stuart,</w:t>
      </w:r>
      <w:r>
        <w:rPr>
          <w:spacing w:val="-2"/>
        </w:rPr>
        <w:t> </w:t>
      </w:r>
      <w:r>
        <w:rPr/>
        <w:t>Cornell University</w:t>
      </w:r>
    </w:p>
    <w:p>
      <w:pPr>
        <w:spacing w:after="0"/>
        <w:sectPr>
          <w:pgSz w:w="12240" w:h="15840"/>
          <w:pgMar w:header="0" w:footer="1018" w:top="1360" w:bottom="1200" w:left="500" w:right="0"/>
        </w:sectPr>
      </w:pPr>
    </w:p>
    <w:p>
      <w:pPr>
        <w:pStyle w:val="Heading1"/>
        <w:ind w:left="3236" w:right="3733"/>
        <w:jc w:val="center"/>
      </w:pPr>
      <w:bookmarkStart w:name="_bookmark2" w:id="3"/>
      <w:bookmarkEnd w:id="3"/>
      <w:r>
        <w:rPr>
          <w:b w:val="0"/>
        </w:rPr>
      </w:r>
      <w:r>
        <w:rPr>
          <w:color w:val="365F91"/>
        </w:rPr>
        <w:t>TASK</w:t>
      </w:r>
      <w:r>
        <w:rPr>
          <w:color w:val="365F91"/>
          <w:spacing w:val="-6"/>
        </w:rPr>
        <w:t> </w:t>
      </w:r>
      <w:r>
        <w:rPr>
          <w:color w:val="365F91"/>
        </w:rPr>
        <w:t>FORCE</w:t>
      </w:r>
      <w:r>
        <w:rPr>
          <w:color w:val="365F91"/>
          <w:spacing w:val="-7"/>
        </w:rPr>
        <w:t> </w:t>
      </w:r>
      <w:r>
        <w:rPr>
          <w:color w:val="365F91"/>
        </w:rPr>
        <w:t>MEMBERS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ind w:left="940" w:right="1621"/>
      </w:pPr>
      <w:r>
        <w:rPr/>
        <w:t>The ACS Joint Board/CCS Hazard Identification and Evaluation Task Force produced the following</w:t>
      </w:r>
      <w:r>
        <w:rPr>
          <w:spacing w:val="-46"/>
        </w:rPr>
        <w:t> </w:t>
      </w:r>
      <w:r>
        <w:rPr/>
        <w:t>guide, titled “Identifying and Evaluating Hazards in Research Laboratories.” The members of the</w:t>
      </w:r>
      <w:r>
        <w:rPr>
          <w:spacing w:val="1"/>
        </w:rPr>
        <w:t> </w:t>
      </w:r>
      <w:r>
        <w:rPr/>
        <w:t>task</w:t>
      </w:r>
      <w:r>
        <w:rPr>
          <w:spacing w:val="-2"/>
        </w:rPr>
        <w:t> </w:t>
      </w:r>
      <w:r>
        <w:rPr/>
        <w:t>force include:</w:t>
      </w:r>
    </w:p>
    <w:p>
      <w:pPr>
        <w:pStyle w:val="BodyText"/>
      </w:pPr>
    </w:p>
    <w:p>
      <w:pPr>
        <w:pStyle w:val="BodyText"/>
        <w:ind w:left="940" w:right="5501"/>
      </w:pPr>
      <w:r>
        <w:rPr/>
        <w:t>Kimberly Begley Jeskie, Task Force Chair, CHAS member</w:t>
      </w:r>
      <w:r>
        <w:rPr>
          <w:spacing w:val="-46"/>
        </w:rPr>
        <w:t> </w:t>
      </w:r>
      <w:r>
        <w:rPr/>
        <w:t>Oak</w:t>
      </w:r>
      <w:r>
        <w:rPr>
          <w:spacing w:val="-3"/>
        </w:rPr>
        <w:t> </w:t>
      </w:r>
      <w:r>
        <w:rPr/>
        <w:t>Ridge</w:t>
      </w:r>
      <w:r>
        <w:rPr>
          <w:spacing w:val="-1"/>
        </w:rPr>
        <w:t> </w:t>
      </w:r>
      <w:r>
        <w:rPr/>
        <w:t>National Laboratory,</w:t>
      </w:r>
      <w:r>
        <w:rPr>
          <w:spacing w:val="-1"/>
        </w:rPr>
        <w:t> </w:t>
      </w:r>
      <w:r>
        <w:rPr/>
        <w:t>Oak</w:t>
      </w:r>
      <w:r>
        <w:rPr>
          <w:spacing w:val="-1"/>
        </w:rPr>
        <w:t> </w:t>
      </w:r>
      <w:r>
        <w:rPr/>
        <w:t>Ridge,</w:t>
      </w:r>
      <w:r>
        <w:rPr>
          <w:spacing w:val="-4"/>
        </w:rPr>
        <w:t> </w:t>
      </w:r>
      <w:r>
        <w:rPr/>
        <w:t>TN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57" w:lineRule="exact"/>
        <w:ind w:left="940"/>
      </w:pPr>
      <w:r>
        <w:rPr/>
        <w:t>Peter</w:t>
      </w:r>
      <w:r>
        <w:rPr>
          <w:spacing w:val="-3"/>
        </w:rPr>
        <w:t> </w:t>
      </w:r>
      <w:r>
        <w:rPr/>
        <w:t>Ashbrook,</w:t>
      </w:r>
      <w:r>
        <w:rPr>
          <w:spacing w:val="-1"/>
        </w:rPr>
        <w:t> </w:t>
      </w:r>
      <w:r>
        <w:rPr/>
        <w:t>CHAS member</w:t>
      </w:r>
    </w:p>
    <w:p>
      <w:pPr>
        <w:pStyle w:val="BodyText"/>
        <w:spacing w:line="257" w:lineRule="exact"/>
        <w:ind w:left="940"/>
      </w:pP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Illinois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Urbana-Champaign,</w:t>
      </w:r>
      <w:r>
        <w:rPr>
          <w:spacing w:val="-3"/>
        </w:rPr>
        <w:t> </w:t>
      </w:r>
      <w:r>
        <w:rPr/>
        <w:t>IL</w:t>
      </w:r>
    </w:p>
    <w:p>
      <w:pPr>
        <w:pStyle w:val="BodyText"/>
      </w:pPr>
    </w:p>
    <w:p>
      <w:pPr>
        <w:pStyle w:val="BodyText"/>
        <w:ind w:left="940" w:right="7465"/>
      </w:pPr>
      <w:r>
        <w:rPr/>
        <w:t>Dominick Casadonte, ACS member</w:t>
      </w:r>
      <w:r>
        <w:rPr>
          <w:spacing w:val="1"/>
        </w:rPr>
        <w:t> </w:t>
      </w:r>
      <w:r>
        <w:rPr/>
        <w:t>Texas</w:t>
      </w:r>
      <w:r>
        <w:rPr>
          <w:spacing w:val="-4"/>
        </w:rPr>
        <w:t> </w:t>
      </w:r>
      <w:r>
        <w:rPr/>
        <w:t>Tech</w:t>
      </w:r>
      <w:r>
        <w:rPr>
          <w:spacing w:val="-5"/>
        </w:rPr>
        <w:t> </w:t>
      </w:r>
      <w:r>
        <w:rPr/>
        <w:t>University,</w:t>
      </w:r>
      <w:r>
        <w:rPr>
          <w:spacing w:val="-2"/>
        </w:rPr>
        <w:t> </w:t>
      </w:r>
      <w:r>
        <w:rPr/>
        <w:t>Lubbock,</w:t>
      </w:r>
      <w:r>
        <w:rPr>
          <w:spacing w:val="-3"/>
        </w:rPr>
        <w:t> </w:t>
      </w:r>
      <w:r>
        <w:rPr/>
        <w:t>TX</w:t>
      </w:r>
    </w:p>
    <w:p>
      <w:pPr>
        <w:pStyle w:val="BodyText"/>
        <w:spacing w:before="2"/>
      </w:pPr>
    </w:p>
    <w:p>
      <w:pPr>
        <w:pStyle w:val="BodyText"/>
        <w:ind w:left="940" w:right="7555"/>
      </w:pPr>
      <w:r>
        <w:rPr/>
        <w:t>Debbie Decker, CHAS member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California,</w:t>
      </w:r>
      <w:r>
        <w:rPr>
          <w:spacing w:val="-2"/>
        </w:rPr>
        <w:t> </w:t>
      </w:r>
      <w:r>
        <w:rPr/>
        <w:t>Davis,</w:t>
      </w:r>
      <w:r>
        <w:rPr>
          <w:spacing w:val="-4"/>
        </w:rPr>
        <w:t> </w:t>
      </w:r>
      <w:r>
        <w:rPr/>
        <w:t>CA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940"/>
      </w:pPr>
      <w:r>
        <w:rPr/>
        <w:t>Laurence</w:t>
      </w:r>
      <w:r>
        <w:rPr>
          <w:spacing w:val="-1"/>
        </w:rPr>
        <w:t> </w:t>
      </w:r>
      <w:r>
        <w:rPr/>
        <w:t>J.</w:t>
      </w:r>
      <w:r>
        <w:rPr>
          <w:spacing w:val="-4"/>
        </w:rPr>
        <w:t> </w:t>
      </w:r>
      <w:r>
        <w:rPr/>
        <w:t>Doemeny,</w:t>
      </w:r>
      <w:r>
        <w:rPr>
          <w:spacing w:val="-1"/>
        </w:rPr>
        <w:t> </w:t>
      </w:r>
      <w:r>
        <w:rPr/>
        <w:t>former CCS</w:t>
      </w:r>
      <w:r>
        <w:rPr>
          <w:spacing w:val="-3"/>
        </w:rPr>
        <w:t> </w:t>
      </w:r>
      <w:r>
        <w:rPr/>
        <w:t>Chair</w:t>
      </w:r>
    </w:p>
    <w:p>
      <w:pPr>
        <w:pStyle w:val="BodyText"/>
        <w:spacing w:before="1"/>
        <w:ind w:left="940"/>
      </w:pPr>
      <w:r>
        <w:rPr/>
        <w:t>National</w:t>
      </w:r>
      <w:r>
        <w:rPr>
          <w:spacing w:val="-2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Occupational</w:t>
      </w:r>
      <w:r>
        <w:rPr>
          <w:spacing w:val="-1"/>
        </w:rPr>
        <w:t> </w:t>
      </w:r>
      <w:r>
        <w:rPr/>
        <w:t>Safety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>
          <w:i/>
        </w:rPr>
        <w:t>(Ret.),</w:t>
      </w:r>
      <w:r>
        <w:rPr>
          <w:i/>
          <w:spacing w:val="-3"/>
        </w:rPr>
        <w:t> </w:t>
      </w:r>
      <w:r>
        <w:rPr/>
        <w:t>San</w:t>
      </w:r>
      <w:r>
        <w:rPr>
          <w:spacing w:val="-4"/>
        </w:rPr>
        <w:t> </w:t>
      </w:r>
      <w:r>
        <w:rPr/>
        <w:t>Diego,</w:t>
      </w:r>
      <w:r>
        <w:rPr>
          <w:spacing w:val="-2"/>
        </w:rPr>
        <w:t> </w:t>
      </w:r>
      <w:r>
        <w:rPr/>
        <w:t>CA</w:t>
      </w:r>
    </w:p>
    <w:p>
      <w:pPr>
        <w:pStyle w:val="BodyText"/>
      </w:pPr>
    </w:p>
    <w:p>
      <w:pPr>
        <w:pStyle w:val="BodyText"/>
        <w:spacing w:line="257" w:lineRule="exact"/>
        <w:ind w:left="940"/>
      </w:pPr>
      <w:r>
        <w:rPr/>
        <w:t>Robert</w:t>
      </w:r>
      <w:r>
        <w:rPr>
          <w:spacing w:val="-2"/>
        </w:rPr>
        <w:t> </w:t>
      </w:r>
      <w:r>
        <w:rPr/>
        <w:t>H.</w:t>
      </w:r>
      <w:r>
        <w:rPr>
          <w:spacing w:val="-2"/>
        </w:rPr>
        <w:t> </w:t>
      </w:r>
      <w:r>
        <w:rPr/>
        <w:t>Hill,</w:t>
      </w:r>
      <w:r>
        <w:rPr>
          <w:spacing w:val="-2"/>
        </w:rPr>
        <w:t> </w:t>
      </w:r>
      <w:r>
        <w:rPr/>
        <w:t>Jr.,</w:t>
      </w:r>
      <w:r>
        <w:rPr>
          <w:spacing w:val="-1"/>
        </w:rPr>
        <w:t> </w:t>
      </w:r>
      <w:r>
        <w:rPr/>
        <w:t>CCS chair</w:t>
      </w:r>
    </w:p>
    <w:p>
      <w:pPr>
        <w:pStyle w:val="BodyText"/>
        <w:spacing w:line="257" w:lineRule="exact"/>
        <w:ind w:left="940"/>
      </w:pPr>
      <w:r>
        <w:rPr/>
        <w:t>Battelle</w:t>
      </w:r>
      <w:r>
        <w:rPr>
          <w:spacing w:val="-4"/>
        </w:rPr>
        <w:t> </w:t>
      </w:r>
      <w:r>
        <w:rPr/>
        <w:t>Memorial</w:t>
      </w:r>
      <w:r>
        <w:rPr>
          <w:spacing w:val="-3"/>
        </w:rPr>
        <w:t> </w:t>
      </w:r>
      <w:r>
        <w:rPr/>
        <w:t>Institute,</w:t>
      </w:r>
      <w:r>
        <w:rPr>
          <w:spacing w:val="-3"/>
        </w:rPr>
        <w:t> </w:t>
      </w:r>
      <w:r>
        <w:rPr/>
        <w:t>Atlanta,</w:t>
      </w:r>
      <w:r>
        <w:rPr>
          <w:spacing w:val="-4"/>
        </w:rPr>
        <w:t> </w:t>
      </w:r>
      <w:r>
        <w:rPr/>
        <w:t>GA</w:t>
      </w:r>
    </w:p>
    <w:p>
      <w:pPr>
        <w:pStyle w:val="BodyText"/>
      </w:pPr>
    </w:p>
    <w:p>
      <w:pPr>
        <w:pStyle w:val="BodyText"/>
        <w:spacing w:line="257" w:lineRule="exact"/>
        <w:ind w:left="940"/>
      </w:pPr>
      <w:r>
        <w:rPr/>
        <w:t>Todd</w:t>
      </w:r>
      <w:r>
        <w:rPr>
          <w:spacing w:val="-2"/>
        </w:rPr>
        <w:t> </w:t>
      </w:r>
      <w:r>
        <w:rPr/>
        <w:t>Houts,</w:t>
      </w:r>
      <w:r>
        <w:rPr>
          <w:spacing w:val="-1"/>
        </w:rPr>
        <w:t> </w:t>
      </w:r>
      <w:r>
        <w:rPr/>
        <w:t>CCS</w:t>
      </w:r>
      <w:r>
        <w:rPr>
          <w:spacing w:val="-1"/>
        </w:rPr>
        <w:t> </w:t>
      </w:r>
      <w:r>
        <w:rPr/>
        <w:t>member</w:t>
      </w:r>
    </w:p>
    <w:p>
      <w:pPr>
        <w:pStyle w:val="BodyText"/>
        <w:spacing w:line="257" w:lineRule="exact"/>
        <w:ind w:left="940"/>
      </w:pP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Missouri,</w:t>
      </w:r>
      <w:r>
        <w:rPr>
          <w:spacing w:val="-2"/>
        </w:rPr>
        <w:t> </w:t>
      </w:r>
      <w:r>
        <w:rPr/>
        <w:t>Columbia,</w:t>
      </w:r>
      <w:r>
        <w:rPr>
          <w:spacing w:val="-2"/>
        </w:rPr>
        <w:t> </w:t>
      </w:r>
      <w:r>
        <w:rPr/>
        <w:t>MO</w:t>
      </w:r>
    </w:p>
    <w:p>
      <w:pPr>
        <w:pStyle w:val="BodyText"/>
        <w:spacing w:before="1"/>
      </w:pPr>
    </w:p>
    <w:p>
      <w:pPr>
        <w:pStyle w:val="BodyText"/>
        <w:ind w:left="940"/>
      </w:pPr>
      <w:r>
        <w:rPr/>
        <w:t>Ken</w:t>
      </w:r>
      <w:r>
        <w:rPr>
          <w:spacing w:val="-3"/>
        </w:rPr>
        <w:t> </w:t>
      </w:r>
      <w:r>
        <w:rPr/>
        <w:t>Kretchman,</w:t>
      </w:r>
      <w:r>
        <w:rPr>
          <w:spacing w:val="-3"/>
        </w:rPr>
        <w:t> </w:t>
      </w:r>
      <w:r>
        <w:rPr/>
        <w:t>CHAS</w:t>
      </w:r>
      <w:r>
        <w:rPr>
          <w:spacing w:val="-1"/>
        </w:rPr>
        <w:t> </w:t>
      </w:r>
      <w:r>
        <w:rPr/>
        <w:t>member</w:t>
      </w:r>
    </w:p>
    <w:p>
      <w:pPr>
        <w:pStyle w:val="BodyText"/>
        <w:spacing w:before="1"/>
        <w:ind w:left="940"/>
      </w:pPr>
      <w:r>
        <w:rPr/>
        <w:t>North</w:t>
      </w:r>
      <w:r>
        <w:rPr>
          <w:spacing w:val="-5"/>
        </w:rPr>
        <w:t> </w:t>
      </w:r>
      <w:r>
        <w:rPr/>
        <w:t>Carolina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University,</w:t>
      </w:r>
      <w:r>
        <w:rPr>
          <w:spacing w:val="-2"/>
        </w:rPr>
        <w:t> </w:t>
      </w:r>
      <w:r>
        <w:rPr/>
        <w:t>Raleigh,</w:t>
      </w:r>
      <w:r>
        <w:rPr>
          <w:spacing w:val="-2"/>
        </w:rPr>
        <w:t> </w:t>
      </w:r>
      <w:r>
        <w:rPr/>
        <w:t>NC</w:t>
      </w:r>
    </w:p>
    <w:p>
      <w:pPr>
        <w:pStyle w:val="BodyText"/>
      </w:pPr>
    </w:p>
    <w:p>
      <w:pPr>
        <w:pStyle w:val="BodyText"/>
        <w:ind w:left="940" w:right="3346"/>
      </w:pPr>
      <w:r>
        <w:rPr/>
        <w:t>Robin Izzo, CCS, Laboratory Chemical and Waste Management Task Force Chair</w:t>
      </w:r>
      <w:r>
        <w:rPr>
          <w:spacing w:val="-46"/>
        </w:rPr>
        <w:t> </w:t>
      </w:r>
      <w:r>
        <w:rPr/>
        <w:t>Princeton</w:t>
      </w:r>
      <w:r>
        <w:rPr>
          <w:spacing w:val="-2"/>
        </w:rPr>
        <w:t> </w:t>
      </w:r>
      <w:r>
        <w:rPr/>
        <w:t>University, Princeton,</w:t>
      </w:r>
      <w:r>
        <w:rPr>
          <w:spacing w:val="-3"/>
        </w:rPr>
        <w:t> </w:t>
      </w:r>
      <w:r>
        <w:rPr/>
        <w:t>NJ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940" w:right="7022"/>
      </w:pPr>
      <w:r>
        <w:rPr/>
        <w:t>Samuella B. Sigmann, CHAS member</w:t>
      </w:r>
      <w:r>
        <w:rPr>
          <w:spacing w:val="1"/>
        </w:rPr>
        <w:t> </w:t>
      </w:r>
      <w:r>
        <w:rPr/>
        <w:t>Appalachian</w:t>
      </w:r>
      <w:r>
        <w:rPr>
          <w:spacing w:val="-5"/>
        </w:rPr>
        <w:t> </w:t>
      </w:r>
      <w:r>
        <w:rPr/>
        <w:t>State</w:t>
      </w:r>
      <w:r>
        <w:rPr>
          <w:spacing w:val="-3"/>
        </w:rPr>
        <w:t> </w:t>
      </w:r>
      <w:r>
        <w:rPr/>
        <w:t>University,</w:t>
      </w:r>
      <w:r>
        <w:rPr>
          <w:spacing w:val="-3"/>
        </w:rPr>
        <w:t> </w:t>
      </w:r>
      <w:r>
        <w:rPr/>
        <w:t>Boone,</w:t>
      </w:r>
      <w:r>
        <w:rPr>
          <w:spacing w:val="-3"/>
        </w:rPr>
        <w:t> </w:t>
      </w:r>
      <w:r>
        <w:rPr/>
        <w:t>NC</w:t>
      </w:r>
    </w:p>
    <w:p>
      <w:pPr>
        <w:pStyle w:val="BodyText"/>
        <w:spacing w:before="1"/>
      </w:pPr>
    </w:p>
    <w:p>
      <w:pPr>
        <w:pStyle w:val="BodyText"/>
        <w:spacing w:line="257" w:lineRule="exact" w:before="1"/>
        <w:ind w:left="940"/>
      </w:pPr>
      <w:r>
        <w:rPr/>
        <w:t>Erik</w:t>
      </w:r>
      <w:r>
        <w:rPr>
          <w:spacing w:val="-4"/>
        </w:rPr>
        <w:t> </w:t>
      </w:r>
      <w:r>
        <w:rPr/>
        <w:t>Talley,</w:t>
      </w:r>
      <w:r>
        <w:rPr>
          <w:spacing w:val="-2"/>
        </w:rPr>
        <w:t> </w:t>
      </w:r>
      <w:r>
        <w:rPr/>
        <w:t>CHAS</w:t>
      </w:r>
      <w:r>
        <w:rPr>
          <w:spacing w:val="-2"/>
        </w:rPr>
        <w:t> </w:t>
      </w:r>
      <w:r>
        <w:rPr/>
        <w:t>member</w:t>
      </w:r>
    </w:p>
    <w:p>
      <w:pPr>
        <w:pStyle w:val="BodyText"/>
        <w:spacing w:line="257" w:lineRule="exact"/>
        <w:ind w:left="940"/>
      </w:pPr>
      <w:r>
        <w:rPr/>
        <w:t>Weill</w:t>
      </w:r>
      <w:r>
        <w:rPr>
          <w:spacing w:val="-3"/>
        </w:rPr>
        <w:t> </w:t>
      </w:r>
      <w:r>
        <w:rPr/>
        <w:t>Medical</w:t>
      </w:r>
      <w:r>
        <w:rPr>
          <w:spacing w:val="-2"/>
        </w:rPr>
        <w:t> </w:t>
      </w:r>
      <w:r>
        <w:rPr/>
        <w:t>College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Cornell</w:t>
      </w:r>
      <w:r>
        <w:rPr>
          <w:spacing w:val="-1"/>
        </w:rPr>
        <w:t> </w:t>
      </w:r>
      <w:r>
        <w:rPr/>
        <w:t>University,</w:t>
      </w:r>
      <w:r>
        <w:rPr>
          <w:spacing w:val="-2"/>
        </w:rPr>
        <w:t> </w:t>
      </w:r>
      <w:r>
        <w:rPr/>
        <w:t>New</w:t>
      </w:r>
      <w:r>
        <w:rPr>
          <w:spacing w:val="-3"/>
        </w:rPr>
        <w:t> </w:t>
      </w:r>
      <w:r>
        <w:rPr/>
        <w:t>York,</w:t>
      </w:r>
      <w:r>
        <w:rPr>
          <w:spacing w:val="-2"/>
        </w:rPr>
        <w:t> </w:t>
      </w:r>
      <w:r>
        <w:rPr/>
        <w:t>NY</w:t>
      </w:r>
    </w:p>
    <w:p>
      <w:pPr>
        <w:pStyle w:val="BodyText"/>
      </w:pPr>
    </w:p>
    <w:p>
      <w:pPr>
        <w:pStyle w:val="BodyText"/>
        <w:ind w:left="940" w:right="6550"/>
      </w:pPr>
      <w:r>
        <w:rPr/>
        <w:t>Marta U. Gmurczyk, ACS Staff Liaison to CCS</w:t>
      </w:r>
      <w:r>
        <w:rPr>
          <w:spacing w:val="-46"/>
        </w:rPr>
        <w:t> </w:t>
      </w:r>
      <w:r>
        <w:rPr/>
        <w:t>American</w:t>
      </w:r>
      <w:r>
        <w:rPr>
          <w:spacing w:val="-6"/>
        </w:rPr>
        <w:t> </w:t>
      </w:r>
      <w:r>
        <w:rPr/>
        <w:t>Chemical</w:t>
      </w:r>
      <w:r>
        <w:rPr>
          <w:spacing w:val="-6"/>
        </w:rPr>
        <w:t> </w:t>
      </w:r>
      <w:r>
        <w:rPr/>
        <w:t>Society,</w:t>
      </w:r>
      <w:r>
        <w:rPr>
          <w:spacing w:val="-3"/>
        </w:rPr>
        <w:t> </w:t>
      </w:r>
      <w:r>
        <w:rPr/>
        <w:t>Washington,</w:t>
      </w:r>
      <w:r>
        <w:rPr>
          <w:spacing w:val="-4"/>
        </w:rPr>
        <w:t> </w:t>
      </w:r>
      <w:r>
        <w:rPr/>
        <w:t>DC</w:t>
      </w:r>
    </w:p>
    <w:p>
      <w:pPr>
        <w:spacing w:after="0"/>
        <w:sectPr>
          <w:pgSz w:w="12240" w:h="15840"/>
          <w:pgMar w:header="0" w:footer="1018" w:top="1360" w:bottom="1200" w:left="500" w:right="0"/>
        </w:sectPr>
      </w:pPr>
    </w:p>
    <w:p>
      <w:pPr>
        <w:pStyle w:val="Heading1"/>
        <w:ind w:left="3234" w:right="3733"/>
        <w:jc w:val="center"/>
      </w:pPr>
      <w:bookmarkStart w:name="_bookmark3" w:id="4"/>
      <w:bookmarkEnd w:id="4"/>
      <w:r>
        <w:rPr>
          <w:b w:val="0"/>
        </w:rPr>
      </w:r>
      <w:r>
        <w:rPr>
          <w:color w:val="365F91"/>
        </w:rPr>
        <w:t>EXECUTIVE</w:t>
      </w:r>
      <w:r>
        <w:rPr>
          <w:color w:val="365F91"/>
          <w:spacing w:val="-13"/>
        </w:rPr>
        <w:t> </w:t>
      </w:r>
      <w:r>
        <w:rPr>
          <w:color w:val="365F91"/>
        </w:rPr>
        <w:t>SUMMARY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276" w:lineRule="auto"/>
        <w:ind w:left="940" w:right="1646"/>
      </w:pPr>
      <w:r>
        <w:rPr/>
        <w:t>Written for the laboratory researcher, this document provides general information and multiple</w:t>
      </w:r>
      <w:r>
        <w:rPr>
          <w:spacing w:val="1"/>
        </w:rPr>
        <w:t> </w:t>
      </w:r>
      <w:r>
        <w:rPr/>
        <w:t>tools to identify and assess hazards in research laboratories. It may also be of value in other types</w:t>
      </w:r>
      <w:r>
        <w:rPr>
          <w:spacing w:val="-46"/>
        </w:rPr>
        <w:t> </w:t>
      </w:r>
      <w:r>
        <w:rPr/>
        <w:t>of laboratories and for other types of workers. Having a good understanding of hazards allows</w:t>
      </w:r>
      <w:r>
        <w:rPr>
          <w:spacing w:val="1"/>
        </w:rPr>
        <w:t> </w:t>
      </w:r>
      <w:r>
        <w:rPr/>
        <w:t>researchers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take</w:t>
      </w:r>
      <w:r>
        <w:rPr>
          <w:spacing w:val="-2"/>
        </w:rPr>
        <w:t> </w:t>
      </w:r>
      <w:r>
        <w:rPr/>
        <w:t>steps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reduce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likelihood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unwanted</w:t>
      </w:r>
      <w:r>
        <w:rPr>
          <w:spacing w:val="-2"/>
        </w:rPr>
        <w:t> </w:t>
      </w:r>
      <w:r>
        <w:rPr/>
        <w:t>incidents.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940" w:right="1559"/>
      </w:pPr>
      <w:r>
        <w:rPr/>
        <w:t>The reader should be aware this document is limited in scope; as it was prepared in response to a</w:t>
      </w:r>
      <w:r>
        <w:rPr>
          <w:spacing w:val="1"/>
        </w:rPr>
        <w:t> </w:t>
      </w:r>
      <w:r>
        <w:rPr/>
        <w:t>recommendation from CSB to ACS to fill a need for better guidance on hazard assessment. It</w:t>
      </w:r>
      <w:r>
        <w:rPr>
          <w:spacing w:val="1"/>
        </w:rPr>
        <w:t> </w:t>
      </w:r>
      <w:r>
        <w:rPr/>
        <w:t>touches on many laboratory safety issues, but it is not intended to replace the many useful</w:t>
      </w:r>
      <w:r>
        <w:rPr>
          <w:spacing w:val="1"/>
        </w:rPr>
        <w:t> </w:t>
      </w:r>
      <w:r>
        <w:rPr/>
        <w:t>references on laboratory safety or safe laboratory design. Therefore, this guide is a tool to enhance</w:t>
      </w:r>
      <w:r>
        <w:rPr>
          <w:spacing w:val="-46"/>
        </w:rPr>
        <w:t> </w:t>
      </w:r>
      <w:r>
        <w:rPr/>
        <w:t>laboratory safety and it provides detailed information for those who wish to explore hazard</w:t>
      </w:r>
      <w:r>
        <w:rPr>
          <w:spacing w:val="1"/>
        </w:rPr>
        <w:t> </w:t>
      </w:r>
      <w:r>
        <w:rPr/>
        <w:t>analysis in</w:t>
      </w:r>
      <w:r>
        <w:rPr>
          <w:spacing w:val="-1"/>
        </w:rPr>
        <w:t> </w:t>
      </w:r>
      <w:r>
        <w:rPr/>
        <w:t>depth.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3" w:lineRule="auto"/>
        <w:ind w:left="940" w:right="2080"/>
      </w:pPr>
      <w:r>
        <w:rPr/>
        <w:t>The first seven chapters provide information about various aspects of the hazard assessment</w:t>
      </w:r>
      <w:r>
        <w:rPr>
          <w:spacing w:val="-46"/>
        </w:rPr>
        <w:t> </w:t>
      </w:r>
      <w:r>
        <w:rPr/>
        <w:t>process,</w:t>
      </w:r>
      <w:r>
        <w:rPr>
          <w:spacing w:val="-1"/>
        </w:rPr>
        <w:t> </w:t>
      </w:r>
      <w:r>
        <w:rPr/>
        <w:t>such as: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Definitions;</w:t>
      </w:r>
    </w:p>
    <w:p>
      <w:pPr>
        <w:pStyle w:val="ListParagraph"/>
        <w:numPr>
          <w:ilvl w:val="0"/>
          <w:numId w:val="3"/>
        </w:numPr>
        <w:tabs>
          <w:tab w:pos="1660" w:val="left" w:leader="none"/>
          <w:tab w:pos="1661" w:val="left" w:leader="none"/>
        </w:tabs>
        <w:spacing w:line="240" w:lineRule="auto" w:before="38" w:after="0"/>
        <w:ind w:left="1660" w:right="0" w:hanging="361"/>
        <w:jc w:val="left"/>
        <w:rPr>
          <w:sz w:val="22"/>
        </w:rPr>
      </w:pPr>
      <w:r>
        <w:rPr>
          <w:sz w:val="22"/>
        </w:rPr>
        <w:t>How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identify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evaluate</w:t>
      </w:r>
      <w:r>
        <w:rPr>
          <w:spacing w:val="-1"/>
          <w:sz w:val="22"/>
        </w:rPr>
        <w:t> </w:t>
      </w:r>
      <w:r>
        <w:rPr>
          <w:sz w:val="22"/>
        </w:rPr>
        <w:t>hazards;</w:t>
      </w:r>
    </w:p>
    <w:p>
      <w:pPr>
        <w:pStyle w:val="ListParagraph"/>
        <w:numPr>
          <w:ilvl w:val="0"/>
          <w:numId w:val="3"/>
        </w:numPr>
        <w:tabs>
          <w:tab w:pos="1660" w:val="left" w:leader="none"/>
          <w:tab w:pos="1661" w:val="left" w:leader="none"/>
        </w:tabs>
        <w:spacing w:line="240" w:lineRule="auto" w:before="39" w:after="0"/>
        <w:ind w:left="1660" w:right="0" w:hanging="361"/>
        <w:jc w:val="left"/>
        <w:rPr>
          <w:sz w:val="22"/>
        </w:rPr>
      </w:pPr>
      <w:r>
        <w:rPr>
          <w:sz w:val="22"/>
        </w:rPr>
        <w:t>Roles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responsibilities;</w:t>
      </w:r>
    </w:p>
    <w:p>
      <w:pPr>
        <w:pStyle w:val="ListParagraph"/>
        <w:numPr>
          <w:ilvl w:val="0"/>
          <w:numId w:val="3"/>
        </w:numPr>
        <w:tabs>
          <w:tab w:pos="1660" w:val="left" w:leader="none"/>
          <w:tab w:pos="1661" w:val="left" w:leader="none"/>
        </w:tabs>
        <w:spacing w:line="240" w:lineRule="auto" w:before="37" w:after="0"/>
        <w:ind w:left="1660" w:right="0" w:hanging="361"/>
        <w:jc w:val="left"/>
        <w:rPr>
          <w:sz w:val="22"/>
        </w:rPr>
      </w:pPr>
      <w:r>
        <w:rPr>
          <w:sz w:val="22"/>
        </w:rPr>
        <w:t>Choosing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using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technique</w:t>
      </w:r>
      <w:r>
        <w:rPr>
          <w:spacing w:val="-1"/>
          <w:sz w:val="22"/>
        </w:rPr>
        <w:t> </w:t>
      </w:r>
      <w:r>
        <w:rPr>
          <w:sz w:val="22"/>
        </w:rPr>
        <w:t>from this guide;</w:t>
      </w:r>
    </w:p>
    <w:p>
      <w:pPr>
        <w:pStyle w:val="ListParagraph"/>
        <w:numPr>
          <w:ilvl w:val="0"/>
          <w:numId w:val="3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61"/>
        <w:jc w:val="left"/>
        <w:rPr>
          <w:sz w:val="22"/>
        </w:rPr>
      </w:pPr>
      <w:r>
        <w:rPr>
          <w:sz w:val="22"/>
        </w:rPr>
        <w:t>Change</w:t>
      </w:r>
      <w:r>
        <w:rPr>
          <w:spacing w:val="-1"/>
          <w:sz w:val="22"/>
        </w:rPr>
        <w:t> </w:t>
      </w:r>
      <w:r>
        <w:rPr>
          <w:sz w:val="22"/>
        </w:rPr>
        <w:t>control;</w:t>
      </w:r>
      <w:r>
        <w:rPr>
          <w:spacing w:val="-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3"/>
        </w:numPr>
        <w:tabs>
          <w:tab w:pos="1660" w:val="left" w:leader="none"/>
          <w:tab w:pos="1661" w:val="left" w:leader="none"/>
        </w:tabs>
        <w:spacing w:line="240" w:lineRule="auto" w:before="39" w:after="0"/>
        <w:ind w:left="1660" w:right="0" w:hanging="361"/>
        <w:jc w:val="left"/>
        <w:rPr>
          <w:sz w:val="22"/>
        </w:rPr>
      </w:pPr>
      <w:r>
        <w:rPr>
          <w:sz w:val="22"/>
        </w:rPr>
        <w:t>Assessing</w:t>
      </w:r>
      <w:r>
        <w:rPr>
          <w:spacing w:val="-6"/>
          <w:sz w:val="22"/>
        </w:rPr>
        <w:t> </w:t>
      </w:r>
      <w:r>
        <w:rPr>
          <w:sz w:val="22"/>
        </w:rPr>
        <w:t>implementation.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76" w:lineRule="auto"/>
        <w:ind w:left="940" w:right="1471"/>
      </w:pPr>
      <w:r>
        <w:rPr/>
        <w:t>Hazard assessment is a continuous process. Once an assessment is made and well-thought-out</w:t>
      </w:r>
      <w:r>
        <w:rPr>
          <w:spacing w:val="1"/>
        </w:rPr>
        <w:t> </w:t>
      </w:r>
      <w:r>
        <w:rPr/>
        <w:t>controls are put in place, there needs to be an assessment of the effectiveness of the controls, which</w:t>
      </w:r>
      <w:r>
        <w:rPr>
          <w:spacing w:val="-47"/>
        </w:rPr>
        <w:t> </w:t>
      </w:r>
      <w:r>
        <w:rPr/>
        <w:t>leads</w:t>
      </w:r>
      <w:r>
        <w:rPr>
          <w:spacing w:val="-1"/>
        </w:rPr>
        <w:t> </w:t>
      </w:r>
      <w:r>
        <w:rPr/>
        <w:t>back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updated</w:t>
      </w:r>
      <w:r>
        <w:rPr>
          <w:spacing w:val="-3"/>
        </w:rPr>
        <w:t> </w:t>
      </w:r>
      <w:r>
        <w:rPr/>
        <w:t>hazard</w:t>
      </w:r>
      <w:r>
        <w:rPr>
          <w:spacing w:val="-3"/>
        </w:rPr>
        <w:t> </w:t>
      </w:r>
      <w:r>
        <w:rPr/>
        <w:t>assessment.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940" w:right="1813"/>
      </w:pPr>
      <w:r>
        <w:rPr/>
        <w:t>Chapters 8–12 present five different tools that may be used to conduct hazard assessments. The</w:t>
      </w:r>
      <w:r>
        <w:rPr>
          <w:spacing w:val="-46"/>
        </w:rPr>
        <w:t> </w:t>
      </w:r>
      <w:r>
        <w:rPr/>
        <w:t>five</w:t>
      </w:r>
      <w:r>
        <w:rPr>
          <w:spacing w:val="-1"/>
        </w:rPr>
        <w:t> </w:t>
      </w:r>
      <w:r>
        <w:rPr/>
        <w:t>tools</w:t>
      </w:r>
      <w:r>
        <w:rPr>
          <w:spacing w:val="1"/>
        </w:rPr>
        <w:t> </w:t>
      </w:r>
      <w:r>
        <w:rPr/>
        <w:t>can</w:t>
      </w:r>
      <w:r>
        <w:rPr>
          <w:spacing w:val="-2"/>
        </w:rPr>
        <w:t> </w:t>
      </w:r>
      <w:r>
        <w:rPr/>
        <w:t>briefly</w:t>
      </w:r>
      <w:r>
        <w:rPr>
          <w:spacing w:val="-1"/>
        </w:rPr>
        <w:t> </w:t>
      </w:r>
      <w:r>
        <w:rPr/>
        <w:t>be described 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661" w:val="left" w:leader="none"/>
        </w:tabs>
        <w:spacing w:line="276" w:lineRule="auto" w:before="0" w:after="0"/>
        <w:ind w:left="1660" w:right="1573" w:hanging="360"/>
        <w:jc w:val="left"/>
        <w:rPr>
          <w:sz w:val="22"/>
        </w:rPr>
      </w:pPr>
      <w:r>
        <w:rPr>
          <w:b/>
          <w:sz w:val="22"/>
        </w:rPr>
        <w:t>Control banding chemical uses is research laboratories: </w:t>
      </w:r>
      <w:r>
        <w:rPr>
          <w:sz w:val="22"/>
        </w:rPr>
        <w:t>Hazards are placed into one of</w:t>
      </w:r>
      <w:r>
        <w:rPr>
          <w:spacing w:val="-46"/>
          <w:sz w:val="22"/>
        </w:rPr>
        <w:t> </w:t>
      </w:r>
      <w:r>
        <w:rPr>
          <w:sz w:val="22"/>
        </w:rPr>
        <w:t>several categories, so that general control strategies appropriate for those categories may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implemented.</w:t>
      </w:r>
    </w:p>
    <w:p>
      <w:pPr>
        <w:pStyle w:val="ListParagraph"/>
        <w:numPr>
          <w:ilvl w:val="0"/>
          <w:numId w:val="4"/>
        </w:numPr>
        <w:tabs>
          <w:tab w:pos="1661" w:val="left" w:leader="none"/>
        </w:tabs>
        <w:spacing w:line="276" w:lineRule="auto" w:before="1" w:after="0"/>
        <w:ind w:left="1660" w:right="1976" w:hanging="360"/>
        <w:jc w:val="left"/>
        <w:rPr>
          <w:sz w:val="22"/>
        </w:rPr>
      </w:pPr>
      <w:r>
        <w:rPr>
          <w:b/>
          <w:sz w:val="22"/>
        </w:rPr>
        <w:t>Job hazard analysis: </w:t>
      </w:r>
      <w:r>
        <w:rPr>
          <w:sz w:val="22"/>
        </w:rPr>
        <w:t>A methodical approach to document the work steps and hazards</w:t>
      </w:r>
      <w:r>
        <w:rPr>
          <w:spacing w:val="-46"/>
          <w:sz w:val="22"/>
        </w:rPr>
        <w:t> </w:t>
      </w:r>
      <w:r>
        <w:rPr>
          <w:sz w:val="22"/>
        </w:rPr>
        <w:t>associated</w:t>
      </w:r>
      <w:r>
        <w:rPr>
          <w:spacing w:val="-2"/>
          <w:sz w:val="22"/>
        </w:rPr>
        <w:t> </w:t>
      </w:r>
      <w:r>
        <w:rPr>
          <w:sz w:val="22"/>
        </w:rPr>
        <w:t>with each step.</w:t>
      </w:r>
    </w:p>
    <w:p>
      <w:pPr>
        <w:pStyle w:val="ListParagraph"/>
        <w:numPr>
          <w:ilvl w:val="0"/>
          <w:numId w:val="4"/>
        </w:numPr>
        <w:tabs>
          <w:tab w:pos="1661" w:val="left" w:leader="none"/>
        </w:tabs>
        <w:spacing w:line="276" w:lineRule="auto" w:before="0" w:after="0"/>
        <w:ind w:left="1660" w:right="1625" w:hanging="360"/>
        <w:jc w:val="left"/>
        <w:rPr>
          <w:sz w:val="22"/>
        </w:rPr>
      </w:pPr>
      <w:r>
        <w:rPr>
          <w:b/>
          <w:sz w:val="22"/>
        </w:rPr>
        <w:t>What-if analysis: </w:t>
      </w:r>
      <w:r>
        <w:rPr>
          <w:sz w:val="22"/>
        </w:rPr>
        <w:t>An approach that raises a series of questions to help identify things that</w:t>
      </w:r>
      <w:r>
        <w:rPr>
          <w:spacing w:val="-46"/>
          <w:sz w:val="22"/>
        </w:rPr>
        <w:t> </w:t>
      </w:r>
      <w:r>
        <w:rPr>
          <w:sz w:val="22"/>
        </w:rPr>
        <w:t>might</w:t>
      </w:r>
      <w:r>
        <w:rPr>
          <w:spacing w:val="-1"/>
          <w:sz w:val="22"/>
        </w:rPr>
        <w:t> </w:t>
      </w:r>
      <w:r>
        <w:rPr>
          <w:sz w:val="22"/>
        </w:rPr>
        <w:t>go wrong.</w:t>
      </w:r>
    </w:p>
    <w:p>
      <w:pPr>
        <w:pStyle w:val="ListParagraph"/>
        <w:numPr>
          <w:ilvl w:val="0"/>
          <w:numId w:val="4"/>
        </w:numPr>
        <w:tabs>
          <w:tab w:pos="1661" w:val="left" w:leader="none"/>
        </w:tabs>
        <w:spacing w:line="276" w:lineRule="auto" w:before="0" w:after="0"/>
        <w:ind w:left="1660" w:right="2280" w:hanging="360"/>
        <w:jc w:val="left"/>
        <w:rPr>
          <w:sz w:val="22"/>
        </w:rPr>
      </w:pPr>
      <w:r>
        <w:rPr>
          <w:b/>
          <w:sz w:val="22"/>
        </w:rPr>
        <w:t>Checklists: </w:t>
      </w:r>
      <w:r>
        <w:rPr>
          <w:sz w:val="22"/>
        </w:rPr>
        <w:t>A method that tends to be more operational in that it helps researchers</w:t>
      </w:r>
      <w:r>
        <w:rPr>
          <w:spacing w:val="-46"/>
          <w:sz w:val="22"/>
        </w:rPr>
        <w:t> </w:t>
      </w:r>
      <w:r>
        <w:rPr>
          <w:sz w:val="22"/>
        </w:rPr>
        <w:t>remember</w:t>
      </w:r>
      <w:r>
        <w:rPr>
          <w:spacing w:val="-1"/>
          <w:sz w:val="22"/>
        </w:rPr>
        <w:t> </w:t>
      </w:r>
      <w:r>
        <w:rPr>
          <w:sz w:val="22"/>
        </w:rPr>
        <w:t>all 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precautions</w:t>
      </w:r>
      <w:r>
        <w:rPr>
          <w:spacing w:val="1"/>
          <w:sz w:val="22"/>
        </w:rPr>
        <w:t> </w:t>
      </w:r>
      <w:r>
        <w:rPr>
          <w:sz w:val="22"/>
        </w:rPr>
        <w:t>they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supposed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take.</w:t>
      </w:r>
    </w:p>
    <w:p>
      <w:pPr>
        <w:pStyle w:val="ListParagraph"/>
        <w:numPr>
          <w:ilvl w:val="0"/>
          <w:numId w:val="4"/>
        </w:numPr>
        <w:tabs>
          <w:tab w:pos="1661" w:val="left" w:leader="none"/>
        </w:tabs>
        <w:spacing w:line="276" w:lineRule="auto" w:before="0" w:after="0"/>
        <w:ind w:left="1660" w:right="1682" w:hanging="360"/>
        <w:jc w:val="left"/>
        <w:rPr>
          <w:sz w:val="22"/>
        </w:rPr>
      </w:pPr>
      <w:r>
        <w:rPr>
          <w:b/>
          <w:sz w:val="22"/>
        </w:rPr>
        <w:t>Structured development of standard operating procedures (SOPs): </w:t>
      </w:r>
      <w:r>
        <w:rPr>
          <w:sz w:val="22"/>
        </w:rPr>
        <w:t>A comprehensive</w:t>
      </w:r>
      <w:r>
        <w:rPr>
          <w:spacing w:val="-46"/>
          <w:sz w:val="22"/>
        </w:rPr>
        <w:t> </w:t>
      </w:r>
      <w:r>
        <w:rPr>
          <w:sz w:val="22"/>
        </w:rPr>
        <w:t>method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evaluating</w:t>
      </w:r>
      <w:r>
        <w:rPr>
          <w:spacing w:val="-3"/>
          <w:sz w:val="22"/>
        </w:rPr>
        <w:t> </w:t>
      </w:r>
      <w:r>
        <w:rPr>
          <w:sz w:val="22"/>
        </w:rPr>
        <w:t>various</w:t>
      </w:r>
      <w:r>
        <w:rPr>
          <w:spacing w:val="-1"/>
          <w:sz w:val="22"/>
        </w:rPr>
        <w:t> </w:t>
      </w:r>
      <w:r>
        <w:rPr>
          <w:sz w:val="22"/>
        </w:rPr>
        <w:t>aspects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research</w:t>
      </w:r>
      <w:r>
        <w:rPr>
          <w:spacing w:val="-1"/>
          <w:sz w:val="22"/>
        </w:rPr>
        <w:t> </w:t>
      </w:r>
      <w:r>
        <w:rPr>
          <w:sz w:val="22"/>
        </w:rPr>
        <w:t>work</w:t>
      </w:r>
      <w:r>
        <w:rPr>
          <w:spacing w:val="-3"/>
          <w:sz w:val="22"/>
        </w:rPr>
        <w:t> </w:t>
      </w:r>
      <w:r>
        <w:rPr>
          <w:sz w:val="22"/>
        </w:rPr>
        <w:t>leading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development</w:t>
      </w:r>
      <w:r>
        <w:rPr>
          <w:spacing w:val="-3"/>
          <w:sz w:val="22"/>
        </w:rPr>
        <w:t> </w:t>
      </w:r>
      <w:r>
        <w:rPr>
          <w:sz w:val="22"/>
        </w:rPr>
        <w:t>of SOPs.</w:t>
      </w:r>
    </w:p>
    <w:p>
      <w:pPr>
        <w:spacing w:after="0" w:line="276" w:lineRule="auto"/>
        <w:jc w:val="left"/>
        <w:rPr>
          <w:sz w:val="22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line="276" w:lineRule="auto" w:before="79"/>
        <w:ind w:left="940" w:right="1466"/>
      </w:pPr>
      <w:r>
        <w:rPr/>
        <w:t>Each method provides a suggested template, which can be modified by the user to better meet</w:t>
      </w:r>
      <w:r>
        <w:rPr>
          <w:spacing w:val="1"/>
        </w:rPr>
        <w:t> </w:t>
      </w:r>
      <w:r>
        <w:rPr/>
        <w:t>specific needs. Examples are presented in the appendices to give the reader an idea about how each</w:t>
      </w:r>
      <w:r>
        <w:rPr>
          <w:spacing w:val="-47"/>
        </w:rPr>
        <w:t> </w:t>
      </w:r>
      <w:r>
        <w:rPr/>
        <w:t>method</w:t>
      </w:r>
      <w:r>
        <w:rPr>
          <w:spacing w:val="-1"/>
        </w:rPr>
        <w:t> </w:t>
      </w:r>
      <w:r>
        <w:rPr/>
        <w:t>might be used.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 w:before="1"/>
        <w:ind w:left="940" w:right="1616"/>
      </w:pPr>
      <w:r>
        <w:rPr/>
        <w:t>The authors attempted to keep this guide short and easy to use. However, users should be wary of</w:t>
      </w:r>
      <w:r>
        <w:rPr>
          <w:spacing w:val="-46"/>
        </w:rPr>
        <w:t> </w:t>
      </w:r>
      <w:r>
        <w:rPr/>
        <w:t>shortcuts if they</w:t>
      </w:r>
      <w:r>
        <w:rPr>
          <w:spacing w:val="-2"/>
        </w:rPr>
        <w:t> </w:t>
      </w:r>
      <w:r>
        <w:rPr/>
        <w:t>want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prepare sound</w:t>
      </w:r>
      <w:r>
        <w:rPr>
          <w:spacing w:val="-1"/>
        </w:rPr>
        <w:t> </w:t>
      </w:r>
      <w:r>
        <w:rPr/>
        <w:t>hazard</w:t>
      </w:r>
      <w:r>
        <w:rPr>
          <w:spacing w:val="-2"/>
        </w:rPr>
        <w:t> </w:t>
      </w:r>
      <w:r>
        <w:rPr/>
        <w:t>assessments.</w:t>
      </w:r>
    </w:p>
    <w:p>
      <w:pPr>
        <w:spacing w:after="0" w:line="276" w:lineRule="auto"/>
        <w:sectPr>
          <w:pgSz w:w="12240" w:h="15840"/>
          <w:pgMar w:header="0" w:footer="1018" w:top="1360" w:bottom="1200" w:left="500" w:right="0"/>
        </w:sectPr>
      </w:pPr>
    </w:p>
    <w:p>
      <w:pPr>
        <w:pStyle w:val="Heading1"/>
        <w:numPr>
          <w:ilvl w:val="0"/>
          <w:numId w:val="5"/>
        </w:numPr>
        <w:tabs>
          <w:tab w:pos="1301" w:val="left" w:leader="none"/>
        </w:tabs>
        <w:spacing w:line="240" w:lineRule="auto" w:before="78" w:after="0"/>
        <w:ind w:left="1300" w:right="0" w:hanging="361"/>
        <w:jc w:val="left"/>
      </w:pPr>
      <w:bookmarkStart w:name="_bookmark4" w:id="5"/>
      <w:bookmarkEnd w:id="5"/>
      <w:r>
        <w:rPr>
          <w:b w:val="0"/>
        </w:rPr>
      </w:r>
      <w:bookmarkStart w:name="_bookmark4" w:id="6"/>
      <w:bookmarkEnd w:id="6"/>
      <w:r>
        <w:rPr>
          <w:color w:val="365F91"/>
        </w:rPr>
        <w:t>SCO</w:t>
      </w:r>
      <w:r>
        <w:rPr>
          <w:color w:val="365F91"/>
        </w:rPr>
        <w:t>PE</w:t>
      </w:r>
      <w:r>
        <w:rPr>
          <w:color w:val="365F91"/>
          <w:spacing w:val="-3"/>
        </w:rPr>
        <w:t> </w:t>
      </w:r>
      <w:r>
        <w:rPr>
          <w:color w:val="365F91"/>
        </w:rPr>
        <w:t>AND</w:t>
      </w:r>
      <w:r>
        <w:rPr>
          <w:color w:val="365F91"/>
          <w:spacing w:val="-4"/>
        </w:rPr>
        <w:t> </w:t>
      </w:r>
      <w:r>
        <w:rPr>
          <w:color w:val="365F91"/>
        </w:rPr>
        <w:t>APPLICATION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Heading2"/>
        <w:numPr>
          <w:ilvl w:val="1"/>
          <w:numId w:val="5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5" w:id="7"/>
      <w:bookmarkEnd w:id="7"/>
      <w:r>
        <w:rPr>
          <w:b w:val="0"/>
        </w:rPr>
      </w:r>
      <w:bookmarkStart w:name="_bookmark5" w:id="8"/>
      <w:bookmarkEnd w:id="8"/>
      <w:r>
        <w:rPr/>
        <w:t>S</w:t>
      </w:r>
      <w:r>
        <w:rPr/>
        <w:t>cope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6" w:lineRule="auto"/>
        <w:ind w:left="940" w:right="1455"/>
      </w:pPr>
      <w:r>
        <w:rPr/>
        <w:t>This</w:t>
      </w:r>
      <w:r>
        <w:rPr>
          <w:spacing w:val="2"/>
        </w:rPr>
        <w:t> </w:t>
      </w:r>
      <w:r>
        <w:rPr/>
        <w:t>guide</w:t>
      </w:r>
      <w:r>
        <w:rPr>
          <w:spacing w:val="1"/>
        </w:rPr>
        <w:t> </w:t>
      </w:r>
      <w:r>
        <w:rPr/>
        <w:t>can 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researcher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institution</w:t>
      </w:r>
      <w:r>
        <w:rPr>
          <w:spacing w:val="2"/>
        </w:rPr>
        <w:t> </w:t>
      </w:r>
      <w:r>
        <w:rPr/>
        <w:t>in the</w:t>
      </w:r>
      <w:r>
        <w:rPr>
          <w:spacing w:val="2"/>
        </w:rPr>
        <w:t> </w:t>
      </w:r>
      <w:r>
        <w:rPr/>
        <w:t>development of</w:t>
      </w:r>
      <w:r>
        <w:rPr>
          <w:spacing w:val="1"/>
        </w:rPr>
        <w:t> </w:t>
      </w:r>
      <w:r>
        <w:rPr/>
        <w:t>processes to effectively integrate the identification or recognition of hazards and the evaluation of</w:t>
      </w:r>
      <w:r>
        <w:rPr>
          <w:spacing w:val="1"/>
        </w:rPr>
        <w:t> </w:t>
      </w:r>
      <w:r>
        <w:rPr/>
        <w:t>the risks, with the aim of using this information to formulate a plan to minimize or manage the risks</w:t>
      </w:r>
      <w:r>
        <w:rPr>
          <w:spacing w:val="-46"/>
        </w:rPr>
        <w:t> </w:t>
      </w:r>
      <w:r>
        <w:rPr/>
        <w:t>prior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 start</w:t>
      </w:r>
      <w:r>
        <w:rPr>
          <w:spacing w:val="-5"/>
        </w:rPr>
        <w:t> </w:t>
      </w:r>
      <w:r>
        <w:rPr/>
        <w:t>of work.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guide</w:t>
      </w:r>
      <w:r>
        <w:rPr>
          <w:spacing w:val="-2"/>
        </w:rPr>
        <w:t> </w:t>
      </w:r>
      <w:r>
        <w:rPr/>
        <w:t>also provides</w:t>
      </w:r>
      <w:r>
        <w:rPr>
          <w:spacing w:val="1"/>
        </w:rPr>
        <w:t> </w:t>
      </w:r>
      <w:r>
        <w:rPr/>
        <w:t>strategies for: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1661" w:val="left" w:leader="none"/>
        </w:tabs>
        <w:spacing w:line="240" w:lineRule="auto" w:before="1" w:after="0"/>
        <w:ind w:left="1660" w:right="0" w:hanging="361"/>
        <w:jc w:val="left"/>
        <w:rPr>
          <w:sz w:val="22"/>
        </w:rPr>
      </w:pPr>
      <w:r>
        <w:rPr>
          <w:sz w:val="22"/>
        </w:rPr>
        <w:t>Identifying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responding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changing</w:t>
      </w:r>
      <w:r>
        <w:rPr>
          <w:spacing w:val="-3"/>
          <w:sz w:val="22"/>
        </w:rPr>
        <w:t> </w:t>
      </w:r>
      <w:r>
        <w:rPr>
          <w:sz w:val="22"/>
        </w:rPr>
        <w:t>conditions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can</w:t>
      </w:r>
      <w:r>
        <w:rPr>
          <w:spacing w:val="-4"/>
          <w:sz w:val="22"/>
        </w:rPr>
        <w:t> </w:t>
      </w:r>
      <w:r>
        <w:rPr>
          <w:sz w:val="22"/>
        </w:rPr>
        <w:t>affect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hazard</w:t>
      </w:r>
      <w:r>
        <w:rPr>
          <w:spacing w:val="-3"/>
          <w:sz w:val="22"/>
        </w:rPr>
        <w:t> </w:t>
      </w:r>
      <w:r>
        <w:rPr>
          <w:sz w:val="22"/>
        </w:rPr>
        <w:t>evaluation;</w:t>
      </w:r>
    </w:p>
    <w:p>
      <w:pPr>
        <w:pStyle w:val="ListParagraph"/>
        <w:numPr>
          <w:ilvl w:val="0"/>
          <w:numId w:val="6"/>
        </w:numPr>
        <w:tabs>
          <w:tab w:pos="1661" w:val="left" w:leader="none"/>
        </w:tabs>
        <w:spacing w:line="273" w:lineRule="auto" w:before="39" w:after="0"/>
        <w:ind w:left="1660" w:right="2083" w:hanging="360"/>
        <w:jc w:val="left"/>
        <w:rPr>
          <w:sz w:val="22"/>
        </w:rPr>
      </w:pPr>
      <w:r>
        <w:rPr>
          <w:sz w:val="22"/>
        </w:rPr>
        <w:t>Implementing</w:t>
      </w:r>
      <w:r>
        <w:rPr>
          <w:spacing w:val="-4"/>
          <w:sz w:val="22"/>
        </w:rPr>
        <w:t> </w:t>
      </w:r>
      <w:r>
        <w:rPr>
          <w:sz w:val="22"/>
        </w:rPr>
        <w:t>processes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5"/>
          <w:sz w:val="22"/>
        </w:rPr>
        <w:t> </w:t>
      </w:r>
      <w:r>
        <w:rPr>
          <w:sz w:val="22"/>
        </w:rPr>
        <w:t>institution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accustomed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use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techniques</w:t>
      </w:r>
      <w:r>
        <w:rPr>
          <w:spacing w:val="-46"/>
          <w:sz w:val="22"/>
        </w:rPr>
        <w:t> </w:t>
      </w:r>
      <w:r>
        <w:rPr>
          <w:sz w:val="22"/>
        </w:rPr>
        <w:t>outlined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guide;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6"/>
        </w:numPr>
        <w:tabs>
          <w:tab w:pos="1661" w:val="left" w:leader="none"/>
        </w:tabs>
        <w:spacing w:line="240" w:lineRule="auto" w:before="6" w:after="0"/>
        <w:ind w:left="1660" w:right="0" w:hanging="361"/>
        <w:jc w:val="left"/>
        <w:rPr>
          <w:sz w:val="22"/>
        </w:rPr>
      </w:pPr>
      <w:r>
        <w:rPr>
          <w:sz w:val="22"/>
        </w:rPr>
        <w:t>Assessing</w:t>
      </w:r>
      <w:r>
        <w:rPr>
          <w:spacing w:val="-4"/>
          <w:sz w:val="22"/>
        </w:rPr>
        <w:t> </w:t>
      </w:r>
      <w:r>
        <w:rPr>
          <w:sz w:val="22"/>
        </w:rPr>
        <w:t>implementation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hazard</w:t>
      </w:r>
      <w:r>
        <w:rPr>
          <w:spacing w:val="-4"/>
          <w:sz w:val="22"/>
        </w:rPr>
        <w:t> </w:t>
      </w:r>
      <w:r>
        <w:rPr>
          <w:sz w:val="22"/>
        </w:rPr>
        <w:t>identification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evaluation</w:t>
      </w:r>
      <w:r>
        <w:rPr>
          <w:spacing w:val="-4"/>
          <w:sz w:val="22"/>
        </w:rPr>
        <w:t> </w:t>
      </w:r>
      <w:r>
        <w:rPr>
          <w:sz w:val="22"/>
        </w:rPr>
        <w:t>methodologies.</w:t>
      </w:r>
    </w:p>
    <w:p>
      <w:pPr>
        <w:pStyle w:val="BodyText"/>
        <w:spacing w:before="4"/>
        <w:rPr>
          <w:sz w:val="28"/>
        </w:rPr>
      </w:pPr>
    </w:p>
    <w:p>
      <w:pPr>
        <w:pStyle w:val="Heading2"/>
        <w:numPr>
          <w:ilvl w:val="1"/>
          <w:numId w:val="5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6" w:id="9"/>
      <w:bookmarkEnd w:id="9"/>
      <w:r>
        <w:rPr>
          <w:b w:val="0"/>
        </w:rPr>
      </w:r>
      <w:bookmarkStart w:name="_bookmark6" w:id="10"/>
      <w:bookmarkEnd w:id="10"/>
      <w:r>
        <w:rPr/>
        <w:t>App</w:t>
      </w:r>
      <w:r>
        <w:rPr/>
        <w:t>lication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276" w:lineRule="auto"/>
        <w:ind w:left="940" w:right="1460"/>
      </w:pPr>
      <w:r>
        <w:rPr/>
        <w:t>This guide was written for researchers without deference to the stage in their careers—</w:t>
      </w:r>
      <w:r>
        <w:rPr>
          <w:spacing w:val="1"/>
        </w:rPr>
        <w:t> </w:t>
      </w:r>
      <w:r>
        <w:rPr/>
        <w:t>undergraduate students, graduate students, postdoctoral scholars, instructors, PIs, or departmental</w:t>
      </w:r>
      <w:r>
        <w:rPr>
          <w:spacing w:val="-46"/>
        </w:rPr>
        <w:t> </w:t>
      </w:r>
      <w:r>
        <w:rPr/>
        <w:t>chairs for implementation in a scientific research laboratory. Consideration was given to the</w:t>
      </w:r>
      <w:r>
        <w:rPr>
          <w:spacing w:val="1"/>
        </w:rPr>
        <w:t> </w:t>
      </w:r>
      <w:r>
        <w:rPr/>
        <w:t>variable nature of research in the preparation of this guide and in the presentation of the</w:t>
      </w:r>
      <w:r>
        <w:rPr>
          <w:spacing w:val="1"/>
        </w:rPr>
        <w:t> </w:t>
      </w:r>
      <w:r>
        <w:rPr/>
        <w:t>techniques provided. Furthermore, this guide provides assessment approaches that are intended to</w:t>
      </w:r>
      <w:r>
        <w:rPr>
          <w:spacing w:val="-46"/>
        </w:rPr>
        <w:t> </w:t>
      </w:r>
      <w:r>
        <w:rPr/>
        <w:t>be relatively easy to implement and use. While research laboratories and researchers are the</w:t>
      </w:r>
      <w:r>
        <w:rPr>
          <w:spacing w:val="1"/>
        </w:rPr>
        <w:t> </w:t>
      </w:r>
      <w:r>
        <w:rPr/>
        <w:t>primary</w:t>
      </w:r>
      <w:r>
        <w:rPr>
          <w:spacing w:val="-2"/>
        </w:rPr>
        <w:t> </w:t>
      </w:r>
      <w:r>
        <w:rPr/>
        <w:t>audience for this</w:t>
      </w:r>
      <w:r>
        <w:rPr>
          <w:spacing w:val="-2"/>
        </w:rPr>
        <w:t> </w:t>
      </w:r>
      <w:r>
        <w:rPr/>
        <w:t>guide, other</w:t>
      </w:r>
      <w:r>
        <w:rPr>
          <w:spacing w:val="-1"/>
        </w:rPr>
        <w:t> </w:t>
      </w:r>
      <w:r>
        <w:rPr/>
        <w:t>readers may</w:t>
      </w:r>
      <w:r>
        <w:rPr>
          <w:spacing w:val="-4"/>
        </w:rPr>
        <w:t> </w:t>
      </w:r>
      <w:r>
        <w:rPr/>
        <w:t>find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equally</w:t>
      </w:r>
      <w:r>
        <w:rPr>
          <w:spacing w:val="-2"/>
        </w:rPr>
        <w:t> </w:t>
      </w:r>
      <w:r>
        <w:rPr/>
        <w:t>useful.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0"/>
          <w:numId w:val="7"/>
        </w:numPr>
        <w:tabs>
          <w:tab w:pos="1301" w:val="left" w:leader="none"/>
        </w:tabs>
        <w:spacing w:line="240" w:lineRule="auto" w:before="0" w:after="0"/>
        <w:ind w:left="1300" w:right="0" w:hanging="361"/>
        <w:jc w:val="left"/>
      </w:pPr>
      <w:bookmarkStart w:name="_bookmark7" w:id="11"/>
      <w:bookmarkEnd w:id="11"/>
      <w:r>
        <w:rPr>
          <w:b w:val="0"/>
        </w:rPr>
      </w:r>
      <w:bookmarkStart w:name="_bookmark7" w:id="12"/>
      <w:bookmarkEnd w:id="12"/>
      <w:r>
        <w:rPr>
          <w:color w:val="365F91"/>
        </w:rPr>
        <w:t>D</w:t>
      </w:r>
      <w:r>
        <w:rPr>
          <w:color w:val="365F91"/>
        </w:rPr>
        <w:t>EFINITIONS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276" w:lineRule="auto"/>
        <w:ind w:left="940" w:right="1580"/>
      </w:pPr>
      <w:r>
        <w:rPr>
          <w:b/>
        </w:rPr>
        <w:t>Change control: </w:t>
      </w:r>
      <w:r>
        <w:rPr/>
        <w:t>The management process for requesting, reviewing, approving, carrying out, and</w:t>
      </w:r>
      <w:r>
        <w:rPr>
          <w:spacing w:val="-46"/>
        </w:rPr>
        <w:t> </w:t>
      </w:r>
      <w:r>
        <w:rPr/>
        <w:t>controlling changes to agreed-upon deliverables or operational boundaries. It is sometimes</w:t>
      </w:r>
      <w:r>
        <w:rPr>
          <w:spacing w:val="1"/>
        </w:rPr>
        <w:t> </w:t>
      </w:r>
      <w:r>
        <w:rPr/>
        <w:t>referred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“change management.”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 w:before="1"/>
        <w:ind w:left="940" w:right="1507"/>
      </w:pPr>
      <w:r>
        <w:rPr>
          <w:b/>
        </w:rPr>
        <w:t>Chemical exposure hazard: </w:t>
      </w:r>
      <w:r>
        <w:rPr/>
        <w:t>A chemical for which there is evidence that acute (immediate) or</w:t>
      </w:r>
      <w:r>
        <w:rPr>
          <w:spacing w:val="1"/>
        </w:rPr>
        <w:t> </w:t>
      </w:r>
      <w:r>
        <w:rPr/>
        <w:t>chronic (delayed) health effects may occur in an exposed population. Exposure is related to the</w:t>
      </w:r>
      <w:r>
        <w:rPr>
          <w:spacing w:val="1"/>
        </w:rPr>
        <w:t> </w:t>
      </w:r>
      <w:r>
        <w:rPr/>
        <w:t>dose (how much), the duration and frequency of exposure (how long and how often), and the route</w:t>
      </w:r>
      <w:r>
        <w:rPr>
          <w:spacing w:val="-46"/>
        </w:rPr>
        <w:t> </w:t>
      </w:r>
      <w:r>
        <w:rPr/>
        <w:t>of exposure (how and where a material gets in or on the body), whether through the respiratory</w:t>
      </w:r>
      <w:r>
        <w:rPr>
          <w:spacing w:val="1"/>
        </w:rPr>
        <w:t> </w:t>
      </w:r>
      <w:r>
        <w:rPr/>
        <w:t>tract (inhalation), the skin (absorption), the digestive tract (ingestion), or percutaneous injection</w:t>
      </w:r>
      <w:r>
        <w:rPr>
          <w:spacing w:val="1"/>
        </w:rPr>
        <w:t> </w:t>
      </w:r>
      <w:r>
        <w:rPr/>
        <w:t>through the skin (accidental needle stick). The resulting health effects can be transient, persistent,</w:t>
      </w:r>
      <w:r>
        <w:rPr>
          <w:spacing w:val="1"/>
        </w:rPr>
        <w:t> </w:t>
      </w:r>
      <w:r>
        <w:rPr/>
        <w:t>or cumulative; local (at the site of initial contact with a substance), or systemic (after absorption,</w:t>
      </w:r>
      <w:r>
        <w:rPr>
          <w:spacing w:val="1"/>
        </w:rPr>
        <w:t> </w:t>
      </w:r>
      <w:r>
        <w:rPr/>
        <w:t>distribution,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biotransformation,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site</w:t>
      </w:r>
      <w:r>
        <w:rPr>
          <w:spacing w:val="-2"/>
        </w:rPr>
        <w:t> </w:t>
      </w:r>
      <w:r>
        <w:rPr/>
        <w:t>distant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initial</w:t>
      </w:r>
      <w:r>
        <w:rPr>
          <w:spacing w:val="-5"/>
        </w:rPr>
        <w:t> </w:t>
      </w:r>
      <w:r>
        <w:rPr/>
        <w:t>contact</w:t>
      </w:r>
      <w:r>
        <w:rPr>
          <w:spacing w:val="-3"/>
        </w:rPr>
        <w:t> </w:t>
      </w:r>
      <w:r>
        <w:rPr/>
        <w:t>with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/>
        <w:t>substance).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940" w:right="1530"/>
      </w:pPr>
      <w:r>
        <w:rPr>
          <w:b/>
        </w:rPr>
        <w:t>Chemical hygiene officer: </w:t>
      </w:r>
      <w:r>
        <w:rPr/>
        <w:t>From the Occupational Safety and Health Administration (OSHA)</w:t>
      </w:r>
      <w:r>
        <w:rPr>
          <w:spacing w:val="1"/>
        </w:rPr>
        <w:t> </w:t>
      </w:r>
      <w:r>
        <w:rPr/>
        <w:t>Laboratory Worker Standard, an employee who is designated by their employer, and who is</w:t>
      </w:r>
      <w:r>
        <w:rPr>
          <w:spacing w:val="1"/>
        </w:rPr>
        <w:t> </w:t>
      </w:r>
      <w:r>
        <w:rPr/>
        <w:t>qualified by training or experience, to provide technical guidance in the development and</w:t>
      </w:r>
      <w:r>
        <w:rPr>
          <w:spacing w:val="1"/>
        </w:rPr>
        <w:t> </w:t>
      </w:r>
      <w:r>
        <w:rPr/>
        <w:t>implementation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provisions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hygiene</w:t>
      </w:r>
      <w:r>
        <w:rPr>
          <w:spacing w:val="-3"/>
        </w:rPr>
        <w:t> </w:t>
      </w:r>
      <w:r>
        <w:rPr/>
        <w:t>plan.</w:t>
      </w:r>
      <w:r>
        <w:rPr>
          <w:spacing w:val="-3"/>
        </w:rPr>
        <w:t> </w:t>
      </w:r>
      <w:r>
        <w:rPr/>
        <w:t>This definition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intended</w:t>
      </w:r>
      <w:r>
        <w:rPr>
          <w:spacing w:val="-3"/>
        </w:rPr>
        <w:t> </w:t>
      </w:r>
      <w:r>
        <w:rPr/>
        <w:t>to</w:t>
      </w:r>
    </w:p>
    <w:p>
      <w:pPr>
        <w:spacing w:after="0" w:line="276" w:lineRule="auto"/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line="278" w:lineRule="auto" w:before="79"/>
        <w:ind w:left="940" w:right="1430"/>
      </w:pPr>
      <w:r>
        <w:rPr/>
        <w:t>place limitations on the position description or job classification that the designated individual shall</w:t>
      </w:r>
      <w:r>
        <w:rPr>
          <w:spacing w:val="-46"/>
        </w:rPr>
        <w:t> </w:t>
      </w:r>
      <w:r>
        <w:rPr/>
        <w:t>hold</w:t>
      </w:r>
      <w:r>
        <w:rPr>
          <w:spacing w:val="-2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 employer's</w:t>
      </w:r>
      <w:r>
        <w:rPr>
          <w:spacing w:val="1"/>
        </w:rPr>
        <w:t> </w:t>
      </w:r>
      <w:r>
        <w:rPr/>
        <w:t>organizational</w:t>
      </w:r>
      <w:r>
        <w:rPr>
          <w:spacing w:val="-1"/>
        </w:rPr>
        <w:t> </w:t>
      </w:r>
      <w:r>
        <w:rPr/>
        <w:t>structure.</w:t>
      </w:r>
    </w:p>
    <w:p>
      <w:pPr>
        <w:pStyle w:val="BodyText"/>
        <w:rPr>
          <w:sz w:val="25"/>
        </w:rPr>
      </w:pPr>
    </w:p>
    <w:p>
      <w:pPr>
        <w:spacing w:before="0"/>
        <w:ind w:left="940" w:right="1508" w:firstLine="0"/>
        <w:jc w:val="left"/>
        <w:rPr>
          <w:sz w:val="22"/>
        </w:rPr>
      </w:pPr>
      <w:r>
        <w:rPr>
          <w:b/>
          <w:sz w:val="22"/>
        </w:rPr>
        <w:t>Chemical Safety Levels (CSLs): </w:t>
      </w:r>
      <w:r>
        <w:rPr>
          <w:sz w:val="22"/>
        </w:rPr>
        <w:t>Defined levels of hazard (1 through 4), based on a risk assessment</w:t>
      </w:r>
      <w:r>
        <w:rPr>
          <w:spacing w:val="-46"/>
          <w:sz w:val="22"/>
        </w:rPr>
        <w:t> </w:t>
      </w:r>
      <w:r>
        <w:rPr>
          <w:sz w:val="22"/>
        </w:rPr>
        <w:t>conducted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qualified individual:</w:t>
      </w:r>
    </w:p>
    <w:p>
      <w:pPr>
        <w:pStyle w:val="ListParagraph"/>
        <w:numPr>
          <w:ilvl w:val="1"/>
          <w:numId w:val="7"/>
        </w:numPr>
        <w:tabs>
          <w:tab w:pos="2020" w:val="left" w:leader="none"/>
          <w:tab w:pos="2021" w:val="left" w:leader="none"/>
        </w:tabs>
        <w:spacing w:line="240" w:lineRule="auto" w:before="199" w:after="0"/>
        <w:ind w:left="2020" w:right="1457" w:hanging="360"/>
        <w:jc w:val="left"/>
        <w:rPr>
          <w:sz w:val="22"/>
        </w:rPr>
      </w:pPr>
      <w:r>
        <w:rPr>
          <w:b/>
          <w:sz w:val="22"/>
        </w:rPr>
        <w:t>CSL Level 1: </w:t>
      </w:r>
      <w:r>
        <w:rPr>
          <w:sz w:val="22"/>
        </w:rPr>
        <w:t>Minimal health or physical hazard from chemicals. No concentrated acids</w:t>
      </w:r>
      <w:r>
        <w:rPr>
          <w:spacing w:val="1"/>
          <w:sz w:val="22"/>
        </w:rPr>
        <w:t> </w:t>
      </w:r>
      <w:r>
        <w:rPr>
          <w:sz w:val="22"/>
        </w:rPr>
        <w:t>or bases, toxics, carcinogens, or teratogens. Less than 4 liters of flammable liquids. No</w:t>
      </w:r>
      <w:r>
        <w:rPr>
          <w:spacing w:val="1"/>
          <w:sz w:val="22"/>
        </w:rPr>
        <w:t> </w:t>
      </w:r>
      <w:r>
        <w:rPr>
          <w:sz w:val="22"/>
        </w:rPr>
        <w:t>fume hood required and no general ventilation rate specified. Typical examples include:</w:t>
      </w:r>
      <w:r>
        <w:rPr>
          <w:spacing w:val="-46"/>
          <w:sz w:val="22"/>
        </w:rPr>
        <w:t> </w:t>
      </w:r>
      <w:r>
        <w:rPr>
          <w:sz w:val="22"/>
        </w:rPr>
        <w:t>temperature-controlled rooms; K–12 science teaching and demonstration labs; research</w:t>
      </w:r>
      <w:r>
        <w:rPr>
          <w:spacing w:val="-46"/>
          <w:sz w:val="22"/>
        </w:rPr>
        <w:t> </w:t>
      </w:r>
      <w:r>
        <w:rPr>
          <w:sz w:val="22"/>
        </w:rPr>
        <w:t>labs with chemical usage in prepackaged kits; or less than 500 milliliters (mL) of</w:t>
      </w:r>
      <w:r>
        <w:rPr>
          <w:spacing w:val="1"/>
          <w:sz w:val="22"/>
        </w:rPr>
        <w:t> </w:t>
      </w:r>
      <w:r>
        <w:rPr>
          <w:sz w:val="22"/>
        </w:rPr>
        <w:t>chemicals with the Globally Harmonized System (GHS) “danger” signal words, laser labs</w:t>
      </w:r>
      <w:r>
        <w:rPr>
          <w:spacing w:val="-46"/>
          <w:sz w:val="22"/>
        </w:rPr>
        <w:t> </w:t>
      </w:r>
      <w:r>
        <w:rPr>
          <w:sz w:val="22"/>
        </w:rPr>
        <w:t>(below</w:t>
      </w:r>
      <w:r>
        <w:rPr>
          <w:spacing w:val="-3"/>
          <w:sz w:val="22"/>
        </w:rPr>
        <w:t> </w:t>
      </w:r>
      <w:r>
        <w:rPr>
          <w:sz w:val="22"/>
        </w:rPr>
        <w:t>Class</w:t>
      </w:r>
      <w:r>
        <w:rPr>
          <w:spacing w:val="1"/>
          <w:sz w:val="22"/>
        </w:rPr>
        <w:t> </w:t>
      </w:r>
      <w:r>
        <w:rPr>
          <w:sz w:val="22"/>
        </w:rPr>
        <w:t>2B), and</w:t>
      </w:r>
      <w:r>
        <w:rPr>
          <w:spacing w:val="-1"/>
          <w:sz w:val="22"/>
        </w:rPr>
        <w:t> </w:t>
      </w:r>
      <w:r>
        <w:rPr>
          <w:sz w:val="22"/>
        </w:rPr>
        <w:t>microscopy</w:t>
      </w:r>
      <w:r>
        <w:rPr>
          <w:spacing w:val="-1"/>
          <w:sz w:val="22"/>
        </w:rPr>
        <w:t> </w:t>
      </w:r>
      <w:r>
        <w:rPr>
          <w:sz w:val="22"/>
        </w:rPr>
        <w:t>rooms.</w:t>
      </w:r>
    </w:p>
    <w:p>
      <w:pPr>
        <w:pStyle w:val="ListParagraph"/>
        <w:numPr>
          <w:ilvl w:val="1"/>
          <w:numId w:val="7"/>
        </w:numPr>
        <w:tabs>
          <w:tab w:pos="2020" w:val="left" w:leader="none"/>
          <w:tab w:pos="2021" w:val="left" w:leader="none"/>
        </w:tabs>
        <w:spacing w:line="240" w:lineRule="auto" w:before="201" w:after="0"/>
        <w:ind w:left="2020" w:right="1598" w:hanging="360"/>
        <w:jc w:val="left"/>
        <w:rPr>
          <w:sz w:val="22"/>
        </w:rPr>
      </w:pPr>
      <w:r>
        <w:rPr>
          <w:b/>
          <w:sz w:val="22"/>
        </w:rPr>
        <w:t>CSL Level 2: </w:t>
      </w:r>
      <w:r>
        <w:rPr>
          <w:sz w:val="22"/>
        </w:rPr>
        <w:t>Low health or physical hazard from chemicals. Small amounts, less than 1</w:t>
      </w:r>
      <w:r>
        <w:rPr>
          <w:spacing w:val="-46"/>
          <w:sz w:val="22"/>
        </w:rPr>
        <w:t> </w:t>
      </w:r>
      <w:r>
        <w:rPr>
          <w:sz w:val="22"/>
        </w:rPr>
        <w:t>liter, of concentrated reagent strength acids or bases, possesses none or limited</w:t>
      </w:r>
      <w:r>
        <w:rPr>
          <w:spacing w:val="1"/>
          <w:sz w:val="22"/>
        </w:rPr>
        <w:t> </w:t>
      </w:r>
      <w:r>
        <w:rPr>
          <w:sz w:val="22"/>
        </w:rPr>
        <w:t>amounts of toxic or high hazard materials. Less than 40 liters of flammable liquids</w:t>
      </w:r>
      <w:r>
        <w:rPr>
          <w:spacing w:val="1"/>
          <w:sz w:val="22"/>
        </w:rPr>
        <w:t> </w:t>
      </w:r>
      <w:r>
        <w:rPr>
          <w:sz w:val="22"/>
        </w:rPr>
        <w:t>stored. May need a fume hood for specific activities. Typical examples include:</w:t>
      </w:r>
      <w:r>
        <w:rPr>
          <w:spacing w:val="1"/>
          <w:sz w:val="22"/>
        </w:rPr>
        <w:t> </w:t>
      </w:r>
      <w:r>
        <w:rPr>
          <w:sz w:val="22"/>
        </w:rPr>
        <w:t>undergraduate chemistry or biochemistry teaching and demonstration labs, and</w:t>
      </w:r>
      <w:r>
        <w:rPr>
          <w:spacing w:val="1"/>
          <w:sz w:val="22"/>
        </w:rPr>
        <w:t> </w:t>
      </w:r>
      <w:r>
        <w:rPr>
          <w:sz w:val="22"/>
        </w:rPr>
        <w:t>standard</w:t>
      </w:r>
      <w:r>
        <w:rPr>
          <w:spacing w:val="-2"/>
          <w:sz w:val="22"/>
        </w:rPr>
        <w:t> </w:t>
      </w:r>
      <w:r>
        <w:rPr>
          <w:sz w:val="22"/>
        </w:rPr>
        <w:t>biomedical research labs.</w:t>
      </w:r>
    </w:p>
    <w:p>
      <w:pPr>
        <w:pStyle w:val="ListParagraph"/>
        <w:numPr>
          <w:ilvl w:val="1"/>
          <w:numId w:val="7"/>
        </w:numPr>
        <w:tabs>
          <w:tab w:pos="2020" w:val="left" w:leader="none"/>
          <w:tab w:pos="2021" w:val="left" w:leader="none"/>
        </w:tabs>
        <w:spacing w:line="240" w:lineRule="auto" w:before="200" w:after="0"/>
        <w:ind w:left="2020" w:right="1445" w:hanging="360"/>
        <w:jc w:val="left"/>
        <w:rPr>
          <w:sz w:val="22"/>
        </w:rPr>
      </w:pPr>
      <w:r>
        <w:rPr>
          <w:b/>
          <w:sz w:val="22"/>
        </w:rPr>
        <w:t>CSL Level 3: </w:t>
      </w:r>
      <w:r>
        <w:rPr>
          <w:sz w:val="22"/>
        </w:rPr>
        <w:t>Moderate chemical or physical hazard. Lab work with concentrated acids,</w:t>
      </w:r>
      <w:r>
        <w:rPr>
          <w:spacing w:val="1"/>
          <w:sz w:val="22"/>
        </w:rPr>
        <w:t> </w:t>
      </w:r>
      <w:r>
        <w:rPr>
          <w:sz w:val="22"/>
        </w:rPr>
        <w:t>bases, toxic, other high hazard chemicals, or cryogenic liquids. Carcinogens or</w:t>
      </w:r>
      <w:r>
        <w:rPr>
          <w:spacing w:val="1"/>
          <w:sz w:val="22"/>
        </w:rPr>
        <w:t> </w:t>
      </w:r>
      <w:r>
        <w:rPr>
          <w:sz w:val="22"/>
        </w:rPr>
        <w:t>reproductive toxins are handled. Corrosive, flammable, or toxic compressed gases are</w:t>
      </w:r>
      <w:r>
        <w:rPr>
          <w:spacing w:val="1"/>
          <w:sz w:val="22"/>
        </w:rPr>
        <w:t> </w:t>
      </w:r>
      <w:r>
        <w:rPr>
          <w:sz w:val="22"/>
        </w:rPr>
        <w:t>present in cabinets or fume hoods. Larger volumes (&gt; 40 liters) of flammable liquids are</w:t>
      </w:r>
      <w:r>
        <w:rPr>
          <w:spacing w:val="-46"/>
          <w:sz w:val="22"/>
        </w:rPr>
        <w:t> </w:t>
      </w:r>
      <w:r>
        <w:rPr>
          <w:sz w:val="22"/>
        </w:rPr>
        <w:t>stored in the lab. High hazards in limited quantities may be in the lab with</w:t>
      </w:r>
      <w:r>
        <w:rPr>
          <w:spacing w:val="1"/>
          <w:sz w:val="22"/>
        </w:rPr>
        <w:t> </w:t>
      </w:r>
      <w:r>
        <w:rPr>
          <w:sz w:val="22"/>
        </w:rPr>
        <w:t>Environmental Health and Safety (EHS) approval (for example, hydrofluoric acid,</w:t>
      </w:r>
      <w:r>
        <w:rPr>
          <w:spacing w:val="1"/>
          <w:sz w:val="22"/>
        </w:rPr>
        <w:t> </w:t>
      </w:r>
      <w:r>
        <w:rPr>
          <w:sz w:val="22"/>
        </w:rPr>
        <w:t>pyrophoric chemicals, or cyanides). Labs are fume hood or local exhaust intensive. Some</w:t>
      </w:r>
      <w:r>
        <w:rPr>
          <w:spacing w:val="-47"/>
          <w:sz w:val="22"/>
        </w:rPr>
        <w:t> </w:t>
      </w:r>
      <w:r>
        <w:rPr>
          <w:sz w:val="22"/>
        </w:rPr>
        <w:t>uses of a glove box for air or water reactive chemicals. Examples include: chemistry</w:t>
      </w:r>
      <w:r>
        <w:rPr>
          <w:spacing w:val="1"/>
          <w:sz w:val="22"/>
        </w:rPr>
        <w:t> </w:t>
      </w:r>
      <w:r>
        <w:rPr>
          <w:sz w:val="22"/>
        </w:rPr>
        <w:t>research, pharmacology, chemical engineering, and pathology labs, as well as other</w:t>
      </w:r>
      <w:r>
        <w:rPr>
          <w:spacing w:val="1"/>
          <w:sz w:val="22"/>
        </w:rPr>
        <w:t> </w:t>
      </w:r>
      <w:r>
        <w:rPr>
          <w:sz w:val="22"/>
        </w:rPr>
        <w:t>chemical</w:t>
      </w:r>
      <w:r>
        <w:rPr>
          <w:spacing w:val="-4"/>
          <w:sz w:val="22"/>
        </w:rPr>
        <w:t> </w:t>
      </w:r>
      <w:r>
        <w:rPr>
          <w:sz w:val="22"/>
        </w:rPr>
        <w:t>intensive research labs.</w:t>
      </w:r>
    </w:p>
    <w:p>
      <w:pPr>
        <w:pStyle w:val="ListParagraph"/>
        <w:numPr>
          <w:ilvl w:val="1"/>
          <w:numId w:val="7"/>
        </w:numPr>
        <w:tabs>
          <w:tab w:pos="2020" w:val="left" w:leader="none"/>
          <w:tab w:pos="2021" w:val="left" w:leader="none"/>
        </w:tabs>
        <w:spacing w:line="240" w:lineRule="auto" w:before="200" w:after="0"/>
        <w:ind w:left="2020" w:right="1482" w:hanging="360"/>
        <w:jc w:val="left"/>
        <w:rPr>
          <w:sz w:val="22"/>
        </w:rPr>
      </w:pPr>
      <w:r>
        <w:rPr>
          <w:b/>
          <w:sz w:val="22"/>
        </w:rPr>
        <w:t>CSL Level 4: </w:t>
      </w:r>
      <w:r>
        <w:rPr>
          <w:sz w:val="22"/>
        </w:rPr>
        <w:t>High chemical or physical hazard. Work with explosives or potentially</w:t>
      </w:r>
      <w:r>
        <w:rPr>
          <w:spacing w:val="1"/>
          <w:sz w:val="22"/>
        </w:rPr>
        <w:t> </w:t>
      </w:r>
      <w:r>
        <w:rPr>
          <w:sz w:val="22"/>
        </w:rPr>
        <w:t>explosive compounds, or frequent use of larger quantities of pyrophoric chemicals. Use</w:t>
      </w:r>
      <w:r>
        <w:rPr>
          <w:spacing w:val="1"/>
          <w:sz w:val="22"/>
        </w:rPr>
        <w:t> </w:t>
      </w:r>
      <w:r>
        <w:rPr>
          <w:sz w:val="22"/>
        </w:rPr>
        <w:t>of large quantities or high hazard materials with significant potential for Immediately</w:t>
      </w:r>
      <w:r>
        <w:rPr>
          <w:spacing w:val="1"/>
          <w:sz w:val="22"/>
        </w:rPr>
        <w:t> </w:t>
      </w:r>
      <w:r>
        <w:rPr>
          <w:sz w:val="22"/>
        </w:rPr>
        <w:t>Dangerous to Life and Health (IDLH) conditions in the event of uncontrolled release or</w:t>
      </w:r>
      <w:r>
        <w:rPr>
          <w:spacing w:val="1"/>
          <w:sz w:val="22"/>
        </w:rPr>
        <w:t> </w:t>
      </w:r>
      <w:r>
        <w:rPr>
          <w:sz w:val="22"/>
        </w:rPr>
        <w:t>foreseeable</w:t>
      </w:r>
      <w:r>
        <w:rPr>
          <w:spacing w:val="-2"/>
          <w:sz w:val="22"/>
        </w:rPr>
        <w:t> </w:t>
      </w:r>
      <w:r>
        <w:rPr>
          <w:sz w:val="22"/>
        </w:rPr>
        <w:t>incident.</w:t>
      </w:r>
      <w:r>
        <w:rPr>
          <w:spacing w:val="-4"/>
          <w:sz w:val="22"/>
        </w:rPr>
        <w:t> </w:t>
      </w:r>
      <w:r>
        <w:rPr>
          <w:sz w:val="22"/>
        </w:rPr>
        <w:t>Use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glove</w:t>
      </w:r>
      <w:r>
        <w:rPr>
          <w:spacing w:val="-2"/>
          <w:sz w:val="22"/>
        </w:rPr>
        <w:t> </w:t>
      </w:r>
      <w:r>
        <w:rPr>
          <w:sz w:val="22"/>
        </w:rPr>
        <w:t>box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pyrophoric,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air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water</w:t>
      </w:r>
      <w:r>
        <w:rPr>
          <w:spacing w:val="-2"/>
          <w:sz w:val="22"/>
        </w:rPr>
        <w:t> </w:t>
      </w:r>
      <w:r>
        <w:rPr>
          <w:sz w:val="22"/>
        </w:rPr>
        <w:t>reactive</w:t>
      </w:r>
      <w:r>
        <w:rPr>
          <w:spacing w:val="-4"/>
          <w:sz w:val="22"/>
        </w:rPr>
        <w:t> </w:t>
      </w:r>
      <w:r>
        <w:rPr>
          <w:sz w:val="22"/>
        </w:rPr>
        <w:t>chemicals.</w:t>
      </w:r>
    </w:p>
    <w:p>
      <w:pPr>
        <w:pStyle w:val="BodyText"/>
        <w:spacing w:line="276" w:lineRule="auto" w:before="201"/>
        <w:ind w:left="2020" w:right="1433"/>
      </w:pPr>
      <w:r>
        <w:rPr/>
        <w:t>PIs and lab managers need to establish the upper limit on the quantity of high hazard</w:t>
      </w:r>
      <w:r>
        <w:rPr>
          <w:spacing w:val="1"/>
        </w:rPr>
        <w:t> </w:t>
      </w:r>
      <w:r>
        <w:rPr/>
        <w:t>materials that are used. For example, use of more than 5 grams of a pyrophoric material,</w:t>
      </w:r>
      <w:r>
        <w:rPr>
          <w:spacing w:val="-46"/>
        </w:rPr>
        <w:t> </w:t>
      </w:r>
      <w:r>
        <w:rPr/>
        <w:t>or</w:t>
      </w:r>
      <w:r>
        <w:rPr>
          <w:spacing w:val="-2"/>
        </w:rPr>
        <w:t> </w:t>
      </w:r>
      <w:r>
        <w:rPr/>
        <w:t>150</w:t>
      </w:r>
      <w:r>
        <w:rPr>
          <w:spacing w:val="-2"/>
        </w:rPr>
        <w:t> </w:t>
      </w:r>
      <w:r>
        <w:rPr/>
        <w:t>mL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molar</w:t>
      </w:r>
      <w:r>
        <w:rPr>
          <w:spacing w:val="-2"/>
        </w:rPr>
        <w:t> </w:t>
      </w:r>
      <w:r>
        <w:rPr/>
        <w:t>t-butyllithium</w:t>
      </w:r>
      <w:r>
        <w:rPr>
          <w:spacing w:val="-1"/>
        </w:rPr>
        <w:t> </w:t>
      </w:r>
      <w:r>
        <w:rPr/>
        <w:t>(in</w:t>
      </w:r>
      <w:r>
        <w:rPr>
          <w:spacing w:val="-3"/>
        </w:rPr>
        <w:t> </w:t>
      </w:r>
      <w:r>
        <w:rPr/>
        <w:t>pentane)</w:t>
      </w:r>
      <w:r>
        <w:rPr>
          <w:spacing w:val="-3"/>
        </w:rPr>
        <w:t> </w:t>
      </w:r>
      <w:r>
        <w:rPr/>
        <w:t>could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larger</w:t>
      </w:r>
      <w:r>
        <w:rPr>
          <w:spacing w:val="-2"/>
        </w:rPr>
        <w:t> </w:t>
      </w:r>
      <w:r>
        <w:rPr/>
        <w:t>quantities.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940"/>
      </w:pPr>
      <w:r>
        <w:rPr>
          <w:b/>
        </w:rPr>
        <w:t>Consequence:</w:t>
      </w:r>
      <w:r>
        <w:rPr>
          <w:b/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possible</w:t>
      </w:r>
      <w:r>
        <w:rPr>
          <w:spacing w:val="-4"/>
        </w:rPr>
        <w:t> </w:t>
      </w:r>
      <w:r>
        <w:rPr/>
        <w:t>result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/>
        <w:t>outcome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3"/>
        </w:rPr>
        <w:t> </w:t>
      </w:r>
      <w:r>
        <w:rPr/>
        <w:t>uncontrolled</w:t>
      </w:r>
      <w:r>
        <w:rPr>
          <w:spacing w:val="-1"/>
        </w:rPr>
        <w:t> </w:t>
      </w:r>
      <w:r>
        <w:rPr/>
        <w:t>hazard.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76" w:lineRule="auto"/>
        <w:ind w:left="940" w:right="1579"/>
      </w:pPr>
      <w:r>
        <w:rPr>
          <w:b/>
        </w:rPr>
        <w:t>Exposure: </w:t>
      </w:r>
      <w:r>
        <w:rPr/>
        <w:t>The concentration or amount of a particular agent (chemical, biological, electrical,</w:t>
      </w:r>
      <w:r>
        <w:rPr>
          <w:spacing w:val="1"/>
        </w:rPr>
        <w:t> </w:t>
      </w:r>
      <w:r>
        <w:rPr/>
        <w:t>electromagnetic field (EMF), or physical) that reaches a target organism, system, or subpopulation</w:t>
      </w:r>
      <w:r>
        <w:rPr>
          <w:spacing w:val="-46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defined duration.</w:t>
      </w:r>
    </w:p>
    <w:p>
      <w:pPr>
        <w:spacing w:after="0" w:line="276" w:lineRule="auto"/>
        <w:sectPr>
          <w:pgSz w:w="12240" w:h="15840"/>
          <w:pgMar w:header="0" w:footer="1018" w:top="1360" w:bottom="1200" w:left="500" w:right="0"/>
        </w:sectPr>
      </w:pPr>
    </w:p>
    <w:p>
      <w:pPr>
        <w:spacing w:line="278" w:lineRule="auto" w:before="79"/>
        <w:ind w:left="940" w:right="1648" w:firstLine="0"/>
        <w:jc w:val="left"/>
        <w:rPr>
          <w:sz w:val="14"/>
        </w:rPr>
      </w:pPr>
      <w:r>
        <w:rPr>
          <w:b/>
          <w:sz w:val="22"/>
        </w:rPr>
        <w:t>Failure modes and effects analysis (FMEA): </w:t>
      </w:r>
      <w:r>
        <w:rPr>
          <w:sz w:val="22"/>
        </w:rPr>
        <w:t>An evaluation of the means that equipment can fail</w:t>
      </w:r>
      <w:r>
        <w:rPr>
          <w:spacing w:val="-46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be used</w:t>
      </w:r>
      <w:r>
        <w:rPr>
          <w:spacing w:val="-1"/>
          <w:sz w:val="22"/>
        </w:rPr>
        <w:t> </w:t>
      </w:r>
      <w:r>
        <w:rPr>
          <w:sz w:val="22"/>
        </w:rPr>
        <w:t>improperly,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the effects this failure can</w:t>
      </w:r>
      <w:r>
        <w:rPr>
          <w:spacing w:val="-2"/>
          <w:sz w:val="22"/>
        </w:rPr>
        <w:t> </w:t>
      </w:r>
      <w:r>
        <w:rPr>
          <w:sz w:val="22"/>
        </w:rPr>
        <w:t>have on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process.</w:t>
      </w:r>
      <w:r>
        <w:rPr>
          <w:position w:val="5"/>
          <w:sz w:val="14"/>
        </w:rPr>
        <w:t>4</w:t>
      </w:r>
    </w:p>
    <w:p>
      <w:pPr>
        <w:pStyle w:val="BodyText"/>
        <w:rPr>
          <w:sz w:val="25"/>
        </w:rPr>
      </w:pPr>
    </w:p>
    <w:p>
      <w:pPr>
        <w:pStyle w:val="BodyText"/>
        <w:spacing w:line="276" w:lineRule="auto"/>
        <w:ind w:left="940" w:right="1606"/>
        <w:rPr>
          <w:sz w:val="14"/>
        </w:rPr>
      </w:pPr>
      <w:r>
        <w:rPr>
          <w:b/>
        </w:rPr>
        <w:t>Fault tree analysis (FTA): </w:t>
      </w:r>
      <w:r>
        <w:rPr/>
        <w:t>A graphical model that illustrates combinations of failures that will</w:t>
      </w:r>
      <w:r>
        <w:rPr>
          <w:spacing w:val="1"/>
        </w:rPr>
        <w:t> </w:t>
      </w:r>
      <w:r>
        <w:rPr/>
        <w:t>cause one specific failure of interest. It is a deductive technique that uses Boolean logic symbols to</w:t>
      </w:r>
      <w:r>
        <w:rPr>
          <w:spacing w:val="-46"/>
        </w:rPr>
        <w:t> </w:t>
      </w:r>
      <w:r>
        <w:rPr/>
        <w:t>break</w:t>
      </w:r>
      <w:r>
        <w:rPr>
          <w:spacing w:val="-2"/>
        </w:rPr>
        <w:t> </w:t>
      </w:r>
      <w:r>
        <w:rPr/>
        <w:t>down</w:t>
      </w:r>
      <w:r>
        <w:rPr>
          <w:spacing w:val="-1"/>
        </w:rPr>
        <w:t> </w:t>
      </w:r>
      <w:r>
        <w:rPr/>
        <w:t>the causes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event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basic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human</w:t>
      </w:r>
      <w:r>
        <w:rPr>
          <w:spacing w:val="-3"/>
        </w:rPr>
        <w:t> </w:t>
      </w:r>
      <w:r>
        <w:rPr/>
        <w:t>failure.</w:t>
      </w:r>
      <w:r>
        <w:rPr>
          <w:position w:val="5"/>
          <w:sz w:val="14"/>
        </w:rPr>
        <w:t>4</w:t>
      </w:r>
    </w:p>
    <w:p>
      <w:pPr>
        <w:pStyle w:val="BodyText"/>
        <w:spacing w:before="2"/>
        <w:rPr>
          <w:sz w:val="25"/>
        </w:rPr>
      </w:pPr>
    </w:p>
    <w:p>
      <w:pPr>
        <w:spacing w:line="276" w:lineRule="auto" w:before="0"/>
        <w:ind w:left="940" w:right="1534" w:firstLine="0"/>
        <w:jc w:val="left"/>
        <w:rPr>
          <w:sz w:val="22"/>
        </w:rPr>
      </w:pPr>
      <w:r>
        <w:rPr>
          <w:b/>
          <w:sz w:val="22"/>
        </w:rPr>
        <w:t>Globally Harmonized System (of classification and labeling of chemicals) [commonly known</w:t>
      </w:r>
      <w:r>
        <w:rPr>
          <w:b/>
          <w:spacing w:val="-46"/>
          <w:sz w:val="22"/>
        </w:rPr>
        <w:t> </w:t>
      </w:r>
      <w:r>
        <w:rPr>
          <w:b/>
          <w:sz w:val="22"/>
        </w:rPr>
        <w:t>as GHS]: </w:t>
      </w:r>
      <w:r>
        <w:rPr>
          <w:sz w:val="22"/>
        </w:rPr>
        <w:t>A system used internationally to provide standard criteria for classifying chemicals,</w:t>
      </w:r>
      <w:r>
        <w:rPr>
          <w:spacing w:val="1"/>
          <w:sz w:val="22"/>
        </w:rPr>
        <w:t> </w:t>
      </w:r>
      <w:r>
        <w:rPr>
          <w:sz w:val="22"/>
        </w:rPr>
        <w:t>according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their</w:t>
      </w:r>
      <w:r>
        <w:rPr>
          <w:spacing w:val="-4"/>
          <w:sz w:val="22"/>
        </w:rPr>
        <w:t> </w:t>
      </w:r>
      <w:r>
        <w:rPr>
          <w:sz w:val="22"/>
        </w:rPr>
        <w:t>health,</w:t>
      </w:r>
      <w:r>
        <w:rPr>
          <w:spacing w:val="-4"/>
          <w:sz w:val="22"/>
        </w:rPr>
        <w:t> </w:t>
      </w:r>
      <w:r>
        <w:rPr>
          <w:sz w:val="22"/>
        </w:rPr>
        <w:t>physical,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environmental</w:t>
      </w:r>
      <w:r>
        <w:rPr>
          <w:spacing w:val="-1"/>
          <w:sz w:val="22"/>
        </w:rPr>
        <w:t> </w:t>
      </w:r>
      <w:r>
        <w:rPr>
          <w:sz w:val="22"/>
        </w:rPr>
        <w:t>hazards.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4"/>
          <w:sz w:val="22"/>
        </w:rPr>
        <w:t> </w:t>
      </w:r>
      <w:r>
        <w:rPr>
          <w:sz w:val="22"/>
        </w:rPr>
        <w:t>uses</w:t>
      </w:r>
      <w:r>
        <w:rPr>
          <w:spacing w:val="1"/>
          <w:sz w:val="22"/>
        </w:rPr>
        <w:t> </w:t>
      </w:r>
      <w:r>
        <w:rPr>
          <w:sz w:val="22"/>
        </w:rPr>
        <w:t>pictograms,</w:t>
      </w:r>
      <w:r>
        <w:rPr>
          <w:spacing w:val="-1"/>
          <w:sz w:val="22"/>
        </w:rPr>
        <w:t> </w:t>
      </w:r>
      <w:r>
        <w:rPr>
          <w:sz w:val="22"/>
        </w:rPr>
        <w:t>hazard</w:t>
      </w:r>
    </w:p>
    <w:p>
      <w:pPr>
        <w:pStyle w:val="BodyText"/>
        <w:spacing w:line="273" w:lineRule="auto" w:before="1"/>
        <w:ind w:left="940" w:right="1651"/>
      </w:pPr>
      <w:r>
        <w:rPr/>
        <w:t>statements, and the signal words “Danger” and “Warning” to communicate hazard information on</w:t>
      </w:r>
      <w:r>
        <w:rPr>
          <w:spacing w:val="-46"/>
        </w:rPr>
        <w:t> </w:t>
      </w:r>
      <w:r>
        <w:rPr/>
        <w:t>product</w:t>
      </w:r>
      <w:r>
        <w:rPr>
          <w:spacing w:val="-2"/>
        </w:rPr>
        <w:t> </w:t>
      </w:r>
      <w:r>
        <w:rPr/>
        <w:t>labels and</w:t>
      </w:r>
      <w:r>
        <w:rPr>
          <w:spacing w:val="-1"/>
        </w:rPr>
        <w:t> </w:t>
      </w:r>
      <w:r>
        <w:rPr/>
        <w:t>safety</w:t>
      </w:r>
      <w:r>
        <w:rPr>
          <w:spacing w:val="-2"/>
        </w:rPr>
        <w:t> </w:t>
      </w:r>
      <w:r>
        <w:rPr/>
        <w:t>data sheets 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logical and</w:t>
      </w:r>
      <w:r>
        <w:rPr>
          <w:spacing w:val="-2"/>
        </w:rPr>
        <w:t> </w:t>
      </w:r>
      <w:r>
        <w:rPr/>
        <w:t>comprehensive way.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76" w:lineRule="auto"/>
        <w:ind w:left="940" w:right="1530"/>
      </w:pPr>
      <w:r>
        <w:rPr>
          <w:b/>
        </w:rPr>
        <w:t>Hazard: </w:t>
      </w:r>
      <w:r>
        <w:rPr/>
        <w:t>A potential for harm. The term is often associated with an agent, condition, or activity (a</w:t>
      </w:r>
      <w:r>
        <w:rPr>
          <w:spacing w:val="1"/>
        </w:rPr>
        <w:t> </w:t>
      </w:r>
      <w:r>
        <w:rPr/>
        <w:t>natural</w:t>
      </w:r>
      <w:r>
        <w:rPr>
          <w:spacing w:val="-4"/>
        </w:rPr>
        <w:t> </w:t>
      </w:r>
      <w:r>
        <w:rPr/>
        <w:t>phenomenon,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chemical,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mixture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substances,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process</w:t>
      </w:r>
      <w:r>
        <w:rPr>
          <w:spacing w:val="-2"/>
        </w:rPr>
        <w:t> </w:t>
      </w:r>
      <w:r>
        <w:rPr/>
        <w:t>involving</w:t>
      </w:r>
      <w:r>
        <w:rPr>
          <w:spacing w:val="-4"/>
        </w:rPr>
        <w:t> </w:t>
      </w:r>
      <w:r>
        <w:rPr/>
        <w:t>substances,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source</w:t>
      </w:r>
      <w:r>
        <w:rPr>
          <w:spacing w:val="-46"/>
        </w:rPr>
        <w:t> </w:t>
      </w:r>
      <w:r>
        <w:rPr/>
        <w:t>of energy, or a situation or event) that if left uncontrolled, could result in an injury, illness, loss of</w:t>
      </w:r>
      <w:r>
        <w:rPr>
          <w:spacing w:val="1"/>
        </w:rPr>
        <w:t> </w:t>
      </w:r>
      <w:r>
        <w:rPr/>
        <w:t>property, or damage to the environment. Hazards are intrinsic properties of agents, conditions, or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940" w:right="1516"/>
      </w:pPr>
      <w:r>
        <w:rPr>
          <w:b/>
        </w:rPr>
        <w:t>Hazard analysis: </w:t>
      </w:r>
      <w:r>
        <w:rPr/>
        <w:t>A term used to express the complete process of hazard identification, evaluation,</w:t>
      </w:r>
      <w:r>
        <w:rPr>
          <w:spacing w:val="-46"/>
        </w:rPr>
        <w:t> </w:t>
      </w:r>
      <w:r>
        <w:rPr/>
        <w:t>and</w:t>
      </w:r>
      <w:r>
        <w:rPr>
          <w:spacing w:val="-2"/>
        </w:rPr>
        <w:t> </w:t>
      </w:r>
      <w:r>
        <w:rPr/>
        <w:t>control.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3" w:lineRule="auto"/>
        <w:ind w:left="940" w:right="2061"/>
      </w:pPr>
      <w:r>
        <w:rPr>
          <w:b/>
        </w:rPr>
        <w:t>Hazard control: </w:t>
      </w:r>
      <w:r>
        <w:rPr/>
        <w:t>A barrier, such as a device, measure, or limit, used to minimize the potential</w:t>
      </w:r>
      <w:r>
        <w:rPr>
          <w:spacing w:val="-46"/>
        </w:rPr>
        <w:t> </w:t>
      </w:r>
      <w:r>
        <w:rPr/>
        <w:t>consequences</w:t>
      </w:r>
      <w:r>
        <w:rPr>
          <w:spacing w:val="-3"/>
        </w:rPr>
        <w:t> </w:t>
      </w:r>
      <w:r>
        <w:rPr/>
        <w:t>associated</w:t>
      </w:r>
      <w:r>
        <w:rPr>
          <w:spacing w:val="-3"/>
        </w:rPr>
        <w:t> </w:t>
      </w:r>
      <w:r>
        <w:rPr/>
        <w:t>with a</w:t>
      </w:r>
      <w:r>
        <w:rPr>
          <w:spacing w:val="-1"/>
        </w:rPr>
        <w:t> </w:t>
      </w:r>
      <w:r>
        <w:rPr/>
        <w:t>hazard.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73" w:lineRule="auto"/>
        <w:ind w:left="940" w:right="2203"/>
        <w:rPr>
          <w:sz w:val="14"/>
        </w:rPr>
      </w:pPr>
      <w:r>
        <w:rPr>
          <w:b/>
        </w:rPr>
        <w:t>Hazard evaluation: </w:t>
      </w:r>
      <w:r>
        <w:rPr/>
        <w:t>The qualitative and, whenever possible, quantitative description of the</w:t>
      </w:r>
      <w:r>
        <w:rPr>
          <w:spacing w:val="-47"/>
        </w:rPr>
        <w:t> </w:t>
      </w:r>
      <w:r>
        <w:rPr/>
        <w:t>inherent</w:t>
      </w:r>
      <w:r>
        <w:rPr>
          <w:spacing w:val="-3"/>
        </w:rPr>
        <w:t> </w:t>
      </w:r>
      <w:r>
        <w:rPr/>
        <w:t>properties of</w:t>
      </w:r>
      <w:r>
        <w:rPr>
          <w:spacing w:val="-1"/>
        </w:rPr>
        <w:t> </w:t>
      </w:r>
      <w:r>
        <w:rPr/>
        <w:t>an</w:t>
      </w:r>
      <w:r>
        <w:rPr>
          <w:spacing w:val="-3"/>
        </w:rPr>
        <w:t> </w:t>
      </w:r>
      <w:r>
        <w:rPr/>
        <w:t>agent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situation</w:t>
      </w:r>
      <w:r>
        <w:rPr>
          <w:spacing w:val="-3"/>
        </w:rPr>
        <w:t> </w:t>
      </w:r>
      <w:r>
        <w:rPr/>
        <w:t>having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cause</w:t>
      </w:r>
      <w:r>
        <w:rPr>
          <w:spacing w:val="-1"/>
        </w:rPr>
        <w:t> </w:t>
      </w:r>
      <w:r>
        <w:rPr/>
        <w:t>adverse</w:t>
      </w:r>
      <w:r>
        <w:rPr>
          <w:spacing w:val="-2"/>
        </w:rPr>
        <w:t> </w:t>
      </w:r>
      <w:r>
        <w:rPr/>
        <w:t>effects.</w:t>
      </w:r>
      <w:r>
        <w:rPr>
          <w:position w:val="5"/>
          <w:sz w:val="14"/>
        </w:rPr>
        <w:t>b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76" w:lineRule="auto"/>
        <w:ind w:left="940" w:right="1634"/>
        <w:jc w:val="both"/>
      </w:pPr>
      <w:r>
        <w:rPr>
          <w:b/>
        </w:rPr>
        <w:t>Hazard identification: </w:t>
      </w:r>
      <w:r>
        <w:rPr/>
        <w:t>The identification of the type and nature of adverse effects from an agent,</w:t>
      </w:r>
      <w:r>
        <w:rPr>
          <w:spacing w:val="-46"/>
        </w:rPr>
        <w:t> </w:t>
      </w:r>
      <w:r>
        <w:rPr/>
        <w:t>operation, or equipment, which has an inherent capacity to cause in an organism, system, or (sub)</w:t>
      </w:r>
      <w:r>
        <w:rPr>
          <w:spacing w:val="-46"/>
        </w:rPr>
        <w:t> </w:t>
      </w:r>
      <w:r>
        <w:rPr/>
        <w:t>population.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940" w:right="1530"/>
        <w:rPr>
          <w:sz w:val="13"/>
        </w:rPr>
      </w:pPr>
      <w:r>
        <w:rPr>
          <w:b/>
        </w:rPr>
        <w:t>Hazard operability (HazOp) analysis: </w:t>
      </w:r>
      <w:r>
        <w:rPr/>
        <w:t>A technique whereby a multidisciplinary team uses a</w:t>
      </w:r>
      <w:r>
        <w:rPr>
          <w:spacing w:val="1"/>
        </w:rPr>
        <w:t> </w:t>
      </w:r>
      <w:r>
        <w:rPr/>
        <w:t>described</w:t>
      </w:r>
      <w:r>
        <w:rPr>
          <w:spacing w:val="-3"/>
        </w:rPr>
        <w:t> </w:t>
      </w:r>
      <w:r>
        <w:rPr/>
        <w:t>protocol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methodically</w:t>
      </w:r>
      <w:r>
        <w:rPr>
          <w:spacing w:val="-4"/>
        </w:rPr>
        <w:t> </w:t>
      </w:r>
      <w:r>
        <w:rPr/>
        <w:t>evaluate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deviations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normal</w:t>
      </w:r>
      <w:r>
        <w:rPr>
          <w:spacing w:val="-3"/>
        </w:rPr>
        <w:t> </w:t>
      </w:r>
      <w:r>
        <w:rPr/>
        <w:t>design</w:t>
      </w:r>
      <w:r>
        <w:rPr>
          <w:spacing w:val="-45"/>
        </w:rPr>
        <w:t> </w:t>
      </w:r>
      <w:r>
        <w:rPr/>
        <w:t>intention</w:t>
      </w:r>
      <w:r>
        <w:rPr>
          <w:sz w:val="20"/>
        </w:rPr>
        <w:t>.</w:t>
      </w:r>
      <w:r>
        <w:rPr>
          <w:position w:val="5"/>
          <w:sz w:val="13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ind w:left="940" w:right="1452"/>
        <w:rPr>
          <w:i/>
        </w:rPr>
      </w:pPr>
      <w:r>
        <w:rPr>
          <w:b/>
        </w:rPr>
        <w:t>Hazard statement: </w:t>
      </w:r>
      <w:r>
        <w:rPr/>
        <w:t>Assigned within the GHS classification and labeling of chemicals. Hazard</w:t>
      </w:r>
      <w:r>
        <w:rPr>
          <w:spacing w:val="1"/>
        </w:rPr>
        <w:t> </w:t>
      </w:r>
      <w:r>
        <w:rPr/>
        <w:t>statements are standardized phrases describing the hazards of chemical substances and mixtures</w:t>
      </w:r>
      <w:r>
        <w:rPr>
          <w:spacing w:val="1"/>
        </w:rPr>
        <w:t> </w:t>
      </w:r>
      <w:r>
        <w:rPr/>
        <w:t>that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consistently</w:t>
      </w:r>
      <w:r>
        <w:rPr>
          <w:spacing w:val="-3"/>
        </w:rPr>
        <w:t> </w:t>
      </w:r>
      <w:r>
        <w:rPr/>
        <w:t>translated</w:t>
      </w:r>
      <w:r>
        <w:rPr>
          <w:spacing w:val="-5"/>
        </w:rPr>
        <w:t> </w:t>
      </w:r>
      <w:r>
        <w:rPr/>
        <w:t>into</w:t>
      </w:r>
      <w:r>
        <w:rPr>
          <w:spacing w:val="-3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languages.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such,</w:t>
      </w:r>
      <w:r>
        <w:rPr>
          <w:spacing w:val="-2"/>
        </w:rPr>
        <w:t> </w:t>
      </w:r>
      <w:r>
        <w:rPr/>
        <w:t>they</w:t>
      </w:r>
      <w:r>
        <w:rPr>
          <w:spacing w:val="-4"/>
        </w:rPr>
        <w:t> </w:t>
      </w:r>
      <w:r>
        <w:rPr/>
        <w:t>serve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-2"/>
        </w:rPr>
        <w:t> </w:t>
      </w:r>
      <w:r>
        <w:rPr/>
        <w:t>purpose</w:t>
      </w:r>
      <w:r>
        <w:rPr>
          <w:spacing w:val="-2"/>
        </w:rPr>
        <w:t> </w:t>
      </w:r>
      <w:r>
        <w:rPr/>
        <w:t>as</w:t>
      </w:r>
      <w:r>
        <w:rPr>
          <w:spacing w:val="-45"/>
        </w:rPr>
        <w:t> </w:t>
      </w:r>
      <w:r>
        <w:rPr/>
        <w:t>the well-known </w:t>
      </w:r>
      <w:r>
        <w:rPr>
          <w:i/>
        </w:rPr>
        <w:t>R</w:t>
      </w:r>
      <w:r>
        <w:rPr/>
        <w:t>-phrases, which they are intended to replace. Each hazard statement is designated</w:t>
      </w:r>
      <w:r>
        <w:rPr>
          <w:spacing w:val="-46"/>
        </w:rPr>
        <w:t> </w:t>
      </w:r>
      <w:r>
        <w:rPr/>
        <w:t>a code, starting with the letter </w:t>
      </w:r>
      <w:r>
        <w:rPr>
          <w:i/>
        </w:rPr>
        <w:t>H </w:t>
      </w:r>
      <w:r>
        <w:rPr/>
        <w:t>and followed by three digits. Statements which correspond to</w:t>
      </w:r>
      <w:r>
        <w:rPr>
          <w:spacing w:val="1"/>
        </w:rPr>
        <w:t> </w:t>
      </w:r>
      <w:r>
        <w:rPr/>
        <w:t>related hazards are grouped together by code number, so the numbering is not consecutive. The</w:t>
      </w:r>
      <w:r>
        <w:rPr>
          <w:spacing w:val="1"/>
        </w:rPr>
        <w:t> </w:t>
      </w:r>
      <w:r>
        <w:rPr/>
        <w:t>code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reference</w:t>
      </w:r>
      <w:r>
        <w:rPr>
          <w:spacing w:val="-4"/>
        </w:rPr>
        <w:t> </w:t>
      </w:r>
      <w:r>
        <w:rPr/>
        <w:t>purposes,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example,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help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translations,</w:t>
      </w:r>
      <w:r>
        <w:rPr>
          <w:spacing w:val="-1"/>
        </w:rPr>
        <w:t> </w:t>
      </w:r>
      <w:r>
        <w:rPr/>
        <w:t>but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 the</w:t>
      </w:r>
      <w:r>
        <w:rPr>
          <w:spacing w:val="1"/>
        </w:rPr>
        <w:t> </w:t>
      </w:r>
      <w:r>
        <w:rPr>
          <w:i/>
        </w:rPr>
        <w:t>actual</w:t>
      </w:r>
    </w:p>
    <w:p>
      <w:pPr>
        <w:pStyle w:val="BodyText"/>
        <w:spacing w:before="8"/>
        <w:rPr>
          <w:i/>
          <w:sz w:val="23"/>
        </w:rPr>
      </w:pPr>
      <w:r>
        <w:rPr/>
        <w:pict>
          <v:rect style="position:absolute;margin-left:72.024002pt;margin-top:15.122426pt;width:144.020pt;height:.72pt;mso-position-horizontal-relative:page;mso-position-vertical-relative:paragraph;z-index:-15727104;mso-wrap-distance-left:0;mso-wrap-distance-right:0" id="docshape4" filled="true" fillcolor="#000000" stroked="false">
            <v:fill type="solid"/>
            <w10:wrap type="topAndBottom"/>
          </v:rect>
        </w:pict>
      </w:r>
    </w:p>
    <w:p>
      <w:pPr>
        <w:spacing w:before="102"/>
        <w:ind w:left="940" w:right="0" w:firstLine="0"/>
        <w:jc w:val="left"/>
        <w:rPr>
          <w:sz w:val="20"/>
        </w:rPr>
      </w:pPr>
      <w:r>
        <w:rPr>
          <w:position w:val="5"/>
          <w:sz w:val="13"/>
        </w:rPr>
        <w:t>b</w:t>
      </w:r>
      <w:r>
        <w:rPr>
          <w:spacing w:val="13"/>
          <w:position w:val="5"/>
          <w:sz w:val="13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definition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“hazard</w:t>
      </w:r>
      <w:r>
        <w:rPr>
          <w:spacing w:val="-2"/>
          <w:sz w:val="20"/>
        </w:rPr>
        <w:t> </w:t>
      </w:r>
      <w:r>
        <w:rPr>
          <w:sz w:val="20"/>
        </w:rPr>
        <w:t>characterization”</w:t>
      </w:r>
      <w:r>
        <w:rPr>
          <w:spacing w:val="1"/>
          <w:sz w:val="20"/>
        </w:rPr>
        <w:t> </w:t>
      </w:r>
      <w:r>
        <w:rPr>
          <w:sz w:val="20"/>
        </w:rPr>
        <w:t>is</w:t>
      </w:r>
      <w:r>
        <w:rPr>
          <w:spacing w:val="-4"/>
          <w:sz w:val="20"/>
        </w:rPr>
        <w:t> </w:t>
      </w:r>
      <w:r>
        <w:rPr>
          <w:sz w:val="20"/>
        </w:rPr>
        <w:t>adapted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World</w:t>
      </w:r>
      <w:r>
        <w:rPr>
          <w:spacing w:val="-4"/>
          <w:sz w:val="20"/>
        </w:rPr>
        <w:t> </w:t>
      </w:r>
      <w:r>
        <w:rPr>
          <w:sz w:val="20"/>
        </w:rPr>
        <w:t>Health</w:t>
      </w:r>
      <w:r>
        <w:rPr>
          <w:spacing w:val="-3"/>
          <w:sz w:val="20"/>
        </w:rPr>
        <w:t> </w:t>
      </w:r>
      <w:r>
        <w:rPr>
          <w:sz w:val="20"/>
        </w:rPr>
        <w:t>Organization</w:t>
      </w:r>
      <w:r>
        <w:rPr>
          <w:spacing w:val="-2"/>
          <w:sz w:val="20"/>
        </w:rPr>
        <w:t> </w:t>
      </w:r>
      <w:r>
        <w:rPr>
          <w:sz w:val="20"/>
        </w:rPr>
        <w:t>(WHO).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before="79"/>
        <w:ind w:left="940" w:right="1897"/>
        <w:jc w:val="both"/>
      </w:pPr>
      <w:r>
        <w:rPr>
          <w:i/>
        </w:rPr>
        <w:t>phrase </w:t>
      </w:r>
      <w:r>
        <w:rPr/>
        <w:t>which should appear on labels and safety data sheets. Note that the hazard statement is</w:t>
      </w:r>
      <w:r>
        <w:rPr>
          <w:spacing w:val="1"/>
        </w:rPr>
        <w:t> </w:t>
      </w:r>
      <w:r>
        <w:rPr/>
        <w:t>based not only on the identity of the chemical, but also on its concentration level in the product</w:t>
      </w:r>
      <w:r>
        <w:rPr>
          <w:spacing w:val="-46"/>
        </w:rPr>
        <w:t> </w:t>
      </w:r>
      <w:r>
        <w:rPr/>
        <w:t>being</w:t>
      </w:r>
      <w:r>
        <w:rPr>
          <w:spacing w:val="-2"/>
        </w:rPr>
        <w:t> </w:t>
      </w:r>
      <w:r>
        <w:rPr/>
        <w:t>described.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940" w:right="1525"/>
      </w:pPr>
      <w:r>
        <w:rPr>
          <w:b/>
        </w:rPr>
        <w:t>High hazard materials (to consider for used in the application of chemical safety levels): </w:t>
      </w:r>
      <w:r>
        <w:rPr/>
        <w:t>Can</w:t>
      </w:r>
      <w:r>
        <w:rPr>
          <w:spacing w:val="-46"/>
        </w:rPr>
        <w:t> </w:t>
      </w:r>
      <w:r>
        <w:rPr/>
        <w:t>be defined in two ways: (1) materials which pose a high health hazard, and (2) those which pose a</w:t>
      </w:r>
      <w:r>
        <w:rPr>
          <w:spacing w:val="1"/>
        </w:rPr>
        <w:t> </w:t>
      </w:r>
      <w:r>
        <w:rPr/>
        <w:t>high physical hazard. High health hazard materials are substances with high acute toxicity</w:t>
      </w:r>
      <w:r>
        <w:rPr>
          <w:spacing w:val="1"/>
        </w:rPr>
        <w:t> </w:t>
      </w:r>
      <w:r>
        <w:rPr/>
        <w:t>(described below) and those which are known carcinogens as identified by the International</w:t>
      </w:r>
      <w:r>
        <w:rPr>
          <w:spacing w:val="1"/>
        </w:rPr>
        <w:t> </w:t>
      </w:r>
      <w:r>
        <w:rPr/>
        <w:t>Agency for Research on Cancer (IARC) Group 1 and Group 2A agents. Group 1 agents are</w:t>
      </w:r>
      <w:r>
        <w:rPr>
          <w:spacing w:val="1"/>
        </w:rPr>
        <w:t> </w:t>
      </w:r>
      <w:r>
        <w:rPr/>
        <w:t>carcinogenic to humans and Group 2A agents are probably carcinogenic to humans. Materials with</w:t>
      </w:r>
      <w:r>
        <w:rPr>
          <w:spacing w:val="-46"/>
        </w:rPr>
        <w:t> </w:t>
      </w:r>
      <w:r>
        <w:rPr/>
        <w:t>the following GHS hazard statements are presumed to be a high physical hazard and subject to a</w:t>
      </w:r>
      <w:r>
        <w:rPr>
          <w:spacing w:val="1"/>
        </w:rPr>
        <w:t> </w:t>
      </w:r>
      <w:r>
        <w:rPr/>
        <w:t>risk</w:t>
      </w:r>
      <w:r>
        <w:rPr>
          <w:spacing w:val="-3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of its</w:t>
      </w:r>
      <w:r>
        <w:rPr>
          <w:spacing w:val="1"/>
        </w:rPr>
        <w:t> </w:t>
      </w:r>
      <w:r>
        <w:rPr/>
        <w:t>actual use: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rFonts w:ascii="Symbol" w:hAnsi="Symbol"/>
          <w:sz w:val="22"/>
        </w:rPr>
      </w:pPr>
      <w:r>
        <w:rPr>
          <w:b/>
          <w:sz w:val="22"/>
        </w:rPr>
        <w:t>H201:</w:t>
      </w:r>
      <w:r>
        <w:rPr>
          <w:b/>
          <w:spacing w:val="-3"/>
          <w:sz w:val="22"/>
        </w:rPr>
        <w:t> </w:t>
      </w:r>
      <w:r>
        <w:rPr>
          <w:sz w:val="22"/>
        </w:rPr>
        <w:t>Explosive;</w:t>
      </w:r>
      <w:r>
        <w:rPr>
          <w:spacing w:val="-3"/>
          <w:sz w:val="22"/>
        </w:rPr>
        <w:t> </w:t>
      </w:r>
      <w:r>
        <w:rPr>
          <w:sz w:val="22"/>
        </w:rPr>
        <w:t>mass</w:t>
      </w:r>
      <w:r>
        <w:rPr>
          <w:spacing w:val="-2"/>
          <w:sz w:val="22"/>
        </w:rPr>
        <w:t> </w:t>
      </w:r>
      <w:r>
        <w:rPr>
          <w:sz w:val="22"/>
        </w:rPr>
        <w:t>explosion</w:t>
      </w:r>
      <w:r>
        <w:rPr>
          <w:spacing w:val="-3"/>
          <w:sz w:val="22"/>
        </w:rPr>
        <w:t> </w:t>
      </w:r>
      <w:r>
        <w:rPr>
          <w:sz w:val="22"/>
        </w:rPr>
        <w:t>hazard</w:t>
      </w:r>
    </w:p>
    <w:p>
      <w:pPr>
        <w:pStyle w:val="ListParagraph"/>
        <w:numPr>
          <w:ilvl w:val="0"/>
          <w:numId w:val="8"/>
        </w:numPr>
        <w:tabs>
          <w:tab w:pos="1660" w:val="left" w:leader="none"/>
          <w:tab w:pos="1661" w:val="left" w:leader="none"/>
        </w:tabs>
        <w:spacing w:line="269" w:lineRule="exact" w:before="2" w:after="0"/>
        <w:ind w:left="1660" w:right="0" w:hanging="361"/>
        <w:jc w:val="left"/>
        <w:rPr>
          <w:rFonts w:ascii="Symbol" w:hAnsi="Symbol"/>
          <w:sz w:val="22"/>
        </w:rPr>
      </w:pPr>
      <w:r>
        <w:rPr>
          <w:b/>
          <w:sz w:val="22"/>
        </w:rPr>
        <w:t>H202:</w:t>
      </w:r>
      <w:r>
        <w:rPr>
          <w:b/>
          <w:spacing w:val="-2"/>
          <w:sz w:val="22"/>
        </w:rPr>
        <w:t> </w:t>
      </w:r>
      <w:r>
        <w:rPr>
          <w:sz w:val="22"/>
        </w:rPr>
        <w:t>Explosive,</w:t>
      </w:r>
      <w:r>
        <w:rPr>
          <w:spacing w:val="-2"/>
          <w:sz w:val="22"/>
        </w:rPr>
        <w:t> </w:t>
      </w:r>
      <w:r>
        <w:rPr>
          <w:sz w:val="22"/>
        </w:rPr>
        <w:t>severe</w:t>
      </w:r>
      <w:r>
        <w:rPr>
          <w:spacing w:val="-3"/>
          <w:sz w:val="22"/>
        </w:rPr>
        <w:t> </w:t>
      </w:r>
      <w:r>
        <w:rPr>
          <w:sz w:val="22"/>
        </w:rPr>
        <w:t>projection</w:t>
      </w:r>
      <w:r>
        <w:rPr>
          <w:spacing w:val="-3"/>
          <w:sz w:val="22"/>
        </w:rPr>
        <w:t> </w:t>
      </w:r>
      <w:r>
        <w:rPr>
          <w:sz w:val="22"/>
        </w:rPr>
        <w:t>hazard</w:t>
      </w:r>
    </w:p>
    <w:p>
      <w:pPr>
        <w:pStyle w:val="ListParagraph"/>
        <w:numPr>
          <w:ilvl w:val="0"/>
          <w:numId w:val="8"/>
        </w:numPr>
        <w:tabs>
          <w:tab w:pos="1660" w:val="left" w:leader="none"/>
          <w:tab w:pos="1661" w:val="left" w:leader="none"/>
        </w:tabs>
        <w:spacing w:line="269" w:lineRule="exact" w:before="0" w:after="0"/>
        <w:ind w:left="1660" w:right="0" w:hanging="361"/>
        <w:jc w:val="left"/>
        <w:rPr>
          <w:rFonts w:ascii="Symbol" w:hAnsi="Symbol"/>
          <w:sz w:val="22"/>
        </w:rPr>
      </w:pPr>
      <w:r>
        <w:rPr>
          <w:b/>
          <w:sz w:val="22"/>
        </w:rPr>
        <w:t>H203:</w:t>
      </w:r>
      <w:r>
        <w:rPr>
          <w:b/>
          <w:spacing w:val="-2"/>
          <w:sz w:val="22"/>
        </w:rPr>
        <w:t> </w:t>
      </w:r>
      <w:r>
        <w:rPr>
          <w:sz w:val="22"/>
        </w:rPr>
        <w:t>Explosive;</w:t>
      </w:r>
      <w:r>
        <w:rPr>
          <w:spacing w:val="-3"/>
          <w:sz w:val="22"/>
        </w:rPr>
        <w:t> </w:t>
      </w:r>
      <w:r>
        <w:rPr>
          <w:sz w:val="22"/>
        </w:rPr>
        <w:t>fire,</w:t>
      </w:r>
      <w:r>
        <w:rPr>
          <w:spacing w:val="-1"/>
          <w:sz w:val="22"/>
        </w:rPr>
        <w:t> </w:t>
      </w:r>
      <w:r>
        <w:rPr>
          <w:sz w:val="22"/>
        </w:rPr>
        <w:t>blast,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projection</w:t>
      </w:r>
      <w:r>
        <w:rPr>
          <w:spacing w:val="-3"/>
          <w:sz w:val="22"/>
        </w:rPr>
        <w:t> </w:t>
      </w:r>
      <w:r>
        <w:rPr>
          <w:sz w:val="22"/>
        </w:rPr>
        <w:t>hazard</w:t>
      </w:r>
    </w:p>
    <w:p>
      <w:pPr>
        <w:pStyle w:val="ListParagraph"/>
        <w:numPr>
          <w:ilvl w:val="0"/>
          <w:numId w:val="8"/>
        </w:numPr>
        <w:tabs>
          <w:tab w:pos="1660" w:val="left" w:leader="none"/>
          <w:tab w:pos="1661" w:val="left" w:leader="none"/>
        </w:tabs>
        <w:spacing w:line="269" w:lineRule="exact" w:before="1" w:after="0"/>
        <w:ind w:left="1660" w:right="0" w:hanging="361"/>
        <w:jc w:val="left"/>
        <w:rPr>
          <w:rFonts w:ascii="Symbol" w:hAnsi="Symbol"/>
          <w:sz w:val="22"/>
        </w:rPr>
      </w:pPr>
      <w:r>
        <w:rPr>
          <w:b/>
          <w:sz w:val="22"/>
        </w:rPr>
        <w:t>H220:</w:t>
      </w:r>
      <w:r>
        <w:rPr>
          <w:b/>
          <w:spacing w:val="-3"/>
          <w:sz w:val="22"/>
        </w:rPr>
        <w:t> </w:t>
      </w:r>
      <w:r>
        <w:rPr>
          <w:sz w:val="22"/>
        </w:rPr>
        <w:t>Extremely</w:t>
      </w:r>
      <w:r>
        <w:rPr>
          <w:spacing w:val="-3"/>
          <w:sz w:val="22"/>
        </w:rPr>
        <w:t> </w:t>
      </w:r>
      <w:r>
        <w:rPr>
          <w:sz w:val="22"/>
        </w:rPr>
        <w:t>flammable</w:t>
      </w:r>
      <w:r>
        <w:rPr>
          <w:spacing w:val="-3"/>
          <w:sz w:val="22"/>
        </w:rPr>
        <w:t> </w:t>
      </w:r>
      <w:r>
        <w:rPr>
          <w:sz w:val="22"/>
        </w:rPr>
        <w:t>gas</w:t>
      </w:r>
    </w:p>
    <w:p>
      <w:pPr>
        <w:pStyle w:val="ListParagraph"/>
        <w:numPr>
          <w:ilvl w:val="0"/>
          <w:numId w:val="8"/>
        </w:numPr>
        <w:tabs>
          <w:tab w:pos="1660" w:val="left" w:leader="none"/>
          <w:tab w:pos="1661" w:val="left" w:leader="none"/>
        </w:tabs>
        <w:spacing w:line="269" w:lineRule="exact" w:before="0" w:after="0"/>
        <w:ind w:left="1660" w:right="0" w:hanging="361"/>
        <w:jc w:val="left"/>
        <w:rPr>
          <w:rFonts w:ascii="Symbol" w:hAnsi="Symbol"/>
          <w:sz w:val="22"/>
        </w:rPr>
      </w:pPr>
      <w:r>
        <w:rPr>
          <w:b/>
          <w:sz w:val="22"/>
        </w:rPr>
        <w:t>H240:</w:t>
      </w:r>
      <w:r>
        <w:rPr>
          <w:b/>
          <w:spacing w:val="-1"/>
          <w:sz w:val="22"/>
        </w:rPr>
        <w:t> </w:t>
      </w:r>
      <w:r>
        <w:rPr>
          <w:sz w:val="22"/>
        </w:rPr>
        <w:t>Heating</w:t>
      </w:r>
      <w:r>
        <w:rPr>
          <w:spacing w:val="-2"/>
          <w:sz w:val="22"/>
        </w:rPr>
        <w:t> </w:t>
      </w:r>
      <w:r>
        <w:rPr>
          <w:sz w:val="22"/>
        </w:rPr>
        <w:t>may</w:t>
      </w:r>
      <w:r>
        <w:rPr>
          <w:spacing w:val="-2"/>
          <w:sz w:val="22"/>
        </w:rPr>
        <w:t> </w:t>
      </w:r>
      <w:r>
        <w:rPr>
          <w:sz w:val="22"/>
        </w:rPr>
        <w:t>cause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explosion</w:t>
      </w:r>
    </w:p>
    <w:p>
      <w:pPr>
        <w:pStyle w:val="ListParagraph"/>
        <w:numPr>
          <w:ilvl w:val="0"/>
          <w:numId w:val="8"/>
        </w:numPr>
        <w:tabs>
          <w:tab w:pos="1660" w:val="left" w:leader="none"/>
          <w:tab w:pos="1661" w:val="left" w:leader="none"/>
        </w:tabs>
        <w:spacing w:line="269" w:lineRule="exact" w:before="1" w:after="0"/>
        <w:ind w:left="1660" w:right="0" w:hanging="361"/>
        <w:jc w:val="left"/>
        <w:rPr>
          <w:rFonts w:ascii="Symbol" w:hAnsi="Symbol"/>
          <w:sz w:val="22"/>
        </w:rPr>
      </w:pPr>
      <w:r>
        <w:rPr>
          <w:b/>
          <w:sz w:val="22"/>
        </w:rPr>
        <w:t>H241:</w:t>
      </w:r>
      <w:r>
        <w:rPr>
          <w:b/>
          <w:spacing w:val="-1"/>
          <w:sz w:val="22"/>
        </w:rPr>
        <w:t> </w:t>
      </w:r>
      <w:r>
        <w:rPr>
          <w:sz w:val="22"/>
        </w:rPr>
        <w:t>Heating</w:t>
      </w:r>
      <w:r>
        <w:rPr>
          <w:spacing w:val="-1"/>
          <w:sz w:val="22"/>
        </w:rPr>
        <w:t> </w:t>
      </w:r>
      <w:r>
        <w:rPr>
          <w:sz w:val="22"/>
        </w:rPr>
        <w:t>may</w:t>
      </w:r>
      <w:r>
        <w:rPr>
          <w:spacing w:val="-1"/>
          <w:sz w:val="22"/>
        </w:rPr>
        <w:t> </w:t>
      </w:r>
      <w:r>
        <w:rPr>
          <w:sz w:val="22"/>
        </w:rPr>
        <w:t>cause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fire or</w:t>
      </w:r>
      <w:r>
        <w:rPr>
          <w:spacing w:val="-1"/>
          <w:sz w:val="22"/>
        </w:rPr>
        <w:t> </w:t>
      </w:r>
      <w:r>
        <w:rPr>
          <w:sz w:val="22"/>
        </w:rPr>
        <w:t>explosion</w:t>
      </w:r>
    </w:p>
    <w:p>
      <w:pPr>
        <w:pStyle w:val="ListParagraph"/>
        <w:numPr>
          <w:ilvl w:val="0"/>
          <w:numId w:val="8"/>
        </w:numPr>
        <w:tabs>
          <w:tab w:pos="1660" w:val="left" w:leader="none"/>
          <w:tab w:pos="1661" w:val="left" w:leader="none"/>
        </w:tabs>
        <w:spacing w:line="269" w:lineRule="exact" w:before="0" w:after="0"/>
        <w:ind w:left="1660" w:right="0" w:hanging="361"/>
        <w:jc w:val="left"/>
        <w:rPr>
          <w:rFonts w:ascii="Symbol" w:hAnsi="Symbol"/>
          <w:sz w:val="22"/>
        </w:rPr>
      </w:pPr>
      <w:r>
        <w:rPr>
          <w:b/>
          <w:sz w:val="22"/>
        </w:rPr>
        <w:t>H242: </w:t>
      </w:r>
      <w:r>
        <w:rPr>
          <w:sz w:val="22"/>
        </w:rPr>
        <w:t>Heating</w:t>
      </w:r>
      <w:r>
        <w:rPr>
          <w:spacing w:val="-1"/>
          <w:sz w:val="22"/>
        </w:rPr>
        <w:t> </w:t>
      </w:r>
      <w:r>
        <w:rPr>
          <w:sz w:val="22"/>
        </w:rPr>
        <w:t>may</w:t>
      </w:r>
      <w:r>
        <w:rPr>
          <w:spacing w:val="-1"/>
          <w:sz w:val="22"/>
        </w:rPr>
        <w:t> </w:t>
      </w:r>
      <w:r>
        <w:rPr>
          <w:sz w:val="22"/>
        </w:rPr>
        <w:t>cause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fire</w:t>
      </w:r>
    </w:p>
    <w:p>
      <w:pPr>
        <w:pStyle w:val="ListParagraph"/>
        <w:numPr>
          <w:ilvl w:val="0"/>
          <w:numId w:val="8"/>
        </w:numPr>
        <w:tabs>
          <w:tab w:pos="1660" w:val="left" w:leader="none"/>
          <w:tab w:pos="1661" w:val="left" w:leader="none"/>
        </w:tabs>
        <w:spacing w:line="269" w:lineRule="exact" w:before="1" w:after="0"/>
        <w:ind w:left="1660" w:right="0" w:hanging="361"/>
        <w:jc w:val="left"/>
        <w:rPr>
          <w:rFonts w:ascii="Symbol" w:hAnsi="Symbol"/>
          <w:sz w:val="22"/>
        </w:rPr>
      </w:pPr>
      <w:r>
        <w:rPr>
          <w:b/>
          <w:sz w:val="22"/>
        </w:rPr>
        <w:t>H250:</w:t>
      </w:r>
      <w:r>
        <w:rPr>
          <w:b/>
          <w:spacing w:val="-2"/>
          <w:sz w:val="22"/>
        </w:rPr>
        <w:t> </w:t>
      </w:r>
      <w:r>
        <w:rPr>
          <w:sz w:val="22"/>
        </w:rPr>
        <w:t>Catches</w:t>
      </w:r>
      <w:r>
        <w:rPr>
          <w:spacing w:val="-1"/>
          <w:sz w:val="22"/>
        </w:rPr>
        <w:t> </w:t>
      </w:r>
      <w:r>
        <w:rPr>
          <w:sz w:val="22"/>
        </w:rPr>
        <w:t>fire</w:t>
      </w:r>
      <w:r>
        <w:rPr>
          <w:spacing w:val="-1"/>
          <w:sz w:val="22"/>
        </w:rPr>
        <w:t> </w:t>
      </w:r>
      <w:r>
        <w:rPr>
          <w:sz w:val="22"/>
        </w:rPr>
        <w:t>spontaneously</w:t>
      </w:r>
      <w:r>
        <w:rPr>
          <w:spacing w:val="-3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exposed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air</w:t>
      </w:r>
    </w:p>
    <w:p>
      <w:pPr>
        <w:pStyle w:val="ListParagraph"/>
        <w:numPr>
          <w:ilvl w:val="0"/>
          <w:numId w:val="8"/>
        </w:numPr>
        <w:tabs>
          <w:tab w:pos="1660" w:val="left" w:leader="none"/>
          <w:tab w:pos="1661" w:val="left" w:leader="none"/>
        </w:tabs>
        <w:spacing w:line="269" w:lineRule="exact" w:before="0" w:after="0"/>
        <w:ind w:left="1660" w:right="0" w:hanging="361"/>
        <w:jc w:val="left"/>
        <w:rPr>
          <w:rFonts w:ascii="Symbol" w:hAnsi="Symbol"/>
          <w:sz w:val="22"/>
        </w:rPr>
      </w:pPr>
      <w:r>
        <w:rPr>
          <w:b/>
          <w:sz w:val="22"/>
        </w:rPr>
        <w:t>H251:</w:t>
      </w:r>
      <w:r>
        <w:rPr>
          <w:b/>
          <w:spacing w:val="-1"/>
          <w:sz w:val="22"/>
        </w:rPr>
        <w:t> </w:t>
      </w:r>
      <w:r>
        <w:rPr>
          <w:sz w:val="22"/>
        </w:rPr>
        <w:t>Self-heating:</w:t>
      </w:r>
      <w:r>
        <w:rPr>
          <w:spacing w:val="-2"/>
          <w:sz w:val="22"/>
        </w:rPr>
        <w:t> </w:t>
      </w:r>
      <w:r>
        <w:rPr>
          <w:sz w:val="22"/>
        </w:rPr>
        <w:t>may</w:t>
      </w:r>
      <w:r>
        <w:rPr>
          <w:spacing w:val="-5"/>
          <w:sz w:val="22"/>
        </w:rPr>
        <w:t> </w:t>
      </w:r>
      <w:r>
        <w:rPr>
          <w:sz w:val="22"/>
        </w:rPr>
        <w:t>catch fire</w:t>
      </w:r>
    </w:p>
    <w:p>
      <w:pPr>
        <w:pStyle w:val="ListParagraph"/>
        <w:numPr>
          <w:ilvl w:val="0"/>
          <w:numId w:val="8"/>
        </w:numPr>
        <w:tabs>
          <w:tab w:pos="1660" w:val="left" w:leader="none"/>
          <w:tab w:pos="1661" w:val="left" w:leader="none"/>
        </w:tabs>
        <w:spacing w:line="269" w:lineRule="exact" w:before="1" w:after="0"/>
        <w:ind w:left="1660" w:right="0" w:hanging="361"/>
        <w:jc w:val="left"/>
        <w:rPr>
          <w:rFonts w:ascii="Symbol" w:hAnsi="Symbol"/>
          <w:sz w:val="22"/>
        </w:rPr>
      </w:pPr>
      <w:r>
        <w:rPr>
          <w:b/>
          <w:sz w:val="22"/>
        </w:rPr>
        <w:t>H252:</w:t>
      </w:r>
      <w:r>
        <w:rPr>
          <w:b/>
          <w:spacing w:val="-2"/>
          <w:sz w:val="22"/>
        </w:rPr>
        <w:t> </w:t>
      </w:r>
      <w:r>
        <w:rPr>
          <w:sz w:val="22"/>
        </w:rPr>
        <w:t>Self-heating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large</w:t>
      </w:r>
      <w:r>
        <w:rPr>
          <w:spacing w:val="-1"/>
          <w:sz w:val="22"/>
        </w:rPr>
        <w:t> </w:t>
      </w:r>
      <w:r>
        <w:rPr>
          <w:sz w:val="22"/>
        </w:rPr>
        <w:t>quantities;</w:t>
      </w:r>
      <w:r>
        <w:rPr>
          <w:spacing w:val="-6"/>
          <w:sz w:val="22"/>
        </w:rPr>
        <w:t> </w:t>
      </w:r>
      <w:r>
        <w:rPr>
          <w:sz w:val="22"/>
        </w:rPr>
        <w:t>may</w:t>
      </w:r>
      <w:r>
        <w:rPr>
          <w:spacing w:val="-3"/>
          <w:sz w:val="22"/>
        </w:rPr>
        <w:t> </w:t>
      </w:r>
      <w:r>
        <w:rPr>
          <w:sz w:val="22"/>
        </w:rPr>
        <w:t>catch</w:t>
      </w:r>
      <w:r>
        <w:rPr>
          <w:spacing w:val="-2"/>
          <w:sz w:val="22"/>
        </w:rPr>
        <w:t> </w:t>
      </w:r>
      <w:r>
        <w:rPr>
          <w:sz w:val="22"/>
        </w:rPr>
        <w:t>fire</w:t>
      </w:r>
    </w:p>
    <w:p>
      <w:pPr>
        <w:pStyle w:val="ListParagraph"/>
        <w:numPr>
          <w:ilvl w:val="0"/>
          <w:numId w:val="8"/>
        </w:numPr>
        <w:tabs>
          <w:tab w:pos="1660" w:val="left" w:leader="none"/>
          <w:tab w:pos="1661" w:val="left" w:leader="none"/>
        </w:tabs>
        <w:spacing w:line="269" w:lineRule="exact" w:before="0" w:after="0"/>
        <w:ind w:left="1660" w:right="0" w:hanging="361"/>
        <w:jc w:val="left"/>
        <w:rPr>
          <w:rFonts w:ascii="Symbol" w:hAnsi="Symbol"/>
          <w:sz w:val="22"/>
        </w:rPr>
      </w:pPr>
      <w:r>
        <w:rPr>
          <w:b/>
          <w:sz w:val="22"/>
        </w:rPr>
        <w:t>H260:</w:t>
      </w:r>
      <w:r>
        <w:rPr>
          <w:b/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contact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water,</w:t>
      </w:r>
      <w:r>
        <w:rPr>
          <w:spacing w:val="-3"/>
          <w:sz w:val="22"/>
        </w:rPr>
        <w:t> </w:t>
      </w:r>
      <w:r>
        <w:rPr>
          <w:sz w:val="22"/>
        </w:rPr>
        <w:t>releases</w:t>
      </w:r>
      <w:r>
        <w:rPr>
          <w:spacing w:val="-2"/>
          <w:sz w:val="22"/>
        </w:rPr>
        <w:t> </w:t>
      </w:r>
      <w:r>
        <w:rPr>
          <w:sz w:val="22"/>
        </w:rPr>
        <w:t>flammable</w:t>
      </w:r>
      <w:r>
        <w:rPr>
          <w:spacing w:val="-3"/>
          <w:sz w:val="22"/>
        </w:rPr>
        <w:t> </w:t>
      </w:r>
      <w:r>
        <w:rPr>
          <w:sz w:val="22"/>
        </w:rPr>
        <w:t>gases</w:t>
      </w:r>
      <w:r>
        <w:rPr>
          <w:spacing w:val="-2"/>
          <w:sz w:val="22"/>
        </w:rPr>
        <w:t> </w:t>
      </w:r>
      <w:r>
        <w:rPr>
          <w:sz w:val="22"/>
        </w:rPr>
        <w:t>which</w:t>
      </w:r>
      <w:r>
        <w:rPr>
          <w:spacing w:val="-6"/>
          <w:sz w:val="22"/>
        </w:rPr>
        <w:t> </w:t>
      </w:r>
      <w:r>
        <w:rPr>
          <w:sz w:val="22"/>
        </w:rPr>
        <w:t>may</w:t>
      </w:r>
      <w:r>
        <w:rPr>
          <w:spacing w:val="-4"/>
          <w:sz w:val="22"/>
        </w:rPr>
        <w:t> </w:t>
      </w:r>
      <w:r>
        <w:rPr>
          <w:sz w:val="22"/>
        </w:rPr>
        <w:t>ignite</w:t>
      </w:r>
      <w:r>
        <w:rPr>
          <w:spacing w:val="-3"/>
          <w:sz w:val="22"/>
        </w:rPr>
        <w:t> </w:t>
      </w:r>
      <w:r>
        <w:rPr>
          <w:sz w:val="22"/>
        </w:rPr>
        <w:t>spontaneously</w:t>
      </w:r>
    </w:p>
    <w:p>
      <w:pPr>
        <w:pStyle w:val="ListParagraph"/>
        <w:numPr>
          <w:ilvl w:val="0"/>
          <w:numId w:val="8"/>
        </w:numPr>
        <w:tabs>
          <w:tab w:pos="1660" w:val="left" w:leader="none"/>
          <w:tab w:pos="1661" w:val="left" w:leader="none"/>
        </w:tabs>
        <w:spacing w:line="269" w:lineRule="exact" w:before="1" w:after="0"/>
        <w:ind w:left="1660" w:right="0" w:hanging="361"/>
        <w:jc w:val="left"/>
        <w:rPr>
          <w:rFonts w:ascii="Symbol" w:hAnsi="Symbol"/>
          <w:sz w:val="22"/>
        </w:rPr>
      </w:pPr>
      <w:r>
        <w:rPr>
          <w:b/>
          <w:sz w:val="22"/>
        </w:rPr>
        <w:t>H270:</w:t>
      </w:r>
      <w:r>
        <w:rPr>
          <w:b/>
          <w:spacing w:val="-2"/>
          <w:sz w:val="22"/>
        </w:rPr>
        <w:t> </w:t>
      </w:r>
      <w:r>
        <w:rPr>
          <w:sz w:val="22"/>
        </w:rPr>
        <w:t>May</w:t>
      </w:r>
      <w:r>
        <w:rPr>
          <w:spacing w:val="-4"/>
          <w:sz w:val="22"/>
        </w:rPr>
        <w:t> </w:t>
      </w:r>
      <w:r>
        <w:rPr>
          <w:sz w:val="22"/>
        </w:rPr>
        <w:t>cause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intensify</w:t>
      </w:r>
      <w:r>
        <w:rPr>
          <w:spacing w:val="-2"/>
          <w:sz w:val="22"/>
        </w:rPr>
        <w:t> </w:t>
      </w:r>
      <w:r>
        <w:rPr>
          <w:sz w:val="22"/>
        </w:rPr>
        <w:t>fire;</w:t>
      </w:r>
      <w:r>
        <w:rPr>
          <w:spacing w:val="-3"/>
          <w:sz w:val="22"/>
        </w:rPr>
        <w:t> </w:t>
      </w:r>
      <w:r>
        <w:rPr>
          <w:sz w:val="22"/>
        </w:rPr>
        <w:t>oxidizer</w:t>
      </w:r>
    </w:p>
    <w:p>
      <w:pPr>
        <w:pStyle w:val="ListParagraph"/>
        <w:numPr>
          <w:ilvl w:val="0"/>
          <w:numId w:val="8"/>
        </w:numPr>
        <w:tabs>
          <w:tab w:pos="1660" w:val="left" w:leader="none"/>
          <w:tab w:pos="1661" w:val="left" w:leader="none"/>
        </w:tabs>
        <w:spacing w:line="269" w:lineRule="exact" w:before="0" w:after="0"/>
        <w:ind w:left="1660" w:right="0" w:hanging="361"/>
        <w:jc w:val="left"/>
        <w:rPr>
          <w:rFonts w:ascii="Symbol" w:hAnsi="Symbol"/>
          <w:sz w:val="22"/>
        </w:rPr>
      </w:pPr>
      <w:r>
        <w:rPr>
          <w:b/>
          <w:sz w:val="22"/>
        </w:rPr>
        <w:t>H271:</w:t>
      </w:r>
      <w:r>
        <w:rPr>
          <w:b/>
          <w:spacing w:val="-2"/>
          <w:sz w:val="22"/>
        </w:rPr>
        <w:t> </w:t>
      </w:r>
      <w:r>
        <w:rPr>
          <w:sz w:val="22"/>
        </w:rPr>
        <w:t>May</w:t>
      </w:r>
      <w:r>
        <w:rPr>
          <w:spacing w:val="-3"/>
          <w:sz w:val="22"/>
        </w:rPr>
        <w:t> </w:t>
      </w:r>
      <w:r>
        <w:rPr>
          <w:sz w:val="22"/>
        </w:rPr>
        <w:t>cause</w:t>
      </w:r>
      <w:r>
        <w:rPr>
          <w:spacing w:val="-1"/>
          <w:sz w:val="22"/>
        </w:rPr>
        <w:t> </w:t>
      </w:r>
      <w:r>
        <w:rPr>
          <w:sz w:val="22"/>
        </w:rPr>
        <w:t>fire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explosion;</w:t>
      </w:r>
      <w:r>
        <w:rPr>
          <w:spacing w:val="-2"/>
          <w:sz w:val="22"/>
        </w:rPr>
        <w:t> </w:t>
      </w:r>
      <w:r>
        <w:rPr>
          <w:sz w:val="22"/>
        </w:rPr>
        <w:t>strong</w:t>
      </w:r>
      <w:r>
        <w:rPr>
          <w:spacing w:val="-3"/>
          <w:sz w:val="22"/>
        </w:rPr>
        <w:t> </w:t>
      </w:r>
      <w:r>
        <w:rPr>
          <w:sz w:val="22"/>
        </w:rPr>
        <w:t>oxidizer</w:t>
      </w:r>
    </w:p>
    <w:p>
      <w:pPr>
        <w:pStyle w:val="BodyText"/>
        <w:spacing w:before="1"/>
        <w:rPr>
          <w:sz w:val="24"/>
        </w:rPr>
      </w:pPr>
    </w:p>
    <w:p>
      <w:pPr>
        <w:spacing w:line="276" w:lineRule="auto" w:before="0"/>
        <w:ind w:left="940" w:right="1561" w:firstLine="0"/>
        <w:jc w:val="left"/>
        <w:rPr>
          <w:sz w:val="22"/>
        </w:rPr>
      </w:pPr>
      <w:r>
        <w:rPr>
          <w:b/>
          <w:sz w:val="22"/>
        </w:rPr>
        <w:t>Immediately Dangerous to Life and Health (ILDH) (to consider for used in the application of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chemical safety levels): </w:t>
      </w:r>
      <w:r>
        <w:rPr>
          <w:sz w:val="22"/>
        </w:rPr>
        <w:t>Any condition that poses an immediate or delayed threat to life or that</w:t>
      </w:r>
      <w:r>
        <w:rPr>
          <w:spacing w:val="1"/>
          <w:sz w:val="22"/>
        </w:rPr>
        <w:t> </w:t>
      </w:r>
      <w:r>
        <w:rPr>
          <w:sz w:val="22"/>
        </w:rPr>
        <w:t>would</w:t>
      </w:r>
      <w:r>
        <w:rPr>
          <w:spacing w:val="-2"/>
          <w:sz w:val="22"/>
        </w:rPr>
        <w:t> </w:t>
      </w:r>
      <w:r>
        <w:rPr>
          <w:sz w:val="22"/>
        </w:rPr>
        <w:t>cause irreversible</w:t>
      </w:r>
      <w:r>
        <w:rPr>
          <w:spacing w:val="-3"/>
          <w:sz w:val="22"/>
        </w:rPr>
        <w:t> </w:t>
      </w:r>
      <w:r>
        <w:rPr>
          <w:sz w:val="22"/>
        </w:rPr>
        <w:t>adverse</w:t>
      </w:r>
      <w:r>
        <w:rPr>
          <w:spacing w:val="-3"/>
          <w:sz w:val="22"/>
        </w:rPr>
        <w:t> </w:t>
      </w:r>
      <w:r>
        <w:rPr>
          <w:sz w:val="22"/>
        </w:rPr>
        <w:t>health effects.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940" w:right="1669"/>
        <w:jc w:val="both"/>
      </w:pPr>
      <w:r>
        <w:rPr>
          <w:b/>
        </w:rPr>
        <w:t>Job hazard analysis: </w:t>
      </w:r>
      <w:r>
        <w:rPr/>
        <w:t>A systematic approach to address hazards by looking at a task and focusing</w:t>
      </w:r>
      <w:r>
        <w:rPr>
          <w:spacing w:val="-46"/>
        </w:rPr>
        <w:t> </w:t>
      </w:r>
      <w:r>
        <w:rPr/>
        <w:t>on the relationship between the laboratory worker, the task, the tools, and the work environment</w:t>
      </w:r>
      <w:r>
        <w:rPr>
          <w:spacing w:val="-46"/>
        </w:rPr>
        <w:t> </w:t>
      </w:r>
      <w:r>
        <w:rPr/>
        <w:t>to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hazards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reduce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risks.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940" w:right="1604"/>
        <w:jc w:val="both"/>
        <w:rPr>
          <w:sz w:val="14"/>
        </w:rPr>
      </w:pPr>
      <w:r>
        <w:rPr>
          <w:b/>
        </w:rPr>
        <w:t>Laboratory: </w:t>
      </w:r>
      <w:r>
        <w:rPr/>
        <w:t>A facility where the “laboratory use of hazardous chemicals” occurs. It is a workplace</w:t>
      </w:r>
      <w:r>
        <w:rPr>
          <w:spacing w:val="-46"/>
        </w:rPr>
        <w:t> </w:t>
      </w:r>
      <w:r>
        <w:rPr/>
        <w:t>where</w:t>
      </w:r>
      <w:r>
        <w:rPr>
          <w:spacing w:val="-3"/>
        </w:rPr>
        <w:t> </w:t>
      </w:r>
      <w:r>
        <w:rPr/>
        <w:t>relatively</w:t>
      </w:r>
      <w:r>
        <w:rPr>
          <w:spacing w:val="-4"/>
        </w:rPr>
        <w:t> </w:t>
      </w:r>
      <w:r>
        <w:rPr/>
        <w:t>small</w:t>
      </w:r>
      <w:r>
        <w:rPr>
          <w:spacing w:val="-2"/>
        </w:rPr>
        <w:t> </w:t>
      </w:r>
      <w:r>
        <w:rPr/>
        <w:t>quantities of</w:t>
      </w:r>
      <w:r>
        <w:rPr>
          <w:spacing w:val="-4"/>
        </w:rPr>
        <w:t> </w:t>
      </w:r>
      <w:r>
        <w:rPr/>
        <w:t>hazardous chemicals are</w:t>
      </w:r>
      <w:r>
        <w:rPr>
          <w:spacing w:val="-2"/>
        </w:rPr>
        <w:t> </w:t>
      </w:r>
      <w:r>
        <w:rPr/>
        <w:t>used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nonproduction</w:t>
      </w:r>
      <w:r>
        <w:rPr>
          <w:spacing w:val="-2"/>
        </w:rPr>
        <w:t> </w:t>
      </w:r>
      <w:r>
        <w:rPr/>
        <w:t>basis.</w:t>
      </w:r>
      <w:r>
        <w:rPr>
          <w:position w:val="5"/>
          <w:sz w:val="14"/>
        </w:rPr>
        <w:t>c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 w:before="1"/>
        <w:ind w:left="940" w:right="1800"/>
      </w:pPr>
      <w:r>
        <w:rPr>
          <w:b/>
        </w:rPr>
        <w:t>Laboratory scale: </w:t>
      </w:r>
      <w:r>
        <w:rPr/>
        <w:t>Describes work with substances in which the containers used for reactions,</w:t>
      </w:r>
      <w:r>
        <w:rPr>
          <w:spacing w:val="1"/>
        </w:rPr>
        <w:t> </w:t>
      </w:r>
      <w:r>
        <w:rPr/>
        <w:t>transfers, and other substance handling are designed to be easily and safely manipulated by one</w:t>
      </w:r>
      <w:r>
        <w:rPr>
          <w:spacing w:val="-47"/>
        </w:rPr>
        <w:t> </w:t>
      </w:r>
      <w:r>
        <w:rPr/>
        <w:t>person. Excludes those workplaces whose function is to produce commercial quantities of</w:t>
      </w:r>
      <w:r>
        <w:rPr>
          <w:spacing w:val="1"/>
        </w:rPr>
        <w:t> </w:t>
      </w:r>
      <w:r>
        <w:rPr/>
        <w:t>materials.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99"/>
        <w:ind w:left="940" w:right="0" w:firstLine="0"/>
        <w:jc w:val="left"/>
        <w:rPr>
          <w:sz w:val="20"/>
        </w:rPr>
      </w:pPr>
      <w:r>
        <w:rPr>
          <w:position w:val="5"/>
          <w:sz w:val="13"/>
        </w:rPr>
        <w:t>c</w:t>
      </w:r>
      <w:r>
        <w:rPr>
          <w:spacing w:val="11"/>
          <w:position w:val="5"/>
          <w:sz w:val="13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purposes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this</w:t>
      </w:r>
      <w:r>
        <w:rPr>
          <w:spacing w:val="-2"/>
          <w:sz w:val="20"/>
        </w:rPr>
        <w:t> </w:t>
      </w:r>
      <w:r>
        <w:rPr>
          <w:sz w:val="20"/>
        </w:rPr>
        <w:t>guide,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laboratory</w:t>
      </w:r>
      <w:r>
        <w:rPr>
          <w:spacing w:val="-4"/>
          <w:sz w:val="20"/>
        </w:rPr>
        <w:t> </w:t>
      </w:r>
      <w:r>
        <w:rPr>
          <w:sz w:val="20"/>
        </w:rPr>
        <w:t>can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5"/>
          <w:sz w:val="20"/>
        </w:rPr>
        <w:t> </w:t>
      </w:r>
      <w:r>
        <w:rPr>
          <w:sz w:val="20"/>
        </w:rPr>
        <w:t>any</w:t>
      </w:r>
      <w:r>
        <w:rPr>
          <w:spacing w:val="-4"/>
          <w:sz w:val="20"/>
        </w:rPr>
        <w:t> </w:t>
      </w:r>
      <w:r>
        <w:rPr>
          <w:sz w:val="20"/>
        </w:rPr>
        <w:t>location</w:t>
      </w:r>
      <w:r>
        <w:rPr>
          <w:spacing w:val="-2"/>
          <w:sz w:val="20"/>
        </w:rPr>
        <w:t> </w:t>
      </w:r>
      <w:r>
        <w:rPr>
          <w:sz w:val="20"/>
        </w:rPr>
        <w:t>where scientific research</w:t>
      </w:r>
      <w:r>
        <w:rPr>
          <w:spacing w:val="-3"/>
          <w:sz w:val="20"/>
        </w:rPr>
        <w:t> </w:t>
      </w:r>
      <w:r>
        <w:rPr>
          <w:sz w:val="20"/>
        </w:rPr>
        <w:t>occurs.</w:t>
      </w:r>
    </w:p>
    <w:p>
      <w:pPr>
        <w:spacing w:after="0"/>
        <w:jc w:val="left"/>
        <w:rPr>
          <w:sz w:val="20"/>
        </w:rPr>
        <w:sectPr>
          <w:footerReference w:type="default" r:id="rId7"/>
          <w:pgSz w:w="12240" w:h="15840"/>
          <w:pgMar w:footer="1159" w:header="0" w:top="1360" w:bottom="1340" w:left="500" w:right="0"/>
        </w:sectPr>
      </w:pPr>
    </w:p>
    <w:p>
      <w:pPr>
        <w:pStyle w:val="BodyText"/>
        <w:spacing w:line="278" w:lineRule="auto" w:before="79"/>
        <w:ind w:left="940" w:right="1865"/>
      </w:pPr>
      <w:r>
        <w:rPr>
          <w:b/>
        </w:rPr>
        <w:t>Laboratory worker: </w:t>
      </w:r>
      <w:r>
        <w:rPr/>
        <w:t>Refers to career lab staff, PIs, undergraduate students, graduate students,</w:t>
      </w:r>
      <w:r>
        <w:rPr>
          <w:spacing w:val="-46"/>
        </w:rPr>
        <w:t> </w:t>
      </w:r>
      <w:r>
        <w:rPr/>
        <w:t>postdoctoral</w:t>
      </w:r>
      <w:r>
        <w:rPr>
          <w:spacing w:val="-1"/>
        </w:rPr>
        <w:t> </w:t>
      </w:r>
      <w:r>
        <w:rPr/>
        <w:t>researchers,</w:t>
      </w:r>
      <w:r>
        <w:rPr>
          <w:spacing w:val="-3"/>
        </w:rPr>
        <w:t> </w:t>
      </w:r>
      <w:r>
        <w:rPr/>
        <w:t>volunteers,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visiting</w:t>
      </w:r>
      <w:r>
        <w:rPr>
          <w:spacing w:val="-1"/>
        </w:rPr>
        <w:t> </w:t>
      </w:r>
      <w:r>
        <w:rPr/>
        <w:t>scholars.</w:t>
      </w:r>
    </w:p>
    <w:p>
      <w:pPr>
        <w:pStyle w:val="BodyText"/>
        <w:spacing w:line="276" w:lineRule="auto"/>
        <w:ind w:left="940" w:right="1650"/>
      </w:pPr>
      <w:r>
        <w:rPr>
          <w:b/>
        </w:rPr>
        <w:t>Likelihood: </w:t>
      </w:r>
      <w:r>
        <w:rPr/>
        <w:t>The probability of occurrence, or how likely the complete sequence of events leading</w:t>
      </w:r>
      <w:r>
        <w:rPr>
          <w:spacing w:val="-46"/>
        </w:rPr>
        <w:t> </w:t>
      </w:r>
      <w:r>
        <w:rPr/>
        <w:t>up to a consequence will occur upon exposure to a hazard. This term is often associated with</w:t>
      </w:r>
      <w:r>
        <w:rPr>
          <w:spacing w:val="1"/>
        </w:rPr>
        <w:t> </w:t>
      </w:r>
      <w:r>
        <w:rPr/>
        <w:t>descriptors,</w:t>
      </w:r>
      <w:r>
        <w:rPr>
          <w:spacing w:val="-4"/>
        </w:rPr>
        <w:t> </w:t>
      </w:r>
      <w:r>
        <w:rPr/>
        <w:t>such as almost</w:t>
      </w:r>
      <w:r>
        <w:rPr>
          <w:spacing w:val="-1"/>
        </w:rPr>
        <w:t> </w:t>
      </w:r>
      <w:r>
        <w:rPr/>
        <w:t>certain, likely,</w:t>
      </w:r>
      <w:r>
        <w:rPr>
          <w:spacing w:val="-1"/>
        </w:rPr>
        <w:t> </w:t>
      </w:r>
      <w:r>
        <w:rPr/>
        <w:t>possible,</w:t>
      </w:r>
      <w:r>
        <w:rPr>
          <w:spacing w:val="-3"/>
        </w:rPr>
        <w:t> </w:t>
      </w:r>
      <w:r>
        <w:rPr/>
        <w:t>unlikely,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rare.</w:t>
      </w:r>
    </w:p>
    <w:p>
      <w:pPr>
        <w:pStyle w:val="BodyText"/>
        <w:rPr>
          <w:sz w:val="25"/>
        </w:rPr>
      </w:pPr>
    </w:p>
    <w:p>
      <w:pPr>
        <w:pStyle w:val="BodyText"/>
        <w:ind w:left="978" w:right="1438"/>
        <w:jc w:val="both"/>
      </w:pPr>
      <w:r>
        <w:rPr>
          <w:b/>
        </w:rPr>
        <w:t>Management of change analysis: </w:t>
      </w:r>
      <w:r>
        <w:rPr/>
        <w:t>An evaluation of the potential safety consequences of planned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apparatus,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procedure,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conducted prior to implementation of the proposed changes and how identified risks should be</w:t>
      </w:r>
      <w:r>
        <w:rPr>
          <w:spacing w:val="1"/>
        </w:rPr>
        <w:t> </w:t>
      </w:r>
      <w:r>
        <w:rPr/>
        <w:t>managed.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6" w:lineRule="auto"/>
        <w:ind w:left="940" w:right="1590"/>
      </w:pPr>
      <w:r>
        <w:rPr>
          <w:b/>
        </w:rPr>
        <w:t>Near miss: </w:t>
      </w:r>
      <w:r>
        <w:rPr/>
        <w:t>An event in which an injury or loss did not occur, but could have. The conditions of the</w:t>
      </w:r>
      <w:r>
        <w:rPr>
          <w:spacing w:val="-46"/>
        </w:rPr>
        <w:t> </w:t>
      </w:r>
      <w:r>
        <w:rPr/>
        <w:t>event are often readily identified as precursors to an accident or loss. These events, which are</w:t>
      </w:r>
      <w:r>
        <w:rPr>
          <w:spacing w:val="1"/>
        </w:rPr>
        <w:t> </w:t>
      </w:r>
      <w:r>
        <w:rPr/>
        <w:t>sometimes referred to as a “near hit,” are indicators that the existing hazard controls, if any, may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be adequate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deserve more</w:t>
      </w:r>
      <w:r>
        <w:rPr>
          <w:spacing w:val="-3"/>
        </w:rPr>
        <w:t> </w:t>
      </w:r>
      <w:r>
        <w:rPr/>
        <w:t>scrutiny.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 w:before="1"/>
        <w:ind w:left="940" w:right="1611"/>
      </w:pPr>
      <w:r>
        <w:rPr>
          <w:b/>
        </w:rPr>
        <w:t>Physical hazard: </w:t>
      </w:r>
      <w:r>
        <w:rPr/>
        <w:t>A class of hazards that include cold, ergonomics, explosions, fire, heat, high</w:t>
      </w:r>
      <w:r>
        <w:rPr>
          <w:spacing w:val="1"/>
        </w:rPr>
        <w:t> </w:t>
      </w:r>
      <w:r>
        <w:rPr/>
        <w:t>pressure, high vacuum, mechanical, nonionizing radiation, ionizing radiation, noise, vibration, and</w:t>
      </w:r>
      <w:r>
        <w:rPr>
          <w:spacing w:val="-46"/>
        </w:rPr>
        <w:t> </w:t>
      </w:r>
      <w:r>
        <w:rPr/>
        <w:t>so forth.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940" w:right="1955"/>
        <w:rPr>
          <w:sz w:val="14"/>
        </w:rPr>
      </w:pPr>
      <w:r>
        <w:rPr>
          <w:b/>
        </w:rPr>
        <w:t>Principal investigator (PI): </w:t>
      </w:r>
      <w:r>
        <w:rPr/>
        <w:t>An individual who has primary responsibility for performing or</w:t>
      </w:r>
      <w:r>
        <w:rPr>
          <w:spacing w:val="1"/>
        </w:rPr>
        <w:t> </w:t>
      </w:r>
      <w:r>
        <w:rPr/>
        <w:t>overseeing research. In some instances, the PI may also be known as the project manager for a</w:t>
      </w:r>
      <w:r>
        <w:rPr>
          <w:spacing w:val="-46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project.</w:t>
      </w:r>
      <w:r>
        <w:rPr>
          <w:position w:val="5"/>
          <w:sz w:val="14"/>
        </w:rPr>
        <w:t>3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940" w:right="1554"/>
      </w:pPr>
      <w:r>
        <w:rPr>
          <w:b/>
        </w:rPr>
        <w:t>Risk: </w:t>
      </w:r>
      <w:r>
        <w:rPr/>
        <w:t>Takes into account the probability or likelihood that a consequence will occur and the</w:t>
      </w:r>
      <w:r>
        <w:rPr>
          <w:spacing w:val="1"/>
        </w:rPr>
        <w:t> </w:t>
      </w:r>
      <w:r>
        <w:rPr/>
        <w:t>severity of the consequence should it occur. An unlikely hazard with the potential to cause death is</w:t>
      </w:r>
      <w:r>
        <w:rPr>
          <w:spacing w:val="-46"/>
        </w:rPr>
        <w:t> </w:t>
      </w:r>
      <w:r>
        <w:rPr/>
        <w:t>a</w:t>
      </w:r>
      <w:r>
        <w:rPr>
          <w:spacing w:val="-2"/>
        </w:rPr>
        <w:t> </w:t>
      </w:r>
      <w:r>
        <w:rPr/>
        <w:t>higher</w:t>
      </w:r>
      <w:r>
        <w:rPr>
          <w:spacing w:val="-1"/>
        </w:rPr>
        <w:t> </w:t>
      </w:r>
      <w:r>
        <w:rPr/>
        <w:t>risk</w:t>
      </w:r>
      <w:r>
        <w:rPr>
          <w:spacing w:val="-3"/>
        </w:rPr>
        <w:t> </w:t>
      </w:r>
      <w:r>
        <w:rPr/>
        <w:t>than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unlikely</w:t>
      </w:r>
      <w:r>
        <w:rPr>
          <w:spacing w:val="-2"/>
        </w:rPr>
        <w:t> </w:t>
      </w:r>
      <w:r>
        <w:rPr/>
        <w:t>hazard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would</w:t>
      </w:r>
      <w:r>
        <w:rPr>
          <w:spacing w:val="-3"/>
        </w:rPr>
        <w:t> </w:t>
      </w:r>
      <w:r>
        <w:rPr/>
        <w:t>cause temporary</w:t>
      </w:r>
      <w:r>
        <w:rPr>
          <w:spacing w:val="-2"/>
        </w:rPr>
        <w:t> </w:t>
      </w:r>
      <w:r>
        <w:rPr/>
        <w:t>illness.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940" w:right="1431"/>
      </w:pPr>
      <w:r>
        <w:rPr>
          <w:b/>
        </w:rPr>
        <w:t>Standard operating procedures (SOPs): </w:t>
      </w:r>
      <w:r>
        <w:rPr/>
        <w:t>A written series of steps that can be followed to correctly</w:t>
      </w:r>
      <w:r>
        <w:rPr>
          <w:spacing w:val="-46"/>
        </w:rPr>
        <w:t> </w:t>
      </w:r>
      <w:r>
        <w:rPr/>
        <w:t>and safely obtain a desired outcome. In laboratories, SOPs are typically developed for repetitive</w:t>
      </w:r>
      <w:r>
        <w:rPr>
          <w:spacing w:val="1"/>
        </w:rPr>
        <w:t> </w:t>
      </w:r>
      <w:r>
        <w:rPr/>
        <w:t>procedures which are known to have associated hazards where injury, property loss, or</w:t>
      </w:r>
      <w:r>
        <w:rPr>
          <w:spacing w:val="1"/>
        </w:rPr>
        <w:t> </w:t>
      </w:r>
      <w:r>
        <w:rPr/>
        <w:t>productivity</w:t>
      </w:r>
      <w:r>
        <w:rPr>
          <w:spacing w:val="-3"/>
        </w:rPr>
        <w:t> </w:t>
      </w:r>
      <w:r>
        <w:rPr/>
        <w:t>loss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result</w:t>
      </w:r>
      <w:r>
        <w:rPr>
          <w:spacing w:val="-2"/>
        </w:rPr>
        <w:t> </w:t>
      </w:r>
      <w:r>
        <w:rPr/>
        <w:t>if the</w:t>
      </w:r>
      <w:r>
        <w:rPr>
          <w:spacing w:val="-3"/>
        </w:rPr>
        <w:t> </w:t>
      </w:r>
      <w:r>
        <w:rPr/>
        <w:t>steps were not followed</w:t>
      </w:r>
      <w:r>
        <w:rPr>
          <w:spacing w:val="-1"/>
        </w:rPr>
        <w:t> </w:t>
      </w:r>
      <w:r>
        <w:rPr/>
        <w:t>precisely.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940" w:right="1715"/>
        <w:rPr>
          <w:sz w:val="14"/>
        </w:rPr>
      </w:pPr>
      <w:r>
        <w:rPr>
          <w:b/>
        </w:rPr>
        <w:t>Structured what-if analysis (SWIF): </w:t>
      </w:r>
      <w:r>
        <w:rPr/>
        <w:t>A system-based risk identification technique that employs</w:t>
      </w:r>
      <w:r>
        <w:rPr>
          <w:spacing w:val="-46"/>
        </w:rPr>
        <w:t> </w:t>
      </w:r>
      <w:r>
        <w:rPr/>
        <w:t>structured brainstorming, using predetermined guidewords and headings (for example, timing,</w:t>
      </w:r>
      <w:r>
        <w:rPr>
          <w:spacing w:val="1"/>
        </w:rPr>
        <w:t> </w:t>
      </w:r>
      <w:r>
        <w:rPr/>
        <w:t>amount, and so forth) in combination with prompts elicited from participants (which often begin</w:t>
      </w:r>
      <w:r>
        <w:rPr>
          <w:spacing w:val="-46"/>
        </w:rPr>
        <w:t> </w:t>
      </w:r>
      <w:r>
        <w:rPr/>
        <w:t>with the phrases “What if…” or “How could…”), to examine risks and hazards at a systems or</w:t>
      </w:r>
      <w:r>
        <w:rPr>
          <w:spacing w:val="1"/>
        </w:rPr>
        <w:t> </w:t>
      </w:r>
      <w:r>
        <w:rPr/>
        <w:t>subsystems level.</w:t>
      </w:r>
      <w:r>
        <w:rPr>
          <w:position w:val="5"/>
          <w:sz w:val="14"/>
        </w:rPr>
        <w:t>5</w:t>
      </w:r>
    </w:p>
    <w:p>
      <w:pPr>
        <w:pStyle w:val="BodyText"/>
        <w:spacing w:before="1"/>
      </w:pPr>
    </w:p>
    <w:p>
      <w:pPr>
        <w:spacing w:before="0"/>
        <w:ind w:left="940" w:right="1491" w:firstLine="0"/>
        <w:jc w:val="left"/>
        <w:rPr>
          <w:sz w:val="22"/>
        </w:rPr>
      </w:pPr>
      <w:r>
        <w:rPr>
          <w:b/>
          <w:sz w:val="22"/>
        </w:rPr>
        <w:t>Substance with a high acute toxicity (to consider for use in the application of chemical safety</w:t>
      </w:r>
      <w:r>
        <w:rPr>
          <w:b/>
          <w:spacing w:val="-46"/>
          <w:sz w:val="22"/>
        </w:rPr>
        <w:t> </w:t>
      </w:r>
      <w:r>
        <w:rPr>
          <w:b/>
          <w:sz w:val="22"/>
        </w:rPr>
        <w:t>levels): </w:t>
      </w:r>
      <w:r>
        <w:rPr>
          <w:sz w:val="22"/>
        </w:rPr>
        <w:t>High acute toxicity includes any chemical that falls within any of the following OSHA-</w:t>
      </w:r>
      <w:r>
        <w:rPr>
          <w:spacing w:val="1"/>
          <w:sz w:val="22"/>
        </w:rPr>
        <w:t> </w:t>
      </w:r>
      <w:r>
        <w:rPr>
          <w:sz w:val="22"/>
        </w:rPr>
        <w:t>defined</w:t>
      </w:r>
      <w:r>
        <w:rPr>
          <w:spacing w:val="-4"/>
          <w:sz w:val="22"/>
        </w:rPr>
        <w:t> </w:t>
      </w:r>
      <w:r>
        <w:rPr>
          <w:sz w:val="22"/>
        </w:rPr>
        <w:t>categories: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8"/>
        </w:numPr>
        <w:tabs>
          <w:tab w:pos="1660" w:val="left" w:leader="none"/>
          <w:tab w:pos="1661" w:val="left" w:leader="none"/>
        </w:tabs>
        <w:spacing w:line="237" w:lineRule="auto" w:before="0" w:after="0"/>
        <w:ind w:left="1660" w:right="1862" w:hanging="360"/>
        <w:jc w:val="left"/>
        <w:rPr>
          <w:rFonts w:ascii="Symbol" w:hAnsi="Symbol"/>
          <w:sz w:val="20"/>
        </w:rPr>
      </w:pPr>
      <w:r>
        <w:rPr>
          <w:position w:val="2"/>
          <w:sz w:val="22"/>
        </w:rPr>
        <w:t>A chemical with a median lethal dose (LD</w:t>
      </w:r>
      <w:r>
        <w:rPr>
          <w:sz w:val="14"/>
        </w:rPr>
        <w:t>50</w:t>
      </w:r>
      <w:r>
        <w:rPr>
          <w:position w:val="2"/>
          <w:sz w:val="22"/>
        </w:rPr>
        <w:t>) of 50 milligrams (mg) or less per kilograms</w:t>
      </w:r>
      <w:r>
        <w:rPr>
          <w:spacing w:val="-46"/>
          <w:position w:val="2"/>
          <w:sz w:val="22"/>
        </w:rPr>
        <w:t> </w:t>
      </w:r>
      <w:r>
        <w:rPr>
          <w:sz w:val="22"/>
        </w:rPr>
        <w:t>(kg)</w:t>
      </w:r>
      <w:r>
        <w:rPr>
          <w:spacing w:val="-2"/>
          <w:sz w:val="22"/>
        </w:rPr>
        <w:t> </w:t>
      </w:r>
      <w:r>
        <w:rPr>
          <w:sz w:val="22"/>
        </w:rPr>
        <w:t>of body</w:t>
      </w:r>
      <w:r>
        <w:rPr>
          <w:spacing w:val="-2"/>
          <w:sz w:val="22"/>
        </w:rPr>
        <w:t> </w:t>
      </w:r>
      <w:r>
        <w:rPr>
          <w:sz w:val="22"/>
        </w:rPr>
        <w:t>weight when</w:t>
      </w:r>
      <w:r>
        <w:rPr>
          <w:spacing w:val="-4"/>
          <w:sz w:val="22"/>
        </w:rPr>
        <w:t> </w:t>
      </w:r>
      <w:r>
        <w:rPr>
          <w:sz w:val="22"/>
        </w:rPr>
        <w:t>administered</w:t>
      </w:r>
      <w:r>
        <w:rPr>
          <w:spacing w:val="-5"/>
          <w:sz w:val="22"/>
        </w:rPr>
        <w:t> </w:t>
      </w:r>
      <w:r>
        <w:rPr>
          <w:sz w:val="22"/>
        </w:rPr>
        <w:t>orally</w:t>
      </w:r>
      <w:r>
        <w:rPr>
          <w:spacing w:val="-1"/>
          <w:sz w:val="22"/>
        </w:rPr>
        <w:t> </w:t>
      </w:r>
      <w:r>
        <w:rPr>
          <w:sz w:val="22"/>
        </w:rPr>
        <w:t>to certain</w:t>
      </w:r>
      <w:r>
        <w:rPr>
          <w:spacing w:val="-2"/>
          <w:sz w:val="22"/>
        </w:rPr>
        <w:t> </w:t>
      </w:r>
      <w:r>
        <w:rPr>
          <w:sz w:val="22"/>
        </w:rPr>
        <w:t>test</w:t>
      </w:r>
      <w:r>
        <w:rPr>
          <w:spacing w:val="-1"/>
          <w:sz w:val="22"/>
        </w:rPr>
        <w:t> </w:t>
      </w:r>
      <w:r>
        <w:rPr>
          <w:sz w:val="22"/>
        </w:rPr>
        <w:t>populations.</w:t>
      </w:r>
    </w:p>
    <w:p>
      <w:pPr>
        <w:spacing w:after="0" w:line="237" w:lineRule="auto"/>
        <w:jc w:val="left"/>
        <w:rPr>
          <w:rFonts w:ascii="Symbol" w:hAnsi="Symbol"/>
          <w:sz w:val="20"/>
        </w:rPr>
        <w:sectPr>
          <w:footerReference w:type="default" r:id="rId8"/>
          <w:pgSz w:w="12240" w:h="15840"/>
          <w:pgMar w:footer="1018" w:header="0" w:top="1360" w:bottom="1200" w:left="500" w:right="0"/>
        </w:sectPr>
      </w:pPr>
    </w:p>
    <w:p>
      <w:pPr>
        <w:pStyle w:val="ListParagraph"/>
        <w:numPr>
          <w:ilvl w:val="0"/>
          <w:numId w:val="8"/>
        </w:numPr>
        <w:tabs>
          <w:tab w:pos="1660" w:val="left" w:leader="none"/>
          <w:tab w:pos="1661" w:val="left" w:leader="none"/>
        </w:tabs>
        <w:spacing w:line="237" w:lineRule="auto" w:before="81" w:after="0"/>
        <w:ind w:left="1660" w:right="1951" w:hanging="360"/>
        <w:jc w:val="left"/>
        <w:rPr>
          <w:rFonts w:ascii="Symbol" w:hAnsi="Symbol"/>
          <w:sz w:val="20"/>
        </w:rPr>
      </w:pPr>
      <w:r>
        <w:rPr>
          <w:position w:val="2"/>
          <w:sz w:val="22"/>
        </w:rPr>
        <w:t>A chemical with an LD</w:t>
      </w:r>
      <w:r>
        <w:rPr>
          <w:sz w:val="14"/>
        </w:rPr>
        <w:t>50 </w:t>
      </w:r>
      <w:r>
        <w:rPr>
          <w:position w:val="2"/>
          <w:sz w:val="22"/>
        </w:rPr>
        <w:t>of 200 mg or less per kg of body weight when administered by</w:t>
      </w:r>
      <w:r>
        <w:rPr>
          <w:spacing w:val="-46"/>
          <w:position w:val="2"/>
          <w:sz w:val="22"/>
        </w:rPr>
        <w:t> </w:t>
      </w:r>
      <w:r>
        <w:rPr>
          <w:sz w:val="22"/>
        </w:rPr>
        <w:t>continuous contact</w:t>
      </w:r>
      <w:r>
        <w:rPr>
          <w:spacing w:val="-1"/>
          <w:sz w:val="22"/>
        </w:rPr>
        <w:t> </w:t>
      </w:r>
      <w:r>
        <w:rPr>
          <w:sz w:val="22"/>
        </w:rPr>
        <w:t>for 24</w:t>
      </w:r>
      <w:r>
        <w:rPr>
          <w:spacing w:val="-5"/>
          <w:sz w:val="22"/>
        </w:rPr>
        <w:t> </w:t>
      </w:r>
      <w:r>
        <w:rPr>
          <w:sz w:val="22"/>
        </w:rPr>
        <w:t>hours</w:t>
      </w:r>
      <w:r>
        <w:rPr>
          <w:spacing w:val="1"/>
          <w:sz w:val="22"/>
        </w:rPr>
        <w:t> </w:t>
      </w:r>
      <w:r>
        <w:rPr>
          <w:sz w:val="22"/>
        </w:rPr>
        <w:t>to certain</w:t>
      </w:r>
      <w:r>
        <w:rPr>
          <w:spacing w:val="-2"/>
          <w:sz w:val="22"/>
        </w:rPr>
        <w:t> </w:t>
      </w:r>
      <w:r>
        <w:rPr>
          <w:sz w:val="22"/>
        </w:rPr>
        <w:t>test</w:t>
      </w:r>
      <w:r>
        <w:rPr>
          <w:spacing w:val="-1"/>
          <w:sz w:val="22"/>
        </w:rPr>
        <w:t> </w:t>
      </w:r>
      <w:r>
        <w:rPr>
          <w:sz w:val="22"/>
        </w:rPr>
        <w:t>populations.</w:t>
      </w:r>
    </w:p>
    <w:p>
      <w:pPr>
        <w:pStyle w:val="ListParagraph"/>
        <w:numPr>
          <w:ilvl w:val="0"/>
          <w:numId w:val="8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1666" w:hanging="360"/>
        <w:jc w:val="left"/>
        <w:rPr>
          <w:rFonts w:ascii="Symbol" w:hAnsi="Symbol"/>
          <w:sz w:val="20"/>
        </w:rPr>
      </w:pPr>
      <w:r>
        <w:rPr>
          <w:position w:val="2"/>
          <w:sz w:val="22"/>
        </w:rPr>
        <w:t>A chemical with a median lethal concentration (LC</w:t>
      </w:r>
      <w:r>
        <w:rPr>
          <w:sz w:val="14"/>
        </w:rPr>
        <w:t>50</w:t>
      </w:r>
      <w:r>
        <w:rPr>
          <w:position w:val="2"/>
          <w:sz w:val="22"/>
        </w:rPr>
        <w:t>) in air of 200 parts per million (ppm)</w:t>
      </w:r>
      <w:r>
        <w:rPr>
          <w:spacing w:val="-46"/>
          <w:position w:val="2"/>
          <w:sz w:val="22"/>
        </w:rPr>
        <w:t> </w:t>
      </w:r>
      <w:r>
        <w:rPr>
          <w:sz w:val="22"/>
        </w:rPr>
        <w:t>by volume or less of gas or vapor, or 2 mg per liter or less of mist, fume, or dust, when</w:t>
      </w:r>
      <w:r>
        <w:rPr>
          <w:spacing w:val="1"/>
          <w:sz w:val="22"/>
        </w:rPr>
        <w:t> </w:t>
      </w:r>
      <w:r>
        <w:rPr>
          <w:sz w:val="22"/>
        </w:rPr>
        <w:t>administered to certain test populations by continuous inhalation for one hour, provided</w:t>
      </w:r>
      <w:r>
        <w:rPr>
          <w:spacing w:val="1"/>
          <w:sz w:val="22"/>
        </w:rPr>
        <w:t> </w:t>
      </w:r>
      <w:r>
        <w:rPr>
          <w:sz w:val="22"/>
        </w:rPr>
        <w:t>such concentrations or conditions are likely to be encountered by humans when the</w:t>
      </w:r>
      <w:r>
        <w:rPr>
          <w:spacing w:val="1"/>
          <w:sz w:val="22"/>
        </w:rPr>
        <w:t> </w:t>
      </w:r>
      <w:r>
        <w:rPr>
          <w:sz w:val="22"/>
        </w:rPr>
        <w:t>chemical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used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reasonably</w:t>
      </w:r>
      <w:r>
        <w:rPr>
          <w:spacing w:val="-1"/>
          <w:sz w:val="22"/>
        </w:rPr>
        <w:t> </w:t>
      </w:r>
      <w:r>
        <w:rPr>
          <w:sz w:val="22"/>
        </w:rPr>
        <w:t>foreseeable</w:t>
      </w:r>
      <w:r>
        <w:rPr>
          <w:spacing w:val="-4"/>
          <w:sz w:val="22"/>
        </w:rPr>
        <w:t> </w:t>
      </w:r>
      <w:r>
        <w:rPr>
          <w:sz w:val="22"/>
        </w:rPr>
        <w:t>manner.</w:t>
      </w:r>
    </w:p>
    <w:p>
      <w:pPr>
        <w:pStyle w:val="ListParagraph"/>
        <w:numPr>
          <w:ilvl w:val="0"/>
          <w:numId w:val="8"/>
        </w:numPr>
        <w:tabs>
          <w:tab w:pos="1660" w:val="left" w:leader="none"/>
          <w:tab w:pos="1661" w:val="left" w:leader="none"/>
        </w:tabs>
        <w:spacing w:line="256" w:lineRule="exact" w:before="0" w:after="0"/>
        <w:ind w:left="1660" w:right="0" w:hanging="361"/>
        <w:jc w:val="left"/>
        <w:rPr>
          <w:rFonts w:ascii="Symbol" w:hAnsi="Symbol"/>
          <w:sz w:val="20"/>
        </w:rPr>
      </w:pPr>
      <w:r>
        <w:rPr>
          <w:sz w:val="22"/>
        </w:rPr>
        <w:t>Materials</w:t>
      </w:r>
      <w:r>
        <w:rPr>
          <w:spacing w:val="-2"/>
          <w:sz w:val="22"/>
        </w:rPr>
        <w:t> </w:t>
      </w:r>
      <w:r>
        <w:rPr>
          <w:sz w:val="22"/>
        </w:rPr>
        <w:t>which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been</w:t>
      </w:r>
      <w:r>
        <w:rPr>
          <w:spacing w:val="-4"/>
          <w:sz w:val="22"/>
        </w:rPr>
        <w:t> </w:t>
      </w:r>
      <w:r>
        <w:rPr>
          <w:sz w:val="22"/>
        </w:rPr>
        <w:t>assigned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GHS</w:t>
      </w:r>
      <w:r>
        <w:rPr>
          <w:spacing w:val="-1"/>
          <w:sz w:val="22"/>
        </w:rPr>
        <w:t> </w:t>
      </w:r>
      <w:r>
        <w:rPr>
          <w:sz w:val="22"/>
        </w:rPr>
        <w:t>hazard</w:t>
      </w:r>
      <w:r>
        <w:rPr>
          <w:spacing w:val="-5"/>
          <w:sz w:val="22"/>
        </w:rPr>
        <w:t> </w:t>
      </w:r>
      <w:r>
        <w:rPr>
          <w:sz w:val="22"/>
        </w:rPr>
        <w:t>statement,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follows:</w:t>
      </w:r>
    </w:p>
    <w:p>
      <w:pPr>
        <w:pStyle w:val="ListParagraph"/>
        <w:numPr>
          <w:ilvl w:val="1"/>
          <w:numId w:val="8"/>
        </w:numPr>
        <w:tabs>
          <w:tab w:pos="2381" w:val="left" w:leader="none"/>
        </w:tabs>
        <w:spacing w:line="263" w:lineRule="exact" w:before="1" w:after="0"/>
        <w:ind w:left="2380" w:right="0" w:hanging="361"/>
        <w:jc w:val="left"/>
        <w:rPr>
          <w:sz w:val="22"/>
        </w:rPr>
      </w:pPr>
      <w:r>
        <w:rPr>
          <w:b/>
          <w:sz w:val="22"/>
        </w:rPr>
        <w:t>H300</w:t>
      </w:r>
      <w:r>
        <w:rPr>
          <w:sz w:val="22"/>
        </w:rPr>
        <w:t>: Fatal</w:t>
      </w:r>
      <w:r>
        <w:rPr>
          <w:spacing w:val="-2"/>
          <w:sz w:val="22"/>
        </w:rPr>
        <w:t> </w:t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swallowed</w:t>
      </w:r>
    </w:p>
    <w:p>
      <w:pPr>
        <w:pStyle w:val="ListParagraph"/>
        <w:numPr>
          <w:ilvl w:val="1"/>
          <w:numId w:val="8"/>
        </w:numPr>
        <w:tabs>
          <w:tab w:pos="2381" w:val="left" w:leader="none"/>
        </w:tabs>
        <w:spacing w:line="258" w:lineRule="exact" w:before="0" w:after="0"/>
        <w:ind w:left="2380" w:right="0" w:hanging="361"/>
        <w:jc w:val="left"/>
        <w:rPr>
          <w:sz w:val="22"/>
        </w:rPr>
      </w:pPr>
      <w:r>
        <w:rPr>
          <w:b/>
          <w:sz w:val="22"/>
        </w:rPr>
        <w:t>H310:</w:t>
      </w:r>
      <w:r>
        <w:rPr>
          <w:b/>
          <w:spacing w:val="-2"/>
          <w:sz w:val="22"/>
        </w:rPr>
        <w:t> </w:t>
      </w:r>
      <w:r>
        <w:rPr>
          <w:sz w:val="22"/>
        </w:rPr>
        <w:t>Fatal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contact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skin</w:t>
      </w:r>
    </w:p>
    <w:p>
      <w:pPr>
        <w:pStyle w:val="ListParagraph"/>
        <w:numPr>
          <w:ilvl w:val="1"/>
          <w:numId w:val="8"/>
        </w:numPr>
        <w:tabs>
          <w:tab w:pos="2381" w:val="left" w:leader="none"/>
        </w:tabs>
        <w:spacing w:line="264" w:lineRule="exact" w:before="0" w:after="0"/>
        <w:ind w:left="2380" w:right="0" w:hanging="361"/>
        <w:jc w:val="left"/>
        <w:rPr>
          <w:sz w:val="22"/>
        </w:rPr>
      </w:pPr>
      <w:r>
        <w:rPr>
          <w:b/>
          <w:sz w:val="22"/>
        </w:rPr>
        <w:t>H330:</w:t>
      </w:r>
      <w:r>
        <w:rPr>
          <w:b/>
          <w:spacing w:val="-1"/>
          <w:sz w:val="22"/>
        </w:rPr>
        <w:t> </w:t>
      </w:r>
      <w:r>
        <w:rPr>
          <w:sz w:val="22"/>
        </w:rPr>
        <w:t>Fatal</w:t>
      </w:r>
      <w:r>
        <w:rPr>
          <w:spacing w:val="-1"/>
          <w:sz w:val="22"/>
        </w:rPr>
        <w:t> </w:t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inhaled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940" w:right="0" w:firstLine="0"/>
        <w:jc w:val="left"/>
        <w:rPr>
          <w:sz w:val="13"/>
        </w:rPr>
      </w:pPr>
      <w:r>
        <w:rPr>
          <w:b/>
          <w:sz w:val="22"/>
        </w:rPr>
        <w:t>What-if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analysis:</w:t>
      </w:r>
      <w:r>
        <w:rPr>
          <w:b/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creative,</w:t>
      </w:r>
      <w:r>
        <w:rPr>
          <w:spacing w:val="-2"/>
          <w:sz w:val="22"/>
        </w:rPr>
        <w:t> </w:t>
      </w:r>
      <w:r>
        <w:rPr>
          <w:sz w:val="22"/>
        </w:rPr>
        <w:t>brainstorming</w:t>
      </w:r>
      <w:r>
        <w:rPr>
          <w:spacing w:val="-3"/>
          <w:sz w:val="22"/>
        </w:rPr>
        <w:t> </w:t>
      </w:r>
      <w:r>
        <w:rPr>
          <w:sz w:val="22"/>
        </w:rPr>
        <w:t>examination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process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operation</w:t>
      </w:r>
      <w:r>
        <w:rPr>
          <w:sz w:val="20"/>
        </w:rPr>
        <w:t>.</w:t>
      </w:r>
      <w:r>
        <w:rPr>
          <w:position w:val="5"/>
          <w:sz w:val="13"/>
        </w:rPr>
        <w:t>4</w:t>
      </w:r>
    </w:p>
    <w:p>
      <w:pPr>
        <w:pStyle w:val="BodyText"/>
        <w:spacing w:before="1"/>
      </w:pPr>
    </w:p>
    <w:p>
      <w:pPr>
        <w:pStyle w:val="BodyText"/>
        <w:ind w:left="940" w:right="1916"/>
      </w:pPr>
      <w:r>
        <w:rPr>
          <w:b/>
        </w:rPr>
        <w:t>What-if/HazOp: </w:t>
      </w:r>
      <w:r>
        <w:rPr/>
        <w:t>A combination of what-if and HazOp techniques, deriving the benefits of both</w:t>
      </w:r>
      <w:r>
        <w:rPr>
          <w:spacing w:val="-46"/>
        </w:rPr>
        <w:t> </w:t>
      </w:r>
      <w:r>
        <w:rPr/>
        <w:t>methods for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/>
        <w:t>comprehensive review.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940" w:right="1830"/>
      </w:pPr>
      <w:r>
        <w:rPr>
          <w:b/>
        </w:rPr>
        <w:t>What-if/HazOp/checklist: </w:t>
      </w:r>
      <w:r>
        <w:rPr/>
        <w:t>A combination of what-if, HazOp, and checklist analysis techniques,</w:t>
      </w:r>
      <w:r>
        <w:rPr>
          <w:spacing w:val="-46"/>
        </w:rPr>
        <w:t> </w:t>
      </w:r>
      <w:r>
        <w:rPr/>
        <w:t>deriving</w:t>
      </w:r>
      <w:r>
        <w:rPr>
          <w:spacing w:val="-2"/>
        </w:rPr>
        <w:t> </w:t>
      </w:r>
      <w:r>
        <w:rPr/>
        <w:t>benefits from</w:t>
      </w:r>
      <w:r>
        <w:rPr>
          <w:spacing w:val="1"/>
        </w:rPr>
        <w:t> </w:t>
      </w:r>
      <w:r>
        <w:rPr/>
        <w:t>each methodology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more</w:t>
      </w:r>
      <w:r>
        <w:rPr>
          <w:spacing w:val="-2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review.</w:t>
      </w:r>
    </w:p>
    <w:p>
      <w:pPr>
        <w:spacing w:after="0"/>
        <w:sectPr>
          <w:pgSz w:w="12240" w:h="15840"/>
          <w:pgMar w:header="0" w:footer="1018" w:top="1360" w:bottom="1200" w:left="500" w:right="0"/>
        </w:sectPr>
      </w:pPr>
    </w:p>
    <w:p>
      <w:pPr>
        <w:pStyle w:val="Heading1"/>
        <w:numPr>
          <w:ilvl w:val="0"/>
          <w:numId w:val="7"/>
        </w:numPr>
        <w:tabs>
          <w:tab w:pos="1301" w:val="left" w:leader="none"/>
        </w:tabs>
        <w:spacing w:line="240" w:lineRule="auto" w:before="78" w:after="0"/>
        <w:ind w:left="1300" w:right="0" w:hanging="361"/>
        <w:jc w:val="left"/>
      </w:pPr>
      <w:bookmarkStart w:name="_bookmark8" w:id="13"/>
      <w:bookmarkEnd w:id="13"/>
      <w:r>
        <w:rPr>
          <w:b w:val="0"/>
        </w:rPr>
      </w:r>
      <w:bookmarkStart w:name="_bookmark8" w:id="14"/>
      <w:bookmarkEnd w:id="14"/>
      <w:r>
        <w:rPr>
          <w:color w:val="365F91"/>
        </w:rPr>
        <w:t>H</w:t>
      </w:r>
      <w:r>
        <w:rPr>
          <w:color w:val="365F91"/>
        </w:rPr>
        <w:t>AZARD</w:t>
      </w:r>
      <w:r>
        <w:rPr>
          <w:color w:val="365F91"/>
          <w:spacing w:val="-4"/>
        </w:rPr>
        <w:t> </w:t>
      </w:r>
      <w:r>
        <w:rPr>
          <w:color w:val="365F91"/>
        </w:rPr>
        <w:t>IDENTIFICATION</w:t>
      </w:r>
      <w:r>
        <w:rPr>
          <w:color w:val="365F91"/>
          <w:spacing w:val="-4"/>
        </w:rPr>
        <w:t> </w:t>
      </w:r>
      <w:r>
        <w:rPr>
          <w:color w:val="365F91"/>
        </w:rPr>
        <w:t>AND</w:t>
      </w:r>
      <w:r>
        <w:rPr>
          <w:color w:val="365F91"/>
          <w:spacing w:val="-4"/>
        </w:rPr>
        <w:t> </w:t>
      </w:r>
      <w:r>
        <w:rPr>
          <w:color w:val="365F91"/>
        </w:rPr>
        <w:t>EVALUATION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Heading2"/>
        <w:numPr>
          <w:ilvl w:val="1"/>
          <w:numId w:val="9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9" w:id="15"/>
      <w:bookmarkEnd w:id="15"/>
      <w:r>
        <w:rPr>
          <w:b w:val="0"/>
        </w:rPr>
      </w:r>
      <w:bookmarkStart w:name="_bookmark9" w:id="16"/>
      <w:bookmarkEnd w:id="16"/>
      <w:r>
        <w:rPr/>
        <w:t>I</w:t>
      </w:r>
      <w:r>
        <w:rPr/>
        <w:t>ntroduction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Hazard</w:t>
      </w:r>
      <w:r>
        <w:rPr>
          <w:spacing w:val="-4"/>
        </w:rPr>
        <w:t> </w:t>
      </w:r>
      <w:r>
        <w:rPr/>
        <w:t>Identification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Evaluation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6" w:lineRule="auto"/>
        <w:ind w:left="940" w:right="1471"/>
      </w:pPr>
      <w:r>
        <w:rPr/>
        <w:t>The scientific method is a foundational principle used for centuries to impress upon young</w:t>
      </w:r>
      <w:r>
        <w:rPr>
          <w:spacing w:val="1"/>
        </w:rPr>
        <w:t> </w:t>
      </w:r>
      <w:r>
        <w:rPr/>
        <w:t>scientists the need to methodically plan for, perform, and evaluate the results of experiments.</w:t>
      </w:r>
      <w:r>
        <w:rPr>
          <w:spacing w:val="1"/>
        </w:rPr>
        <w:t> </w:t>
      </w:r>
      <w:r>
        <w:rPr/>
        <w:t>Organizations with strong safety cultures also find ways to integrate the process of identifying</w:t>
      </w:r>
      <w:r>
        <w:rPr>
          <w:spacing w:val="1"/>
        </w:rPr>
        <w:t> </w:t>
      </w:r>
      <w:r>
        <w:rPr/>
        <w:t>hazards, evaluating the risks presented by those hazards, and managing the risks of hazards of the</w:t>
      </w:r>
      <w:r>
        <w:rPr>
          <w:spacing w:val="1"/>
        </w:rPr>
        <w:t> </w:t>
      </w:r>
      <w:r>
        <w:rPr/>
        <w:t>experiment to be performed into the experimental design process. This interaction is illustrated in</w:t>
      </w:r>
      <w:r>
        <w:rPr>
          <w:spacing w:val="1"/>
        </w:rPr>
        <w:t> </w:t>
      </w:r>
      <w:r>
        <w:rPr/>
        <w:t>Fig.</w:t>
      </w:r>
      <w:r>
        <w:rPr>
          <w:spacing w:val="-3"/>
        </w:rPr>
        <w:t> </w:t>
      </w:r>
      <w:r>
        <w:rPr/>
        <w:t>3–1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3"/>
        </w:rPr>
        <w:t> </w:t>
      </w:r>
      <w:r>
        <w:rPr/>
        <w:t>basic elements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scientific</w:t>
      </w:r>
      <w:r>
        <w:rPr>
          <w:spacing w:val="-1"/>
        </w:rPr>
        <w:t> </w:t>
      </w:r>
      <w:r>
        <w:rPr/>
        <w:t>method</w:t>
      </w:r>
      <w:r>
        <w:rPr>
          <w:spacing w:val="-2"/>
        </w:rPr>
        <w:t> </w:t>
      </w:r>
      <w:r>
        <w:rPr/>
        <w:t>represented</w:t>
      </w:r>
      <w:r>
        <w:rPr>
          <w:spacing w:val="-2"/>
        </w:rPr>
        <w:t> </w:t>
      </w:r>
      <w:r>
        <w:rPr/>
        <w:t>within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circle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46"/>
        </w:rPr>
        <w:t> </w:t>
      </w:r>
      <w:r>
        <w:rPr/>
        <w:t>basic elements of a hazard identification, evaluation, and control process in the corresponding</w:t>
      </w:r>
      <w:r>
        <w:rPr>
          <w:spacing w:val="1"/>
        </w:rPr>
        <w:t> </w:t>
      </w:r>
      <w:r>
        <w:rPr/>
        <w:t>boxes.</w:t>
      </w:r>
    </w:p>
    <w:p>
      <w:pPr>
        <w:pStyle w:val="BodyText"/>
        <w:ind w:left="2735"/>
        <w:rPr>
          <w:sz w:val="20"/>
        </w:rPr>
      </w:pPr>
      <w:r>
        <w:rPr>
          <w:sz w:val="20"/>
        </w:rPr>
        <w:drawing>
          <wp:inline distT="0" distB="0" distL="0" distR="0">
            <wp:extent cx="3657647" cy="281025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47" cy="28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9"/>
        <w:ind w:left="940" w:right="0" w:firstLine="0"/>
        <w:jc w:val="left"/>
        <w:rPr>
          <w:sz w:val="20"/>
        </w:rPr>
      </w:pPr>
      <w:r>
        <w:rPr>
          <w:sz w:val="20"/>
        </w:rPr>
        <w:t>Figure</w:t>
      </w:r>
      <w:r>
        <w:rPr>
          <w:spacing w:val="-3"/>
          <w:sz w:val="20"/>
        </w:rPr>
        <w:t> </w:t>
      </w:r>
      <w:r>
        <w:rPr>
          <w:sz w:val="20"/>
        </w:rPr>
        <w:t>3–1:</w:t>
      </w:r>
      <w:r>
        <w:rPr>
          <w:spacing w:val="-4"/>
          <w:sz w:val="20"/>
        </w:rPr>
        <w:t> </w:t>
      </w:r>
      <w:r>
        <w:rPr>
          <w:sz w:val="20"/>
        </w:rPr>
        <w:t>Integration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Hazard</w:t>
      </w:r>
      <w:r>
        <w:rPr>
          <w:spacing w:val="-4"/>
          <w:sz w:val="20"/>
        </w:rPr>
        <w:t> </w:t>
      </w:r>
      <w:r>
        <w:rPr>
          <w:sz w:val="20"/>
        </w:rPr>
        <w:t>Identification,</w:t>
      </w:r>
      <w:r>
        <w:rPr>
          <w:spacing w:val="-4"/>
          <w:sz w:val="20"/>
        </w:rPr>
        <w:t> </w:t>
      </w:r>
      <w:r>
        <w:rPr>
          <w:sz w:val="20"/>
        </w:rPr>
        <w:t>Evaluation,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Control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Scientific</w:t>
      </w:r>
      <w:r>
        <w:rPr>
          <w:spacing w:val="-3"/>
          <w:sz w:val="20"/>
        </w:rPr>
        <w:t> </w:t>
      </w:r>
      <w:r>
        <w:rPr>
          <w:sz w:val="20"/>
        </w:rPr>
        <w:t>Method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276" w:lineRule="auto"/>
        <w:ind w:left="940" w:right="1443"/>
      </w:pPr>
      <w:r>
        <w:rPr/>
        <w:t>The research laboratory is a unique, ever-changing environment. Research experiments change</w:t>
      </w:r>
      <w:r>
        <w:rPr>
          <w:spacing w:val="1"/>
        </w:rPr>
        <w:t> </w:t>
      </w:r>
      <w:r>
        <w:rPr/>
        <w:t>frequently and may involve a wide variety of hazards (for example, chemical, physical, biological,</w:t>
      </w:r>
      <w:r>
        <w:rPr>
          <w:spacing w:val="1"/>
        </w:rPr>
        <w:t> </w:t>
      </w:r>
      <w:r>
        <w:rPr/>
        <w:t>radiological,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so</w:t>
      </w:r>
      <w:r>
        <w:rPr>
          <w:spacing w:val="4"/>
        </w:rPr>
        <w:t> </w:t>
      </w:r>
      <w:r>
        <w:rPr/>
        <w:t>forth).</w:t>
      </w:r>
      <w:r>
        <w:rPr>
          <w:spacing w:val="2"/>
        </w:rPr>
        <w:t> </w:t>
      </w:r>
      <w:r>
        <w:rPr/>
        <w:t>The individuals</w:t>
      </w:r>
      <w:r>
        <w:rPr>
          <w:spacing w:val="5"/>
        </w:rPr>
        <w:t> </w:t>
      </w:r>
      <w:r>
        <w:rPr/>
        <w:t>or</w:t>
      </w:r>
      <w:r>
        <w:rPr>
          <w:spacing w:val="2"/>
        </w:rPr>
        <w:t> </w:t>
      </w:r>
      <w:r>
        <w:rPr/>
        <w:t>teams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people conducting</w:t>
      </w:r>
      <w:r>
        <w:rPr>
          <w:spacing w:val="3"/>
        </w:rPr>
        <w:t> </w:t>
      </w:r>
      <w:r>
        <w:rPr/>
        <w:t>the experiments</w:t>
      </w:r>
      <w:r>
        <w:rPr>
          <w:spacing w:val="4"/>
        </w:rPr>
        <w:t> </w:t>
      </w:r>
      <w:r>
        <w:rPr/>
        <w:t>may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at varying stages in their academic or professional careers. Their backgrounds and experiences may</w:t>
      </w:r>
      <w:r>
        <w:rPr>
          <w:spacing w:val="-46"/>
        </w:rPr>
        <w:t> </w:t>
      </w:r>
      <w:r>
        <w:rPr/>
        <w:t>vary, but hazard identification, hazard evaluation, and hazard mitigation in laboratory operations</w:t>
      </w:r>
      <w:r>
        <w:rPr>
          <w:spacing w:val="1"/>
        </w:rPr>
        <w:t> </w:t>
      </w:r>
      <w:r>
        <w:rPr/>
        <w:t>are critical skills that must be part of any laboratory worker’s education. Furthermore, integrating</w:t>
      </w:r>
      <w:r>
        <w:rPr>
          <w:spacing w:val="1"/>
        </w:rPr>
        <w:t> </w:t>
      </w:r>
      <w:r>
        <w:rPr/>
        <w:t>these concepts into research activities is a discipline researchers must establish to ensure a safe</w:t>
      </w:r>
      <w:r>
        <w:rPr>
          <w:spacing w:val="1"/>
        </w:rPr>
        <w:t> </w:t>
      </w:r>
      <w:r>
        <w:rPr/>
        <w:t>working</w:t>
      </w:r>
      <w:r>
        <w:rPr>
          <w:spacing w:val="-2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3"/>
        </w:rPr>
        <w:t> </w:t>
      </w:r>
      <w:r>
        <w:rPr/>
        <w:t>colleagues.</w:t>
      </w:r>
    </w:p>
    <w:p>
      <w:pPr>
        <w:spacing w:after="0" w:line="276" w:lineRule="auto"/>
        <w:sectPr>
          <w:pgSz w:w="12240" w:h="15840"/>
          <w:pgMar w:header="0" w:footer="1018" w:top="1360" w:bottom="1200" w:left="500" w:right="0"/>
        </w:sectPr>
      </w:pPr>
    </w:p>
    <w:p>
      <w:pPr>
        <w:pStyle w:val="Heading2"/>
        <w:numPr>
          <w:ilvl w:val="1"/>
          <w:numId w:val="9"/>
        </w:numPr>
        <w:tabs>
          <w:tab w:pos="1660" w:val="left" w:leader="none"/>
          <w:tab w:pos="1661" w:val="left" w:leader="none"/>
        </w:tabs>
        <w:spacing w:line="240" w:lineRule="auto" w:before="77" w:after="0"/>
        <w:ind w:left="1660" w:right="0" w:hanging="721"/>
        <w:jc w:val="left"/>
      </w:pPr>
      <w:bookmarkStart w:name="_bookmark10" w:id="17"/>
      <w:bookmarkEnd w:id="17"/>
      <w:r>
        <w:rPr>
          <w:b w:val="0"/>
        </w:rPr>
      </w:r>
      <w:bookmarkStart w:name="_bookmark10" w:id="18"/>
      <w:bookmarkEnd w:id="18"/>
      <w:r>
        <w:rPr/>
        <w:t>K</w:t>
      </w:r>
      <w:r>
        <w:rPr/>
        <w:t>ey</w:t>
      </w:r>
      <w:r>
        <w:rPr>
          <w:spacing w:val="-5"/>
        </w:rPr>
        <w:t> </w:t>
      </w:r>
      <w:r>
        <w:rPr/>
        <w:t>Elements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Hazard</w:t>
      </w:r>
      <w:r>
        <w:rPr>
          <w:spacing w:val="-3"/>
        </w:rPr>
        <w:t> </w:t>
      </w:r>
      <w:r>
        <w:rPr/>
        <w:t>Identification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Evaluation</w:t>
      </w:r>
    </w:p>
    <w:p>
      <w:pPr>
        <w:pStyle w:val="BodyText"/>
        <w:spacing w:before="9"/>
        <w:rPr>
          <w:b/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Defining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Scope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Work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BodyText"/>
        <w:spacing w:line="276" w:lineRule="auto" w:before="1"/>
        <w:ind w:left="940" w:right="1578"/>
      </w:pPr>
      <w:r>
        <w:rPr/>
        <w:t>An important, but often missed, preliminary step in hazard identification and evaluation is the</w:t>
      </w:r>
      <w:r>
        <w:rPr>
          <w:spacing w:val="1"/>
        </w:rPr>
        <w:t> </w:t>
      </w:r>
      <w:r>
        <w:rPr/>
        <w:t>identification of the task or group of tasks to be evaluated. Without this, the effectiveness of every</w:t>
      </w:r>
      <w:r>
        <w:rPr>
          <w:spacing w:val="1"/>
        </w:rPr>
        <w:t> </w:t>
      </w:r>
      <w:r>
        <w:rPr/>
        <w:t>subsequent step in the process can be compromised. Actions with significant hazards, hand offs</w:t>
      </w:r>
      <w:r>
        <w:rPr>
          <w:spacing w:val="1"/>
        </w:rPr>
        <w:t> </w:t>
      </w:r>
      <w:r>
        <w:rPr/>
        <w:t>between laboratory workers, critical skills, or specific training required for the researchers</w:t>
      </w:r>
      <w:r>
        <w:rPr>
          <w:spacing w:val="1"/>
        </w:rPr>
        <w:t> </w:t>
      </w:r>
      <w:r>
        <w:rPr/>
        <w:t>performing a task can all be missed. Conversely, the analysis of a well-defined scope of work</w:t>
      </w:r>
      <w:r>
        <w:rPr>
          <w:spacing w:val="1"/>
        </w:rPr>
        <w:t> </w:t>
      </w:r>
      <w:r>
        <w:rPr/>
        <w:t>positions the individual or team to choose the best techniques to evaluate the risks of the</w:t>
      </w:r>
      <w:r>
        <w:rPr>
          <w:spacing w:val="1"/>
        </w:rPr>
        <w:t> </w:t>
      </w:r>
      <w:r>
        <w:rPr/>
        <w:t>laboratory work, define who needs to be involved in the analysis, and create a framework that will</w:t>
      </w:r>
      <w:r>
        <w:rPr>
          <w:spacing w:val="-46"/>
        </w:rPr>
        <w:t> </w:t>
      </w:r>
      <w:r>
        <w:rPr/>
        <w:t>enable</w:t>
      </w:r>
      <w:r>
        <w:rPr>
          <w:spacing w:val="-2"/>
        </w:rPr>
        <w:t> </w:t>
      </w:r>
      <w:r>
        <w:rPr/>
        <w:t>easier</w:t>
      </w:r>
      <w:r>
        <w:rPr>
          <w:spacing w:val="-3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of future</w:t>
      </w:r>
      <w:r>
        <w:rPr>
          <w:spacing w:val="-3"/>
        </w:rPr>
        <w:t> </w:t>
      </w:r>
      <w:r>
        <w:rPr/>
        <w:t>changes.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940" w:right="1677"/>
      </w:pPr>
      <w:r>
        <w:rPr/>
        <w:t>Organizations often find merit in establishing guidelines around scope determination that fit well</w:t>
      </w:r>
      <w:r>
        <w:rPr>
          <w:spacing w:val="-46"/>
        </w:rPr>
        <w:t> </w:t>
      </w:r>
      <w:r>
        <w:rPr/>
        <w:t>with the type of research activities being performed. For example, an institution may say that all</w:t>
      </w:r>
      <w:r>
        <w:rPr>
          <w:spacing w:val="1"/>
        </w:rPr>
        <w:t> </w:t>
      </w:r>
      <w:r>
        <w:rPr/>
        <w:t>tasks</w:t>
      </w:r>
      <w:r>
        <w:rPr>
          <w:spacing w:val="-3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within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four</w:t>
      </w:r>
      <w:r>
        <w:rPr>
          <w:spacing w:val="-3"/>
        </w:rPr>
        <w:t> </w:t>
      </w:r>
      <w:r>
        <w:rPr/>
        <w:t>walls 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given</w:t>
      </w:r>
      <w:r>
        <w:rPr>
          <w:spacing w:val="-3"/>
        </w:rPr>
        <w:t> </w:t>
      </w:r>
      <w:r>
        <w:rPr/>
        <w:t>laboratory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analyzed</w:t>
      </w:r>
      <w:r>
        <w:rPr>
          <w:spacing w:val="-4"/>
        </w:rPr>
        <w:t> </w:t>
      </w:r>
      <w:r>
        <w:rPr/>
        <w:t>collectively as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spacing w:line="276" w:lineRule="auto"/>
        <w:ind w:left="940" w:right="1493"/>
      </w:pPr>
      <w:r>
        <w:rPr/>
        <w:t>“scope;” however, defined higher hazard activities, such as work with pyrophoric materials or laser</w:t>
      </w:r>
      <w:r>
        <w:rPr>
          <w:spacing w:val="-46"/>
        </w:rPr>
        <w:t> </w:t>
      </w:r>
      <w:r>
        <w:rPr/>
        <w:t>system alignments, require an additional analysis covering the limited scope. Another organization</w:t>
      </w:r>
      <w:r>
        <w:rPr>
          <w:spacing w:val="-46"/>
        </w:rPr>
        <w:t> </w:t>
      </w:r>
      <w:r>
        <w:rPr/>
        <w:t>may decide that every individual must complete an analysis of the tasks they will perform, which</w:t>
      </w:r>
      <w:r>
        <w:rPr>
          <w:spacing w:val="1"/>
        </w:rPr>
        <w:t> </w:t>
      </w:r>
      <w:r>
        <w:rPr/>
        <w:t>means the individual’s daily activities become the “scope.” Yet another organization may decide</w:t>
      </w:r>
      <w:r>
        <w:rPr>
          <w:spacing w:val="1"/>
        </w:rPr>
        <w:t> </w:t>
      </w:r>
      <w:r>
        <w:rPr/>
        <w:t>that individual tasks, such as research protocols or the steps needed to successfully operate an</w:t>
      </w:r>
      <w:r>
        <w:rPr>
          <w:spacing w:val="1"/>
        </w:rPr>
        <w:t> </w:t>
      </w:r>
      <w:r>
        <w:rPr/>
        <w:t>instrument, will be analyzed as discrete “scopes.” Any of these strategies can be effective in</w:t>
      </w:r>
      <w:r>
        <w:rPr>
          <w:spacing w:val="1"/>
        </w:rPr>
        <w:t> </w:t>
      </w:r>
      <w:r>
        <w:rPr/>
        <w:t>enabling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to ensure</w:t>
      </w:r>
      <w:r>
        <w:rPr>
          <w:spacing w:val="-1"/>
        </w:rPr>
        <w:t> </w:t>
      </w:r>
      <w:r>
        <w:rPr/>
        <w:t>all laboratory</w:t>
      </w:r>
      <w:r>
        <w:rPr>
          <w:spacing w:val="-1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sufficiently</w:t>
      </w:r>
      <w:r>
        <w:rPr>
          <w:spacing w:val="-2"/>
        </w:rPr>
        <w:t> </w:t>
      </w:r>
      <w:r>
        <w:rPr/>
        <w:t>analyzed.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Hazard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Identification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spacing w:line="276" w:lineRule="auto"/>
        <w:ind w:left="940" w:right="1459"/>
      </w:pPr>
      <w:r>
        <w:rPr/>
        <w:t>Recognizing the existence of hazards is central to completing a sufficient analysis. Simply stated, a</w:t>
      </w:r>
      <w:r>
        <w:rPr>
          <w:spacing w:val="1"/>
        </w:rPr>
        <w:t> </w:t>
      </w:r>
      <w:r>
        <w:rPr/>
        <w:t>hazard is a potential for harm. The term is often associated with an agent, condition, or activity (a</w:t>
      </w:r>
      <w:r>
        <w:rPr>
          <w:spacing w:val="1"/>
        </w:rPr>
        <w:t> </w:t>
      </w:r>
      <w:r>
        <w:rPr/>
        <w:t>natural phenomenon, a chemical, a mixture of substances, a process involving substances, a source</w:t>
      </w:r>
      <w:r>
        <w:rPr>
          <w:spacing w:val="1"/>
        </w:rPr>
        <w:t> </w:t>
      </w:r>
      <w:r>
        <w:rPr/>
        <w:t>of energy, or a situation or event) that if left uncontrolled, could result in an injury, illness, loss of</w:t>
      </w:r>
      <w:r>
        <w:rPr>
          <w:spacing w:val="1"/>
        </w:rPr>
        <w:t> </w:t>
      </w:r>
      <w:r>
        <w:rPr/>
        <w:t>property, or damage to the environment. Hazards are an intrinsic property of the agent, condition,</w:t>
      </w:r>
      <w:r>
        <w:rPr>
          <w:spacing w:val="1"/>
        </w:rPr>
        <w:t> </w:t>
      </w:r>
      <w:r>
        <w:rPr/>
        <w:t>or activity. Table 3–1 provides a short list of hazards often identified for research activities. It is</w:t>
      </w:r>
      <w:r>
        <w:rPr>
          <w:spacing w:val="1"/>
        </w:rPr>
        <w:t> </w:t>
      </w:r>
      <w:r>
        <w:rPr/>
        <w:t>often easier to identify agents or conditions that present hazards, but it is more difficult to identify</w:t>
      </w:r>
      <w:r>
        <w:rPr>
          <w:spacing w:val="1"/>
        </w:rPr>
        <w:t> </w:t>
      </w:r>
      <w:r>
        <w:rPr/>
        <w:t>the hazards associated with an activity. Techniques are presented later in this guide to help</w:t>
      </w:r>
      <w:r>
        <w:rPr>
          <w:spacing w:val="1"/>
        </w:rPr>
        <w:t> </w:t>
      </w:r>
      <w:r>
        <w:rPr/>
        <w:t>facilitate hazard identification and evaluation. A quality that makes each of these techniques unique</w:t>
      </w:r>
      <w:r>
        <w:rPr>
          <w:spacing w:val="-46"/>
        </w:rPr>
        <w:t> </w:t>
      </w:r>
      <w:r>
        <w:rPr/>
        <w:t>is the method</w:t>
      </w:r>
      <w:r>
        <w:rPr>
          <w:spacing w:val="-1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each to</w:t>
      </w:r>
      <w:r>
        <w:rPr>
          <w:spacing w:val="-1"/>
        </w:rPr>
        <w:t> </w:t>
      </w:r>
      <w:r>
        <w:rPr/>
        <w:t>enable a user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hazards.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3–1: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Examples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Hazards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Commonly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Identified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Research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Activities</w:t>
      </w:r>
    </w:p>
    <w:p>
      <w:pPr>
        <w:pStyle w:val="BodyText"/>
        <w:rPr>
          <w:b/>
          <w:sz w:val="6"/>
        </w:rPr>
      </w:pP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2"/>
        <w:gridCol w:w="6750"/>
      </w:tblGrid>
      <w:tr>
        <w:trPr>
          <w:trHeight w:val="234" w:hRule="atLeast"/>
        </w:trPr>
        <w:tc>
          <w:tcPr>
            <w:tcW w:w="2612" w:type="dxa"/>
            <w:shd w:val="clear" w:color="auto" w:fill="94B3D6"/>
          </w:tcPr>
          <w:p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Hazard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Types</w:t>
            </w:r>
          </w:p>
        </w:tc>
        <w:tc>
          <w:tcPr>
            <w:tcW w:w="6750" w:type="dxa"/>
            <w:shd w:val="clear" w:color="auto" w:fill="94B3D6"/>
          </w:tcPr>
          <w:p>
            <w:pPr>
              <w:pStyle w:val="TableParagraph"/>
              <w:spacing w:line="215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Examples</w:t>
            </w:r>
          </w:p>
        </w:tc>
      </w:tr>
      <w:tr>
        <w:trPr>
          <w:trHeight w:val="1170" w:hRule="atLeast"/>
        </w:trPr>
        <w:tc>
          <w:tcPr>
            <w:tcW w:w="2612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Agent</w:t>
            </w:r>
          </w:p>
        </w:tc>
        <w:tc>
          <w:tcPr>
            <w:tcW w:w="6750" w:type="dxa"/>
          </w:tcPr>
          <w:p>
            <w:pPr>
              <w:pStyle w:val="TableParagraph"/>
              <w:ind w:left="105" w:right="51"/>
              <w:rPr>
                <w:sz w:val="20"/>
              </w:rPr>
            </w:pPr>
            <w:r>
              <w:rPr>
                <w:sz w:val="20"/>
              </w:rPr>
              <w:t>Carcinogenic, teratogenic, corrosive, pyrophoric, toxic, mutagenic,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reproductive hazard, explosive, nonionizing radiation, biological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hazard/pathogenic, flammable, oxidizing, self-reactive or unstable,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potentially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explosive,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reducing,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water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reactive,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sensitizing,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peroxide</w:t>
            </w:r>
          </w:p>
          <w:p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forming,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catalytic,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asphyxiate</w:t>
            </w:r>
          </w:p>
        </w:tc>
      </w:tr>
    </w:tbl>
    <w:p>
      <w:pPr>
        <w:spacing w:after="0" w:line="213" w:lineRule="exact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spacing w:before="79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3–1: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Examples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Hazards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Commonly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Identified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Research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Activities</w:t>
      </w:r>
    </w:p>
    <w:p>
      <w:pPr>
        <w:pStyle w:val="BodyText"/>
        <w:spacing w:before="1"/>
        <w:rPr>
          <w:b/>
          <w:sz w:val="6"/>
        </w:rPr>
      </w:pP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2"/>
        <w:gridCol w:w="6750"/>
      </w:tblGrid>
      <w:tr>
        <w:trPr>
          <w:trHeight w:val="234" w:hRule="atLeast"/>
        </w:trPr>
        <w:tc>
          <w:tcPr>
            <w:tcW w:w="2612" w:type="dxa"/>
            <w:shd w:val="clear" w:color="auto" w:fill="94B3D6"/>
          </w:tcPr>
          <w:p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Hazard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Types</w:t>
            </w:r>
          </w:p>
        </w:tc>
        <w:tc>
          <w:tcPr>
            <w:tcW w:w="6750" w:type="dxa"/>
            <w:shd w:val="clear" w:color="auto" w:fill="94B3D6"/>
          </w:tcPr>
          <w:p>
            <w:pPr>
              <w:pStyle w:val="TableParagraph"/>
              <w:spacing w:line="215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Examples</w:t>
            </w:r>
          </w:p>
        </w:tc>
      </w:tr>
      <w:tr>
        <w:trPr>
          <w:trHeight w:val="937" w:hRule="atLeast"/>
        </w:trPr>
        <w:tc>
          <w:tcPr>
            <w:tcW w:w="2612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Condition</w:t>
            </w:r>
          </w:p>
        </w:tc>
        <w:tc>
          <w:tcPr>
            <w:tcW w:w="675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High pressure, low pressure, electrical, uneven surfaces, pinch points,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suspended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weight,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surfaces,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extreme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cold,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steam,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noise,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clutter,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magnetic</w:t>
            </w:r>
          </w:p>
          <w:p>
            <w:pPr>
              <w:pStyle w:val="TableParagraph"/>
              <w:spacing w:line="232" w:lineRule="exact"/>
              <w:ind w:left="105"/>
              <w:rPr>
                <w:sz w:val="20"/>
              </w:rPr>
            </w:pPr>
            <w:r>
              <w:rPr>
                <w:sz w:val="20"/>
              </w:rPr>
              <w:t>fields,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simple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asphyxiant,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oxygen-deficient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spaces,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ultraviolent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radiation, or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laser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light</w:t>
            </w:r>
          </w:p>
        </w:tc>
      </w:tr>
      <w:tr>
        <w:trPr>
          <w:trHeight w:val="937" w:hRule="atLeast"/>
        </w:trPr>
        <w:tc>
          <w:tcPr>
            <w:tcW w:w="2612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Activity</w:t>
            </w:r>
          </w:p>
        </w:tc>
        <w:tc>
          <w:tcPr>
            <w:tcW w:w="6750" w:type="dxa"/>
          </w:tcPr>
          <w:p>
            <w:pPr>
              <w:pStyle w:val="TableParagraph"/>
              <w:ind w:left="105" w:right="355"/>
              <w:jc w:val="both"/>
              <w:rPr>
                <w:sz w:val="20"/>
              </w:rPr>
            </w:pPr>
            <w:r>
              <w:rPr>
                <w:sz w:val="20"/>
              </w:rPr>
              <w:t>Creation of secondary products, lifting, chemical mixing, long-term use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boxes,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repetitive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pipetting,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scale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up,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handling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waste,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transportation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hazardous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materials,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handling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glassware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sharp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objects,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heating</w:t>
            </w:r>
          </w:p>
          <w:p>
            <w:pPr>
              <w:pStyle w:val="TableParagraph"/>
              <w:spacing w:line="215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chemicals,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recrystallizations,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extractions,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centrifuging</w:t>
            </w:r>
          </w:p>
        </w:tc>
      </w:tr>
    </w:tbl>
    <w:p>
      <w:pPr>
        <w:pStyle w:val="BodyText"/>
        <w:spacing w:before="7"/>
        <w:rPr>
          <w:b/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Hazard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Evaluation</w:t>
      </w:r>
    </w:p>
    <w:p>
      <w:pPr>
        <w:pStyle w:val="BodyText"/>
        <w:spacing w:before="6"/>
        <w:rPr>
          <w:i/>
          <w:sz w:val="28"/>
        </w:rPr>
      </w:pPr>
    </w:p>
    <w:p>
      <w:pPr>
        <w:pStyle w:val="BodyText"/>
        <w:spacing w:line="276" w:lineRule="auto"/>
        <w:ind w:left="940" w:right="1443"/>
      </w:pPr>
      <w:r>
        <w:rPr/>
        <w:t>The product of a hazard evaluation should be the qualitative—and sometimes quantitative—</w:t>
      </w:r>
      <w:r>
        <w:rPr>
          <w:spacing w:val="1"/>
        </w:rPr>
        <w:t> </w:t>
      </w:r>
      <w:r>
        <w:rPr/>
        <w:t>understanding of a hazard. The results of an assessment or evaluation of the risk of the hazards of a</w:t>
      </w:r>
      <w:r>
        <w:rPr>
          <w:spacing w:val="-46"/>
        </w:rPr>
        <w:t> </w:t>
      </w:r>
      <w:r>
        <w:rPr/>
        <w:t>given experiment should guide the selection of risk management techniques and tools—elimination</w:t>
      </w:r>
      <w:r>
        <w:rPr>
          <w:spacing w:val="-46"/>
        </w:rPr>
        <w:t> </w:t>
      </w:r>
      <w:r>
        <w:rPr/>
        <w:t>or substitution of materials; primary safety devices or engineering controls, such as chemical fume</w:t>
      </w:r>
      <w:r>
        <w:rPr>
          <w:spacing w:val="1"/>
        </w:rPr>
        <w:t> </w:t>
      </w:r>
      <w:r>
        <w:rPr/>
        <w:t>hoods;</w:t>
      </w:r>
      <w:r>
        <w:rPr>
          <w:spacing w:val="-3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protective equipment</w:t>
      </w:r>
      <w:r>
        <w:rPr>
          <w:spacing w:val="-2"/>
        </w:rPr>
        <w:t> </w:t>
      </w:r>
      <w:r>
        <w:rPr/>
        <w:t>(PPE);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specific procedures and</w:t>
      </w:r>
      <w:r>
        <w:rPr>
          <w:spacing w:val="-1"/>
        </w:rPr>
        <w:t> </w:t>
      </w:r>
      <w:r>
        <w:rPr/>
        <w:t>processes.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940" w:right="1460"/>
        <w:rPr>
          <w:sz w:val="14"/>
        </w:rPr>
      </w:pPr>
      <w:r>
        <w:rPr/>
        <w:t>To sufficiently understand the purpose of hazard evaluation and risk mitigation, one must</w:t>
      </w:r>
      <w:r>
        <w:rPr>
          <w:spacing w:val="1"/>
        </w:rPr>
        <w:t> </w:t>
      </w:r>
      <w:r>
        <w:rPr/>
        <w:t>understand the relationship between hazard and risk. Risk is the probability that a hazard will</w:t>
      </w:r>
      <w:r>
        <w:rPr>
          <w:spacing w:val="1"/>
        </w:rPr>
        <w:t> </w:t>
      </w:r>
      <w:r>
        <w:rPr/>
        <w:t>result in an adverse consequence. </w:t>
      </w:r>
      <w:r>
        <w:rPr>
          <w:b/>
        </w:rPr>
        <w:t>The terms hazard and risk are not synonymous. </w:t>
      </w:r>
      <w:r>
        <w:rPr/>
        <w:t>Because</w:t>
      </w:r>
      <w:r>
        <w:rPr>
          <w:spacing w:val="1"/>
        </w:rPr>
        <w:t> </w:t>
      </w:r>
      <w:r>
        <w:rPr/>
        <w:t>hazards are an intrinsic property of a substance or condition, they can be eliminated only by</w:t>
      </w:r>
      <w:r>
        <w:rPr>
          <w:spacing w:val="1"/>
        </w:rPr>
        <w:t> </w:t>
      </w:r>
      <w:r>
        <w:rPr/>
        <w:t>removing the agent, condition, or activity that presents the hazard. A hazard cannot be truly</w:t>
      </w:r>
      <w:r>
        <w:rPr>
          <w:spacing w:val="1"/>
        </w:rPr>
        <w:t> </w:t>
      </w:r>
      <w:r>
        <w:rPr/>
        <w:t>reduced; </w:t>
      </w:r>
      <w:r>
        <w:rPr>
          <w:b/>
        </w:rPr>
        <w:t>however, once identified, appropriate controls can be implemented and the</w:t>
      </w:r>
      <w:r>
        <w:rPr>
          <w:b/>
          <w:spacing w:val="1"/>
        </w:rPr>
        <w:t> </w:t>
      </w:r>
      <w:r>
        <w:rPr>
          <w:b/>
        </w:rPr>
        <w:t>associated risk from the hazard can be reduced or mitigated. </w:t>
      </w:r>
      <w:r>
        <w:rPr/>
        <w:t>For example, benzene is a human</w:t>
      </w:r>
      <w:r>
        <w:rPr>
          <w:spacing w:val="1"/>
        </w:rPr>
        <w:t> </w:t>
      </w:r>
      <w:r>
        <w:rPr/>
        <w:t>carcinogen; therefore, exposure to benzene in laboratory work poses a health risk. If one works</w:t>
      </w:r>
      <w:r>
        <w:rPr>
          <w:spacing w:val="1"/>
        </w:rPr>
        <w:t> </w:t>
      </w:r>
      <w:r>
        <w:rPr/>
        <w:t>with laboratory scale amounts of benzene in a properly functioning chemical fume hood, with</w:t>
      </w:r>
      <w:r>
        <w:rPr>
          <w:spacing w:val="1"/>
        </w:rPr>
        <w:t> </w:t>
      </w:r>
      <w:r>
        <w:rPr/>
        <w:t>practices and PPE that minimize the potential for contact or inhalation, the likelihood of exposure is</w:t>
      </w:r>
      <w:r>
        <w:rPr>
          <w:spacing w:val="-47"/>
        </w:rPr>
        <w:t> </w:t>
      </w:r>
      <w:r>
        <w:rPr/>
        <w:t>low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eliminated,</w:t>
      </w:r>
      <w:r>
        <w:rPr>
          <w:spacing w:val="2"/>
        </w:rPr>
        <w:t> </w:t>
      </w:r>
      <w:r>
        <w:rPr/>
        <w:t>thereby</w:t>
      </w:r>
      <w:r>
        <w:rPr>
          <w:spacing w:val="1"/>
        </w:rPr>
        <w:t> </w:t>
      </w:r>
      <w:r>
        <w:rPr/>
        <w:t>minimizing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risk.</w:t>
      </w:r>
      <w:r>
        <w:rPr>
          <w:spacing w:val="2"/>
        </w:rPr>
        <w:t> </w:t>
      </w:r>
      <w:r>
        <w:rPr/>
        <w:t>Several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methodologies presented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this</w:t>
      </w:r>
      <w:r>
        <w:rPr>
          <w:spacing w:val="1"/>
        </w:rPr>
        <w:t> </w:t>
      </w:r>
      <w:r>
        <w:rPr/>
        <w:t>guide</w:t>
      </w:r>
      <w:r>
        <w:rPr>
          <w:spacing w:val="-2"/>
        </w:rPr>
        <w:t> </w:t>
      </w:r>
      <w:r>
        <w:rPr/>
        <w:t>encourage the use of risk</w:t>
      </w:r>
      <w:r>
        <w:rPr>
          <w:spacing w:val="-2"/>
        </w:rPr>
        <w:t> </w:t>
      </w:r>
      <w:r>
        <w:rPr/>
        <w:t>rating.</w:t>
      </w:r>
      <w:r>
        <w:rPr>
          <w:position w:val="5"/>
          <w:sz w:val="14"/>
        </w:rPr>
        <w:t>d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Selection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Hazard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Controls</w:t>
      </w:r>
    </w:p>
    <w:p>
      <w:pPr>
        <w:pStyle w:val="BodyText"/>
        <w:spacing w:before="6"/>
        <w:rPr>
          <w:i/>
          <w:sz w:val="28"/>
        </w:rPr>
      </w:pPr>
    </w:p>
    <w:p>
      <w:pPr>
        <w:pStyle w:val="BodyText"/>
        <w:spacing w:line="276" w:lineRule="auto" w:before="1"/>
        <w:ind w:left="940" w:right="1480"/>
      </w:pPr>
      <w:r>
        <w:rPr/>
        <w:t>The purpose of conducting a hazard evaluation is to determine what hazard controls need to be put</w:t>
      </w:r>
      <w:r>
        <w:rPr>
          <w:spacing w:val="-46"/>
        </w:rPr>
        <w:t> </w:t>
      </w:r>
      <w:r>
        <w:rPr/>
        <w:t>in place to allow the work to be performed safely. Hazard controls are normally discussed in terms</w:t>
      </w:r>
      <w:r>
        <w:rPr>
          <w:spacing w:val="1"/>
        </w:rPr>
        <w:t> </w:t>
      </w:r>
      <w:r>
        <w:rPr/>
        <w:t>of the “hierarchy of control”—elimination, engineering controls, administrative controls, and PPE.</w:t>
      </w:r>
      <w:r>
        <w:rPr>
          <w:spacing w:val="1"/>
        </w:rPr>
        <w:t> </w:t>
      </w:r>
      <w:r>
        <w:rPr/>
        <w:t>They</w:t>
      </w:r>
      <w:r>
        <w:rPr>
          <w:spacing w:val="-2"/>
        </w:rPr>
        <w:t> </w:t>
      </w:r>
      <w:r>
        <w:rPr/>
        <w:t>are called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“hierarchy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controls”</w:t>
      </w:r>
      <w:r>
        <w:rPr>
          <w:spacing w:val="-1"/>
        </w:rPr>
        <w:t> </w:t>
      </w:r>
      <w:r>
        <w:rPr/>
        <w:t>because they</w:t>
      </w:r>
      <w:r>
        <w:rPr>
          <w:spacing w:val="-1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 order.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940" w:right="1426"/>
      </w:pPr>
      <w:r>
        <w:rPr/>
        <w:t>The fact that risks vary with circumstances and can be compared to one another should be used in</w:t>
      </w:r>
      <w:r>
        <w:rPr>
          <w:spacing w:val="1"/>
        </w:rPr>
        <w:t> </w:t>
      </w:r>
      <w:r>
        <w:rPr/>
        <w:t>the selection of controls. Using the previous example of benzene in a laboratory operation, consider</w:t>
      </w:r>
      <w:r>
        <w:rPr>
          <w:spacing w:val="-46"/>
        </w:rPr>
        <w:t> </w:t>
      </w:r>
      <w:r>
        <w:rPr/>
        <w:t>another hazard associated with benzene—flammability. The use of a few milliliters of benzene in a</w:t>
      </w:r>
      <w:r>
        <w:rPr>
          <w:spacing w:val="1"/>
        </w:rPr>
        <w:t> </w:t>
      </w:r>
      <w:r>
        <w:rPr/>
        <w:t>laboratory</w:t>
      </w:r>
      <w:r>
        <w:rPr>
          <w:spacing w:val="-4"/>
        </w:rPr>
        <w:t> </w:t>
      </w:r>
      <w:r>
        <w:rPr/>
        <w:t>protocol</w:t>
      </w:r>
      <w:r>
        <w:rPr>
          <w:spacing w:val="-2"/>
        </w:rPr>
        <w:t> </w:t>
      </w:r>
      <w:r>
        <w:rPr/>
        <w:t>would</w:t>
      </w:r>
      <w:r>
        <w:rPr>
          <w:spacing w:val="-3"/>
        </w:rPr>
        <w:t> </w:t>
      </w:r>
      <w:r>
        <w:rPr/>
        <w:t>present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low</w:t>
      </w:r>
      <w:r>
        <w:rPr>
          <w:spacing w:val="-3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fire,</w:t>
      </w:r>
      <w:r>
        <w:rPr>
          <w:spacing w:val="-2"/>
        </w:rPr>
        <w:t> </w:t>
      </w:r>
      <w:r>
        <w:rPr/>
        <w:t>given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limited</w:t>
      </w:r>
      <w:r>
        <w:rPr>
          <w:spacing w:val="-6"/>
        </w:rPr>
        <w:t> </w:t>
      </w:r>
      <w:r>
        <w:rPr/>
        <w:t>fuel.</w:t>
      </w:r>
      <w:r>
        <w:rPr>
          <w:spacing w:val="-2"/>
        </w:rPr>
        <w:t> </w:t>
      </w:r>
      <w:r>
        <w:rPr/>
        <w:t>Furthermore,</w:t>
      </w:r>
      <w:r>
        <w:rPr>
          <w:spacing w:val="-2"/>
        </w:rPr>
        <w:t> </w:t>
      </w:r>
      <w:r>
        <w:rPr/>
        <w:t>the</w:t>
      </w:r>
    </w:p>
    <w:p>
      <w:pPr>
        <w:pStyle w:val="BodyText"/>
        <w:rPr>
          <w:sz w:val="29"/>
        </w:rPr>
      </w:pPr>
      <w:r>
        <w:rPr/>
        <w:pict>
          <v:rect style="position:absolute;margin-left:72.024002pt;margin-top:18.219061pt;width:144.020pt;height:.72pt;mso-position-horizontal-relative:page;mso-position-vertical-relative:paragraph;z-index:-15726592;mso-wrap-distance-left:0;mso-wrap-distance-right:0" id="docshape8" filled="true" fillcolor="#000000" stroked="false">
            <v:fill type="solid"/>
            <w10:wrap type="topAndBottom"/>
          </v:rect>
        </w:pict>
      </w:r>
    </w:p>
    <w:p>
      <w:pPr>
        <w:spacing w:before="102"/>
        <w:ind w:left="940" w:right="0" w:firstLine="0"/>
        <w:jc w:val="left"/>
        <w:rPr>
          <w:sz w:val="20"/>
        </w:rPr>
      </w:pPr>
      <w:r>
        <w:rPr>
          <w:position w:val="5"/>
          <w:sz w:val="13"/>
        </w:rPr>
        <w:t>d</w:t>
      </w:r>
      <w:r>
        <w:rPr>
          <w:spacing w:val="-2"/>
          <w:position w:val="5"/>
          <w:sz w:val="13"/>
        </w:rPr>
        <w:t> </w:t>
      </w:r>
      <w:r>
        <w:rPr>
          <w:sz w:val="20"/>
        </w:rPr>
        <w:t>See</w:t>
      </w:r>
      <w:r>
        <w:rPr>
          <w:spacing w:val="-5"/>
          <w:sz w:val="20"/>
        </w:rPr>
        <w:t> </w:t>
      </w:r>
      <w:r>
        <w:rPr>
          <w:sz w:val="20"/>
        </w:rPr>
        <w:t>APPENDIX</w:t>
      </w:r>
      <w:r>
        <w:rPr>
          <w:spacing w:val="-4"/>
          <w:sz w:val="20"/>
        </w:rPr>
        <w:t> </w:t>
      </w:r>
      <w:r>
        <w:rPr>
          <w:sz w:val="20"/>
        </w:rPr>
        <w:t>B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additional</w:t>
      </w:r>
      <w:r>
        <w:rPr>
          <w:spacing w:val="-3"/>
          <w:sz w:val="20"/>
        </w:rPr>
        <w:t> </w:t>
      </w:r>
      <w:r>
        <w:rPr>
          <w:sz w:val="20"/>
        </w:rPr>
        <w:t>information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concept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risk rating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reader’s</w:t>
      </w:r>
      <w:r>
        <w:rPr>
          <w:spacing w:val="-3"/>
          <w:sz w:val="20"/>
        </w:rPr>
        <w:t> </w:t>
      </w:r>
      <w:r>
        <w:rPr>
          <w:sz w:val="20"/>
        </w:rPr>
        <w:t>reference.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line="276" w:lineRule="auto" w:before="79"/>
        <w:ind w:left="940" w:right="1431"/>
      </w:pPr>
      <w:r>
        <w:rPr/>
        <w:t>consequences of a fire involving such a quantity may be very low. In this situation, a researcher may</w:t>
      </w:r>
      <w:r>
        <w:rPr>
          <w:spacing w:val="-46"/>
        </w:rPr>
        <w:t> </w:t>
      </w:r>
      <w:r>
        <w:rPr/>
        <w:t>be well within the bounds of risk acceptable to the organization by establishing minimal standard</w:t>
      </w:r>
      <w:r>
        <w:rPr>
          <w:spacing w:val="1"/>
        </w:rPr>
        <w:t> </w:t>
      </w:r>
      <w:r>
        <w:rPr/>
        <w:t>controls, such as ensuring transfers from the stock container are made away from heat sources,</w:t>
      </w:r>
      <w:r>
        <w:rPr>
          <w:spacing w:val="1"/>
        </w:rPr>
        <w:t> </w:t>
      </w:r>
      <w:r>
        <w:rPr/>
        <w:t>using careful material handling practices, and keeping the work area free of combustible clutter,</w:t>
      </w:r>
      <w:r>
        <w:rPr>
          <w:spacing w:val="1"/>
        </w:rPr>
        <w:t> </w:t>
      </w:r>
      <w:r>
        <w:rPr/>
        <w:t>which could increase the potential consequences should the vapor flash. On the other hand, if the</w:t>
      </w:r>
      <w:r>
        <w:rPr>
          <w:spacing w:val="1"/>
        </w:rPr>
        <w:t> </w:t>
      </w:r>
      <w:r>
        <w:rPr/>
        <w:t>operation involved larger quantities of benzene (for example, transferring from stock 55 gallon</w:t>
      </w:r>
      <w:r>
        <w:rPr>
          <w:spacing w:val="1"/>
        </w:rPr>
        <w:t> </w:t>
      </w:r>
      <w:r>
        <w:rPr/>
        <w:t>drums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smaller</w:t>
      </w:r>
      <w:r>
        <w:rPr>
          <w:spacing w:val="-2"/>
        </w:rPr>
        <w:t> </w:t>
      </w:r>
      <w:r>
        <w:rPr/>
        <w:t>containers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laboratory</w:t>
      </w:r>
      <w:r>
        <w:rPr>
          <w:spacing w:val="-2"/>
        </w:rPr>
        <w:t> </w:t>
      </w:r>
      <w:r>
        <w:rPr/>
        <w:t>use),</w:t>
      </w:r>
      <w:r>
        <w:rPr>
          <w:spacing w:val="-2"/>
        </w:rPr>
        <w:t> </w:t>
      </w:r>
      <w:r>
        <w:rPr/>
        <w:t>both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probability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fire</w:t>
      </w:r>
    </w:p>
    <w:p>
      <w:pPr>
        <w:pStyle w:val="BodyText"/>
        <w:spacing w:line="276" w:lineRule="auto" w:before="1"/>
        <w:ind w:left="940" w:right="1486"/>
      </w:pPr>
      <w:r>
        <w:rPr/>
        <w:t>from the operation increase, not to mention increased probability of an individual’s exposure. For a</w:t>
      </w:r>
      <w:r>
        <w:rPr>
          <w:spacing w:val="-46"/>
        </w:rPr>
        <w:t> </w:t>
      </w:r>
      <w:r>
        <w:rPr/>
        <w:t>task with this increased risk, more significant controls would be necessary, such as increased</w:t>
      </w:r>
      <w:r>
        <w:rPr>
          <w:spacing w:val="1"/>
        </w:rPr>
        <w:t> </w:t>
      </w:r>
      <w:r>
        <w:rPr/>
        <w:t>general ventilation, spark protection, grounding, spill protection measures, skin and respiratory</w:t>
      </w:r>
      <w:r>
        <w:rPr>
          <w:spacing w:val="1"/>
        </w:rPr>
        <w:t> </w:t>
      </w:r>
      <w:r>
        <w:rPr/>
        <w:t>protection,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additional</w:t>
      </w:r>
      <w:r>
        <w:rPr>
          <w:spacing w:val="-3"/>
        </w:rPr>
        <w:t> </w:t>
      </w:r>
      <w:r>
        <w:rPr/>
        <w:t>training.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Performing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Work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within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Controls</w:t>
      </w:r>
    </w:p>
    <w:p>
      <w:pPr>
        <w:pStyle w:val="BodyText"/>
        <w:spacing w:before="6"/>
        <w:rPr>
          <w:i/>
          <w:sz w:val="28"/>
        </w:rPr>
      </w:pPr>
    </w:p>
    <w:p>
      <w:pPr>
        <w:pStyle w:val="BodyText"/>
        <w:spacing w:line="276" w:lineRule="auto"/>
        <w:ind w:left="940" w:right="1712"/>
      </w:pPr>
      <w:r>
        <w:rPr/>
        <w:t>A hazard identification and evaluation process will be ineffective if the results of the hazard</w:t>
      </w:r>
      <w:r>
        <w:rPr>
          <w:spacing w:val="1"/>
        </w:rPr>
        <w:t> </w:t>
      </w:r>
      <w:r>
        <w:rPr/>
        <w:t>analysis are not applied. Once an evaluation is complete and the necessary hazard controls have</w:t>
      </w:r>
      <w:r>
        <w:rPr>
          <w:spacing w:val="1"/>
        </w:rPr>
        <w:t> </w:t>
      </w:r>
      <w:r>
        <w:rPr/>
        <w:t>been identified, it is imperative that researchers understand the hazard analysis information and</w:t>
      </w:r>
      <w:r>
        <w:rPr>
          <w:spacing w:val="-46"/>
        </w:rPr>
        <w:t> </w:t>
      </w:r>
      <w:r>
        <w:rPr/>
        <w:t>that they are committed to following the agreed upon controls. A number of factors need to be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point.</w:t>
      </w:r>
      <w:r>
        <w:rPr>
          <w:spacing w:val="-1"/>
        </w:rPr>
        <w:t> </w:t>
      </w:r>
      <w:r>
        <w:rPr/>
        <w:t>For example,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1660" w:val="left" w:leader="none"/>
          <w:tab w:pos="1661" w:val="left" w:leader="none"/>
        </w:tabs>
        <w:spacing w:line="273" w:lineRule="auto" w:before="0" w:after="0"/>
        <w:ind w:left="1660" w:right="2328" w:hanging="360"/>
        <w:jc w:val="left"/>
        <w:rPr>
          <w:sz w:val="22"/>
        </w:rPr>
      </w:pPr>
      <w:r>
        <w:rPr>
          <w:sz w:val="22"/>
        </w:rPr>
        <w:t>Does the risk or complexity warrant use of SOPs to ensure all lab workers involved</w:t>
      </w:r>
      <w:r>
        <w:rPr>
          <w:spacing w:val="-46"/>
          <w:sz w:val="22"/>
        </w:rPr>
        <w:t> </w:t>
      </w:r>
      <w:r>
        <w:rPr>
          <w:sz w:val="22"/>
        </w:rPr>
        <w:t>understand</w:t>
      </w:r>
      <w:r>
        <w:rPr>
          <w:spacing w:val="-2"/>
          <w:sz w:val="22"/>
        </w:rPr>
        <w:t> </w:t>
      </w:r>
      <w:r>
        <w:rPr>
          <w:sz w:val="22"/>
        </w:rPr>
        <w:t>the acceptable</w:t>
      </w:r>
      <w:r>
        <w:rPr>
          <w:spacing w:val="-1"/>
          <w:sz w:val="22"/>
        </w:rPr>
        <w:t> </w:t>
      </w:r>
      <w:r>
        <w:rPr>
          <w:sz w:val="22"/>
        </w:rPr>
        <w:t>way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complete the experiment?</w:t>
      </w:r>
    </w:p>
    <w:p>
      <w:pPr>
        <w:pStyle w:val="ListParagraph"/>
        <w:numPr>
          <w:ilvl w:val="0"/>
          <w:numId w:val="10"/>
        </w:numPr>
        <w:tabs>
          <w:tab w:pos="1660" w:val="left" w:leader="none"/>
          <w:tab w:pos="1661" w:val="left" w:leader="none"/>
        </w:tabs>
        <w:spacing w:line="276" w:lineRule="auto" w:before="3" w:after="0"/>
        <w:ind w:left="1660" w:right="2253" w:hanging="360"/>
        <w:jc w:val="left"/>
        <w:rPr>
          <w:sz w:val="22"/>
        </w:rPr>
      </w:pPr>
      <w:r>
        <w:rPr>
          <w:sz w:val="22"/>
        </w:rPr>
        <w:t>Have the lab workers received sufficient training or mentoring to perform the work</w:t>
      </w:r>
      <w:r>
        <w:rPr>
          <w:spacing w:val="-46"/>
          <w:sz w:val="22"/>
        </w:rPr>
        <w:t> </w:t>
      </w:r>
      <w:r>
        <w:rPr>
          <w:sz w:val="22"/>
        </w:rPr>
        <w:t>independently?</w:t>
      </w:r>
    </w:p>
    <w:p>
      <w:pPr>
        <w:pStyle w:val="ListParagraph"/>
        <w:numPr>
          <w:ilvl w:val="0"/>
          <w:numId w:val="10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2078" w:hanging="360"/>
        <w:jc w:val="left"/>
        <w:rPr>
          <w:sz w:val="22"/>
        </w:rPr>
      </w:pPr>
      <w:r>
        <w:rPr>
          <w:sz w:val="22"/>
        </w:rPr>
        <w:t>Are the administrative and engineering controls called for in the analysis in place and</w:t>
      </w:r>
      <w:r>
        <w:rPr>
          <w:spacing w:val="-46"/>
          <w:sz w:val="22"/>
        </w:rPr>
        <w:t> </w:t>
      </w:r>
      <w:r>
        <w:rPr>
          <w:sz w:val="22"/>
        </w:rPr>
        <w:t>functioning</w:t>
      </w:r>
      <w:r>
        <w:rPr>
          <w:spacing w:val="-3"/>
          <w:sz w:val="22"/>
        </w:rPr>
        <w:t> </w:t>
      </w:r>
      <w:r>
        <w:rPr>
          <w:sz w:val="22"/>
        </w:rPr>
        <w:t>appropriately?</w:t>
      </w:r>
    </w:p>
    <w:p>
      <w:pPr>
        <w:pStyle w:val="BodyText"/>
        <w:rPr>
          <w:sz w:val="25"/>
        </w:rPr>
      </w:pPr>
    </w:p>
    <w:p>
      <w:pPr>
        <w:pStyle w:val="BodyText"/>
        <w:spacing w:line="276" w:lineRule="auto"/>
        <w:ind w:left="940" w:right="1851"/>
      </w:pPr>
      <w:r>
        <w:rPr/>
        <w:t>When ready to begin work, investigators conduct the experiment with the identified controls in</w:t>
      </w:r>
      <w:r>
        <w:rPr>
          <w:spacing w:val="-46"/>
        </w:rPr>
        <w:t> </w:t>
      </w:r>
      <w:r>
        <w:rPr/>
        <w:t>place. If unexpected conditions are found, the investigator pauses and ensures the scope of the</w:t>
      </w:r>
      <w:r>
        <w:rPr>
          <w:spacing w:val="1"/>
        </w:rPr>
        <w:t> </w:t>
      </w:r>
      <w:r>
        <w:rPr/>
        <w:t>work or the necessary controls have not changed significantly enough to warrant additional</w:t>
      </w:r>
      <w:r>
        <w:rPr>
          <w:spacing w:val="1"/>
        </w:rPr>
        <w:t> </w:t>
      </w:r>
      <w:r>
        <w:rPr/>
        <w:t>analysis. The researchers question one another about their controls, especially if they think a</w:t>
      </w:r>
      <w:r>
        <w:rPr>
          <w:spacing w:val="1"/>
        </w:rPr>
        <w:t> </w:t>
      </w:r>
      <w:r>
        <w:rPr/>
        <w:t>necessary</w:t>
      </w:r>
      <w:r>
        <w:rPr>
          <w:spacing w:val="-2"/>
        </w:rPr>
        <w:t> </w:t>
      </w:r>
      <w:r>
        <w:rPr/>
        <w:t>control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place or</w:t>
      </w:r>
      <w:r>
        <w:rPr>
          <w:spacing w:val="1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use.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Continual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Learning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spacing w:line="276" w:lineRule="auto"/>
        <w:ind w:left="940" w:right="1781"/>
      </w:pPr>
      <w:r>
        <w:rPr/>
        <w:t>It is equally important that time be taken after the work is completed to reflect upon lessons</w:t>
      </w:r>
      <w:r>
        <w:rPr>
          <w:spacing w:val="1"/>
        </w:rPr>
        <w:t> </w:t>
      </w:r>
      <w:r>
        <w:rPr/>
        <w:t>learned—what went as predicted or designed, as well as those things that did not go as planned.</w:t>
      </w:r>
      <w:r>
        <w:rPr>
          <w:spacing w:val="-46"/>
        </w:rPr>
        <w:t> </w:t>
      </w:r>
      <w:r>
        <w:rPr/>
        <w:t>The researcher should approach the end of an experiment the same way they began, by asking</w:t>
      </w:r>
      <w:r>
        <w:rPr>
          <w:spacing w:val="1"/>
        </w:rPr>
        <w:t> </w:t>
      </w:r>
      <w:r>
        <w:rPr/>
        <w:t>questions.</w:t>
      </w:r>
      <w:r>
        <w:rPr>
          <w:spacing w:val="-1"/>
        </w:rPr>
        <w:t> </w:t>
      </w:r>
      <w:r>
        <w:rPr/>
        <w:t>For example,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Did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hazard</w:t>
      </w:r>
      <w:r>
        <w:rPr>
          <w:spacing w:val="-5"/>
          <w:sz w:val="22"/>
        </w:rPr>
        <w:t> </w:t>
      </w:r>
      <w:r>
        <w:rPr>
          <w:sz w:val="22"/>
        </w:rPr>
        <w:t>manifest</w:t>
      </w:r>
      <w:r>
        <w:rPr>
          <w:spacing w:val="-2"/>
          <w:sz w:val="22"/>
        </w:rPr>
        <w:t> </w:t>
      </w:r>
      <w:r>
        <w:rPr>
          <w:sz w:val="22"/>
        </w:rPr>
        <w:t>itself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was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previously</w:t>
      </w:r>
      <w:r>
        <w:rPr>
          <w:spacing w:val="-6"/>
          <w:sz w:val="22"/>
        </w:rPr>
        <w:t> </w:t>
      </w:r>
      <w:r>
        <w:rPr>
          <w:sz w:val="22"/>
        </w:rPr>
        <w:t>identified?</w:t>
      </w:r>
    </w:p>
    <w:p>
      <w:pPr>
        <w:pStyle w:val="ListParagraph"/>
        <w:numPr>
          <w:ilvl w:val="0"/>
          <w:numId w:val="10"/>
        </w:numPr>
        <w:tabs>
          <w:tab w:pos="1660" w:val="left" w:leader="none"/>
          <w:tab w:pos="1661" w:val="left" w:leader="none"/>
        </w:tabs>
        <w:spacing w:line="240" w:lineRule="auto" w:before="37" w:after="0"/>
        <w:ind w:left="1660" w:right="0" w:hanging="361"/>
        <w:jc w:val="left"/>
        <w:rPr>
          <w:sz w:val="22"/>
        </w:rPr>
      </w:pPr>
      <w:r>
        <w:rPr>
          <w:sz w:val="22"/>
        </w:rPr>
        <w:t>Did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control</w:t>
      </w:r>
      <w:r>
        <w:rPr>
          <w:spacing w:val="-1"/>
          <w:sz w:val="22"/>
        </w:rPr>
        <w:t> </w:t>
      </w:r>
      <w:r>
        <w:rPr>
          <w:sz w:val="22"/>
        </w:rPr>
        <w:t>perform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way</w:t>
      </w:r>
      <w:r>
        <w:rPr>
          <w:spacing w:val="-3"/>
          <w:sz w:val="22"/>
        </w:rPr>
        <w:t> </w:t>
      </w:r>
      <w:r>
        <w:rPr>
          <w:sz w:val="22"/>
        </w:rPr>
        <w:t>it was expected</w:t>
      </w:r>
      <w:r>
        <w:rPr>
          <w:spacing w:val="-2"/>
          <w:sz w:val="22"/>
        </w:rPr>
        <w:t> </w:t>
      </w:r>
      <w:r>
        <w:rPr>
          <w:sz w:val="22"/>
        </w:rPr>
        <w:t>to,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should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experiment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repeated?</w:t>
      </w:r>
    </w:p>
    <w:p>
      <w:pPr>
        <w:pStyle w:val="ListParagraph"/>
        <w:numPr>
          <w:ilvl w:val="0"/>
          <w:numId w:val="10"/>
        </w:numPr>
        <w:tabs>
          <w:tab w:pos="1660" w:val="left" w:leader="none"/>
          <w:tab w:pos="1661" w:val="left" w:leader="none"/>
        </w:tabs>
        <w:spacing w:line="240" w:lineRule="auto" w:before="39" w:after="0"/>
        <w:ind w:left="1660" w:right="0" w:hanging="361"/>
        <w:jc w:val="left"/>
        <w:rPr>
          <w:sz w:val="22"/>
        </w:rPr>
      </w:pPr>
      <w:r>
        <w:rPr>
          <w:sz w:val="22"/>
        </w:rPr>
        <w:t>Did</w:t>
      </w:r>
      <w:r>
        <w:rPr>
          <w:spacing w:val="-2"/>
          <w:sz w:val="22"/>
        </w:rPr>
        <w:t> </w:t>
      </w:r>
      <w:r>
        <w:rPr>
          <w:sz w:val="22"/>
        </w:rPr>
        <w:t>something</w:t>
      </w:r>
      <w:r>
        <w:rPr>
          <w:spacing w:val="-2"/>
          <w:sz w:val="22"/>
        </w:rPr>
        <w:t> </w:t>
      </w:r>
      <w:r>
        <w:rPr>
          <w:sz w:val="22"/>
        </w:rPr>
        <w:t>go</w:t>
      </w:r>
      <w:r>
        <w:rPr>
          <w:spacing w:val="-1"/>
          <w:sz w:val="22"/>
        </w:rPr>
        <w:t> </w:t>
      </w:r>
      <w:r>
        <w:rPr>
          <w:sz w:val="22"/>
        </w:rPr>
        <w:t>exceptionally</w:t>
      </w:r>
      <w:r>
        <w:rPr>
          <w:spacing w:val="-2"/>
          <w:sz w:val="22"/>
        </w:rPr>
        <w:t> </w:t>
      </w:r>
      <w:r>
        <w:rPr>
          <w:sz w:val="22"/>
        </w:rPr>
        <w:t>well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others could</w:t>
      </w:r>
      <w:r>
        <w:rPr>
          <w:spacing w:val="-2"/>
          <w:sz w:val="22"/>
        </w:rPr>
        <w:t> </w:t>
      </w:r>
      <w:r>
        <w:rPr>
          <w:sz w:val="22"/>
        </w:rPr>
        <w:t>learn</w:t>
      </w:r>
      <w:r>
        <w:rPr>
          <w:spacing w:val="-1"/>
          <w:sz w:val="22"/>
        </w:rPr>
        <w:t> </w:t>
      </w:r>
      <w:r>
        <w:rPr>
          <w:sz w:val="22"/>
        </w:rPr>
        <w:t>from?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ListParagraph"/>
        <w:numPr>
          <w:ilvl w:val="0"/>
          <w:numId w:val="10"/>
        </w:numPr>
        <w:tabs>
          <w:tab w:pos="1660" w:val="left" w:leader="none"/>
          <w:tab w:pos="1661" w:val="left" w:leader="none"/>
        </w:tabs>
        <w:spacing w:line="240" w:lineRule="auto" w:before="79" w:after="0"/>
        <w:ind w:left="1660" w:right="0" w:hanging="361"/>
        <w:jc w:val="left"/>
        <w:rPr>
          <w:sz w:val="22"/>
        </w:rPr>
      </w:pPr>
      <w:r>
        <w:rPr>
          <w:sz w:val="22"/>
        </w:rPr>
        <w:t>Did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close</w:t>
      </w:r>
      <w:r>
        <w:rPr>
          <w:spacing w:val="-4"/>
          <w:sz w:val="22"/>
        </w:rPr>
        <w:t> </w:t>
      </w:r>
      <w:r>
        <w:rPr>
          <w:sz w:val="22"/>
        </w:rPr>
        <w:t>calls or</w:t>
      </w:r>
      <w:r>
        <w:rPr>
          <w:spacing w:val="-2"/>
          <w:sz w:val="22"/>
        </w:rPr>
        <w:t> </w:t>
      </w:r>
      <w:r>
        <w:rPr>
          <w:sz w:val="22"/>
        </w:rPr>
        <w:t>near</w:t>
      </w:r>
      <w:r>
        <w:rPr>
          <w:spacing w:val="-4"/>
          <w:sz w:val="22"/>
        </w:rPr>
        <w:t> </w:t>
      </w:r>
      <w:r>
        <w:rPr>
          <w:sz w:val="22"/>
        </w:rPr>
        <w:t>misses</w:t>
      </w:r>
      <w:r>
        <w:rPr>
          <w:spacing w:val="1"/>
          <w:sz w:val="22"/>
        </w:rPr>
        <w:t> </w:t>
      </w:r>
      <w:r>
        <w:rPr>
          <w:sz w:val="22"/>
        </w:rPr>
        <w:t>occur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indicate</w:t>
      </w:r>
      <w:r>
        <w:rPr>
          <w:spacing w:val="-1"/>
          <w:sz w:val="22"/>
        </w:rPr>
        <w:t> </w:t>
      </w:r>
      <w:r>
        <w:rPr>
          <w:sz w:val="22"/>
        </w:rPr>
        <w:t>areas of</w:t>
      </w:r>
      <w:r>
        <w:rPr>
          <w:spacing w:val="-1"/>
          <w:sz w:val="22"/>
        </w:rPr>
        <w:t> </w:t>
      </w:r>
      <w:r>
        <w:rPr>
          <w:sz w:val="22"/>
        </w:rPr>
        <w:t>needed</w:t>
      </w:r>
      <w:r>
        <w:rPr>
          <w:spacing w:val="-1"/>
          <w:sz w:val="22"/>
        </w:rPr>
        <w:t> </w:t>
      </w:r>
      <w:r>
        <w:rPr>
          <w:sz w:val="22"/>
        </w:rPr>
        <w:t>improvement?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76" w:lineRule="auto"/>
        <w:ind w:left="940" w:right="1632"/>
      </w:pPr>
      <w:r>
        <w:rPr/>
        <w:t>This information should be used to modify the hazard evaluation if the work is to be repeated and</w:t>
      </w:r>
      <w:r>
        <w:rPr>
          <w:spacing w:val="-46"/>
        </w:rPr>
        <w:t> </w:t>
      </w:r>
      <w:r>
        <w:rPr/>
        <w:t>to</w:t>
      </w:r>
      <w:r>
        <w:rPr>
          <w:spacing w:val="-2"/>
        </w:rPr>
        <w:t> </w:t>
      </w:r>
      <w:r>
        <w:rPr/>
        <w:t>inform the</w:t>
      </w:r>
      <w:r>
        <w:rPr>
          <w:spacing w:val="-1"/>
        </w:rPr>
        <w:t> </w:t>
      </w:r>
      <w:r>
        <w:rPr/>
        <w:t>evaluations</w:t>
      </w:r>
      <w:r>
        <w:rPr>
          <w:spacing w:val="1"/>
        </w:rPr>
        <w:t> </w:t>
      </w:r>
      <w:r>
        <w:rPr/>
        <w:t>of similar</w:t>
      </w:r>
      <w:r>
        <w:rPr>
          <w:spacing w:val="-1"/>
        </w:rPr>
        <w:t> </w:t>
      </w:r>
      <w:r>
        <w:rPr/>
        <w:t>work.</w:t>
      </w:r>
    </w:p>
    <w:p>
      <w:pPr>
        <w:spacing w:after="0" w:line="276" w:lineRule="auto"/>
        <w:sectPr>
          <w:pgSz w:w="12240" w:h="15840"/>
          <w:pgMar w:header="0" w:footer="1018" w:top="1360" w:bottom="1200" w:left="500" w:right="0"/>
        </w:sectPr>
      </w:pPr>
    </w:p>
    <w:p>
      <w:pPr>
        <w:pStyle w:val="Heading1"/>
        <w:numPr>
          <w:ilvl w:val="0"/>
          <w:numId w:val="7"/>
        </w:numPr>
        <w:tabs>
          <w:tab w:pos="1301" w:val="left" w:leader="none"/>
        </w:tabs>
        <w:spacing w:line="240" w:lineRule="auto" w:before="78" w:after="0"/>
        <w:ind w:left="1300" w:right="0" w:hanging="361"/>
        <w:jc w:val="left"/>
      </w:pPr>
      <w:bookmarkStart w:name="_bookmark11" w:id="19"/>
      <w:bookmarkEnd w:id="19"/>
      <w:r>
        <w:rPr>
          <w:b w:val="0"/>
        </w:rPr>
      </w:r>
      <w:bookmarkStart w:name="_bookmark11" w:id="20"/>
      <w:bookmarkEnd w:id="20"/>
      <w:r>
        <w:rPr>
          <w:color w:val="365F91"/>
        </w:rPr>
        <w:t>E</w:t>
      </w:r>
      <w:r>
        <w:rPr>
          <w:color w:val="365F91"/>
        </w:rPr>
        <w:t>STABLISHING</w:t>
      </w:r>
      <w:r>
        <w:rPr>
          <w:color w:val="365F91"/>
          <w:spacing w:val="-4"/>
        </w:rPr>
        <w:t> </w:t>
      </w:r>
      <w:r>
        <w:rPr>
          <w:color w:val="365F91"/>
        </w:rPr>
        <w:t>ROLES</w:t>
      </w:r>
      <w:r>
        <w:rPr>
          <w:color w:val="365F91"/>
          <w:spacing w:val="-4"/>
        </w:rPr>
        <w:t> </w:t>
      </w:r>
      <w:r>
        <w:rPr>
          <w:color w:val="365F91"/>
        </w:rPr>
        <w:t>AND</w:t>
      </w:r>
      <w:r>
        <w:rPr>
          <w:color w:val="365F91"/>
          <w:spacing w:val="-4"/>
        </w:rPr>
        <w:t> </w:t>
      </w:r>
      <w:r>
        <w:rPr>
          <w:color w:val="365F91"/>
        </w:rPr>
        <w:t>RESPONSIBILITIES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276" w:lineRule="auto"/>
        <w:ind w:left="940" w:right="1463"/>
        <w:rPr>
          <w:sz w:val="14"/>
        </w:rPr>
      </w:pPr>
      <w:r>
        <w:rPr/>
        <w:t>Safety in the research laboratory setting is the responsibility of all stakeholders involved in</w:t>
      </w:r>
      <w:r>
        <w:rPr>
          <w:spacing w:val="1"/>
        </w:rPr>
        <w:t> </w:t>
      </w:r>
      <w:r>
        <w:rPr/>
        <w:t>research activities throughout the institution, including administrators as well as researchers. For a</w:t>
      </w:r>
      <w:r>
        <w:rPr>
          <w:spacing w:val="-46"/>
        </w:rPr>
        <w:t> </w:t>
      </w:r>
      <w:r>
        <w:rPr/>
        <w:t>hazard identification and evaluation process to be successful, everyone must know and be</w:t>
      </w:r>
      <w:r>
        <w:rPr>
          <w:spacing w:val="1"/>
        </w:rPr>
        <w:t> </w:t>
      </w:r>
      <w:r>
        <w:rPr/>
        <w:t>committed to their respective roles and obligations. The following is not intended to be a</w:t>
      </w:r>
      <w:r>
        <w:rPr>
          <w:spacing w:val="1"/>
        </w:rPr>
        <w:t> </w:t>
      </w:r>
      <w:r>
        <w:rPr/>
        <w:t>comprehensive list of roles, responsibilities, accountabilities, and authorities in the development of</w:t>
      </w:r>
      <w:r>
        <w:rPr>
          <w:spacing w:val="-46"/>
        </w:rPr>
        <w:t> </w:t>
      </w:r>
      <w:r>
        <w:rPr/>
        <w:t>a culture of chemical safety, but is rather geared specifically toward the identification, evaluation,</w:t>
      </w:r>
      <w:r>
        <w:rPr>
          <w:spacing w:val="1"/>
        </w:rPr>
        <w:t> </w:t>
      </w:r>
      <w:r>
        <w:rPr/>
        <w:t>and mitigation of hazards as they exist in the research laboratory. Additional information</w:t>
      </w:r>
      <w:r>
        <w:rPr>
          <w:spacing w:val="1"/>
        </w:rPr>
        <w:t> </w:t>
      </w:r>
      <w:r>
        <w:rPr/>
        <w:t>concerning the advancement of a safety culture may be found in the ACS report, titled “Creating</w:t>
      </w:r>
      <w:r>
        <w:rPr>
          <w:spacing w:val="1"/>
        </w:rPr>
        <w:t> </w:t>
      </w:r>
      <w:r>
        <w:rPr/>
        <w:t>Safety Cultures in Academic Institutions: A Report of the Safety Culture Task Force of the ACS</w:t>
      </w:r>
      <w:r>
        <w:rPr>
          <w:spacing w:val="1"/>
        </w:rPr>
        <w:t> </w:t>
      </w:r>
      <w:r>
        <w:rPr/>
        <w:t>Committee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Chemical</w:t>
      </w:r>
      <w:r>
        <w:rPr>
          <w:spacing w:val="-3"/>
        </w:rPr>
        <w:t> </w:t>
      </w:r>
      <w:r>
        <w:rPr/>
        <w:t>Safety.”</w:t>
      </w:r>
      <w:r>
        <w:rPr>
          <w:position w:val="5"/>
          <w:sz w:val="14"/>
        </w:rPr>
        <w:t>2,e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1"/>
          <w:numId w:val="11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12" w:id="21"/>
      <w:bookmarkEnd w:id="21"/>
      <w:r>
        <w:rPr>
          <w:b w:val="0"/>
        </w:rPr>
      </w:r>
      <w:bookmarkStart w:name="_bookmark12" w:id="22"/>
      <w:bookmarkEnd w:id="22"/>
      <w:r>
        <w:rPr/>
        <w:t>I</w:t>
      </w:r>
      <w:r>
        <w:rPr/>
        <w:t>nstitutional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Departmental</w:t>
      </w:r>
      <w:r>
        <w:rPr>
          <w:spacing w:val="-7"/>
        </w:rPr>
        <w:t> </w:t>
      </w:r>
      <w:r>
        <w:rPr/>
        <w:t>Administration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276" w:lineRule="auto"/>
        <w:ind w:left="940" w:right="1443"/>
      </w:pPr>
      <w:r>
        <w:rPr/>
        <w:t>The principal role of the administration in the development of hazard assessment and mitigation</w:t>
      </w:r>
      <w:r>
        <w:rPr>
          <w:spacing w:val="1"/>
        </w:rPr>
        <w:t> </w:t>
      </w:r>
      <w:r>
        <w:rPr/>
        <w:t>plans is to make certain that all of the tools for conducting hazard identification and evaluation are</w:t>
      </w:r>
      <w:r>
        <w:rPr>
          <w:spacing w:val="1"/>
        </w:rPr>
        <w:t> </w:t>
      </w:r>
      <w:r>
        <w:rPr/>
        <w:t>available to researchers throughout the institution, and to ensure the use of hazard identification</w:t>
      </w:r>
      <w:r>
        <w:rPr>
          <w:spacing w:val="1"/>
        </w:rPr>
        <w:t> </w:t>
      </w:r>
      <w:r>
        <w:rPr/>
        <w:t>and analysis becomes an expected and routine part of any experiment, research plan, and general</w:t>
      </w:r>
      <w:r>
        <w:rPr>
          <w:spacing w:val="1"/>
        </w:rPr>
        <w:t> </w:t>
      </w:r>
      <w:r>
        <w:rPr/>
        <w:t>performance. The administration has a responsibility to ensure researchers have the training and</w:t>
      </w:r>
      <w:r>
        <w:rPr>
          <w:spacing w:val="1"/>
        </w:rPr>
        <w:t> </w:t>
      </w:r>
      <w:r>
        <w:rPr/>
        <w:t>critical support needed to execute the analysis and mitigation process. Administrators must</w:t>
      </w:r>
      <w:r>
        <w:rPr>
          <w:spacing w:val="1"/>
        </w:rPr>
        <w:t> </w:t>
      </w:r>
      <w:r>
        <w:rPr/>
        <w:t>determine the level of risk that can be tolerated, including consequences that are not acceptable,</w:t>
      </w:r>
      <w:r>
        <w:rPr>
          <w:spacing w:val="1"/>
        </w:rPr>
        <w:t> </w:t>
      </w:r>
      <w:r>
        <w:rPr/>
        <w:t>such as injuries, death, or property loss. Assessment of the processes and procedures is vital</w:t>
      </w:r>
      <w:r>
        <w:rPr>
          <w:spacing w:val="1"/>
        </w:rPr>
        <w:t> </w:t>
      </w:r>
      <w:r>
        <w:rPr/>
        <w:t>throughout the organization, with the goal of continual improvement. The institution must foster an</w:t>
      </w:r>
      <w:r>
        <w:rPr>
          <w:spacing w:val="-46"/>
        </w:rPr>
        <w:t> </w:t>
      </w:r>
      <w:r>
        <w:rPr/>
        <w:t>atmosphere</w:t>
      </w:r>
      <w:r>
        <w:rPr>
          <w:spacing w:val="2"/>
        </w:rPr>
        <w:t> </w:t>
      </w:r>
      <w:r>
        <w:rPr/>
        <w:t>where</w:t>
      </w:r>
      <w:r>
        <w:rPr>
          <w:spacing w:val="3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4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worker</w:t>
      </w:r>
      <w:r>
        <w:rPr>
          <w:spacing w:val="2"/>
        </w:rPr>
        <w:t> </w:t>
      </w:r>
      <w:r>
        <w:rPr/>
        <w:t>(regardless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rank)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question</w:t>
      </w:r>
      <w:r>
        <w:rPr>
          <w:spacing w:val="1"/>
        </w:rPr>
        <w:t> </w:t>
      </w:r>
      <w:r>
        <w:rPr/>
        <w:t>whether an</w:t>
      </w:r>
      <w:r>
        <w:rPr>
          <w:spacing w:val="1"/>
        </w:rPr>
        <w:t> </w:t>
      </w:r>
      <w:r>
        <w:rPr/>
        <w:t>analysis is complete enough or whether sufficient mitigating controls have been put in place. At the</w:t>
      </w:r>
      <w:r>
        <w:rPr>
          <w:spacing w:val="1"/>
        </w:rPr>
        <w:t> </w:t>
      </w:r>
      <w:r>
        <w:rPr/>
        <w:t>departmental level, there should be established expectations for who can authorize a research</w:t>
      </w:r>
      <w:r>
        <w:rPr>
          <w:spacing w:val="1"/>
        </w:rPr>
        <w:t> </w:t>
      </w:r>
      <w:r>
        <w:rPr/>
        <w:t>project,</w:t>
      </w:r>
      <w:r>
        <w:rPr>
          <w:spacing w:val="-2"/>
        </w:rPr>
        <w:t> </w:t>
      </w:r>
      <w:r>
        <w:rPr/>
        <w:t>experiment,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task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what</w:t>
      </w:r>
      <w:r>
        <w:rPr>
          <w:spacing w:val="-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reauthorization</w:t>
      </w:r>
      <w:r>
        <w:rPr>
          <w:spacing w:val="-2"/>
        </w:rPr>
        <w:t> </w:t>
      </w:r>
      <w:r>
        <w:rPr/>
        <w:t>needs to</w:t>
      </w:r>
      <w:r>
        <w:rPr>
          <w:spacing w:val="-1"/>
        </w:rPr>
        <w:t> </w:t>
      </w:r>
      <w:r>
        <w:rPr/>
        <w:t>take</w:t>
      </w:r>
      <w:r>
        <w:rPr>
          <w:spacing w:val="-1"/>
        </w:rPr>
        <w:t> </w:t>
      </w:r>
      <w:r>
        <w:rPr/>
        <w:t>place.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1"/>
          <w:numId w:val="11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13" w:id="23"/>
      <w:bookmarkEnd w:id="23"/>
      <w:r>
        <w:rPr>
          <w:b w:val="0"/>
        </w:rPr>
      </w:r>
      <w:bookmarkStart w:name="_bookmark13" w:id="24"/>
      <w:bookmarkEnd w:id="24"/>
      <w:r>
        <w:rPr/>
        <w:t>Pr</w:t>
      </w:r>
      <w:r>
        <w:rPr/>
        <w:t>incipal</w:t>
      </w:r>
      <w:r>
        <w:rPr>
          <w:spacing w:val="-10"/>
        </w:rPr>
        <w:t> </w:t>
      </w:r>
      <w:r>
        <w:rPr/>
        <w:t>Investigator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6" w:lineRule="auto" w:before="1"/>
        <w:ind w:left="940" w:right="1466"/>
      </w:pPr>
      <w:r>
        <w:rPr/>
        <w:t>Many organizations produce policy documentation that defines a PI as responsible for managing</w:t>
      </w:r>
      <w:r>
        <w:rPr>
          <w:spacing w:val="1"/>
        </w:rPr>
        <w:t> </w:t>
      </w:r>
      <w:r>
        <w:rPr/>
        <w:t>sponsored research projects. The organization may even recognize this position as project director</w:t>
      </w:r>
      <w:r>
        <w:rPr>
          <w:spacing w:val="1"/>
        </w:rPr>
        <w:t> </w:t>
      </w:r>
      <w:r>
        <w:rPr/>
        <w:t>or program director. The information presented here is not meant to conflict with an organization’s</w:t>
      </w:r>
      <w:r>
        <w:rPr>
          <w:spacing w:val="-46"/>
        </w:rPr>
        <w:t> </w:t>
      </w:r>
      <w:r>
        <w:rPr/>
        <w:t>policies in this respect, but to define the additional responsibilities of managing laboratories where</w:t>
      </w:r>
      <w:r>
        <w:rPr>
          <w:spacing w:val="-46"/>
        </w:rPr>
        <w:t> </w:t>
      </w:r>
      <w:r>
        <w:rPr/>
        <w:t>hazardous chemicals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conduct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940" w:right="1954"/>
      </w:pPr>
      <w:r>
        <w:rPr/>
        <w:t>The role of the PI is paramount with regard to the development of successful strategies for the</w:t>
      </w:r>
      <w:r>
        <w:rPr>
          <w:spacing w:val="-46"/>
        </w:rPr>
        <w:t> </w:t>
      </w:r>
      <w:r>
        <w:rPr/>
        <w:t>analysis and mitigation of hazards in individual research laboratories. As the content expert in</w:t>
      </w:r>
      <w:r>
        <w:rPr>
          <w:spacing w:val="-46"/>
        </w:rPr>
        <w:t> </w:t>
      </w:r>
      <w:r>
        <w:rPr/>
        <w:t>matters related to the laboratory, the PI is most able to provide guidance concerning what</w:t>
      </w:r>
      <w:r>
        <w:rPr>
          <w:spacing w:val="1"/>
        </w:rPr>
        <w:t> </w:t>
      </w:r>
      <w:r>
        <w:rPr/>
        <w:t>constitutes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hazard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3"/>
        </w:rPr>
        <w:t> </w:t>
      </w:r>
      <w:r>
        <w:rPr/>
        <w:t>experiment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plan.</w:t>
      </w:r>
      <w:r>
        <w:rPr>
          <w:spacing w:val="-2"/>
        </w:rPr>
        <w:t> </w:t>
      </w:r>
      <w:r>
        <w:rPr/>
        <w:t>Ideally,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hazard</w:t>
      </w:r>
    </w:p>
    <w:p>
      <w:pPr>
        <w:pStyle w:val="BodyText"/>
        <w:spacing w:before="6"/>
        <w:rPr>
          <w:sz w:val="24"/>
        </w:rPr>
      </w:pPr>
      <w:r>
        <w:rPr/>
        <w:pict>
          <v:rect style="position:absolute;margin-left:72.024002pt;margin-top:15.572113pt;width:144.020pt;height:.72pt;mso-position-horizontal-relative:page;mso-position-vertical-relative:paragraph;z-index:-15726080;mso-wrap-distance-left:0;mso-wrap-distance-right:0" id="docshape9" filled="true" fillcolor="#000000" stroked="false">
            <v:fill type="solid"/>
            <w10:wrap type="topAndBottom"/>
          </v:rect>
        </w:pict>
      </w:r>
    </w:p>
    <w:p>
      <w:pPr>
        <w:spacing w:before="102"/>
        <w:ind w:left="940" w:right="0" w:firstLine="0"/>
        <w:jc w:val="left"/>
        <w:rPr>
          <w:sz w:val="20"/>
        </w:rPr>
      </w:pPr>
      <w:r>
        <w:rPr>
          <w:position w:val="5"/>
          <w:sz w:val="13"/>
        </w:rPr>
        <w:t>e</w:t>
      </w:r>
      <w:r>
        <w:rPr>
          <w:spacing w:val="9"/>
          <w:position w:val="5"/>
          <w:sz w:val="13"/>
        </w:rPr>
        <w:t> </w:t>
      </w:r>
      <w:r>
        <w:rPr>
          <w:sz w:val="20"/>
        </w:rPr>
        <w:t>This</w:t>
      </w:r>
      <w:r>
        <w:rPr>
          <w:spacing w:val="-5"/>
          <w:sz w:val="20"/>
        </w:rPr>
        <w:t> </w:t>
      </w:r>
      <w:r>
        <w:rPr>
          <w:sz w:val="20"/>
        </w:rPr>
        <w:t>ACS</w:t>
      </w:r>
      <w:r>
        <w:rPr>
          <w:spacing w:val="-4"/>
          <w:sz w:val="20"/>
        </w:rPr>
        <w:t> </w:t>
      </w:r>
      <w:r>
        <w:rPr>
          <w:sz w:val="20"/>
        </w:rPr>
        <w:t>report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available</w:t>
      </w:r>
      <w:r>
        <w:rPr>
          <w:spacing w:val="-4"/>
          <w:sz w:val="20"/>
        </w:rPr>
        <w:t> </w:t>
      </w:r>
      <w:r>
        <w:rPr>
          <w:sz w:val="20"/>
        </w:rPr>
        <w:t>at:</w:t>
      </w:r>
      <w:r>
        <w:rPr>
          <w:spacing w:val="-2"/>
          <w:sz w:val="20"/>
        </w:rPr>
        <w:t> </w:t>
      </w:r>
      <w:hyperlink r:id="rId10">
        <w:r>
          <w:rPr>
            <w:sz w:val="20"/>
          </w:rPr>
          <w:t>www.acs.org/safety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line="278" w:lineRule="auto" w:before="79"/>
        <w:ind w:left="940" w:right="1530"/>
      </w:pPr>
      <w:r>
        <w:rPr/>
        <w:t>analysis will complement the development of written research procedures or protocols for the</w:t>
      </w:r>
      <w:r>
        <w:rPr>
          <w:spacing w:val="1"/>
        </w:rPr>
        <w:t> </w:t>
      </w:r>
      <w:r>
        <w:rPr/>
        <w:t>operations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performed.</w:t>
      </w:r>
      <w:r>
        <w:rPr>
          <w:spacing w:val="-3"/>
        </w:rPr>
        <w:t> </w:t>
      </w:r>
      <w:r>
        <w:rPr/>
        <w:t>Among</w:t>
      </w:r>
      <w:r>
        <w:rPr>
          <w:spacing w:val="-4"/>
        </w:rPr>
        <w:t> </w:t>
      </w:r>
      <w:r>
        <w:rPr/>
        <w:t>other</w:t>
      </w:r>
      <w:r>
        <w:rPr>
          <w:spacing w:val="-2"/>
        </w:rPr>
        <w:t> </w:t>
      </w:r>
      <w:r>
        <w:rPr/>
        <w:t>responsibilities</w:t>
      </w:r>
      <w:r>
        <w:rPr>
          <w:spacing w:val="-1"/>
        </w:rPr>
        <w:t> </w:t>
      </w:r>
      <w:r>
        <w:rPr/>
        <w:t>related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safety,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PI</w:t>
      </w:r>
      <w:r>
        <w:rPr>
          <w:spacing w:val="-2"/>
        </w:rPr>
        <w:t> </w:t>
      </w:r>
      <w:r>
        <w:rPr/>
        <w:t>should: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Promote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laboratory</w:t>
      </w:r>
      <w:r>
        <w:rPr>
          <w:spacing w:val="-2"/>
          <w:sz w:val="22"/>
        </w:rPr>
        <w:t> </w:t>
      </w:r>
      <w:r>
        <w:rPr>
          <w:sz w:val="22"/>
        </w:rPr>
        <w:t>culture</w:t>
      </w:r>
      <w:r>
        <w:rPr>
          <w:spacing w:val="-2"/>
          <w:sz w:val="22"/>
        </w:rPr>
        <w:t> </w:t>
      </w:r>
      <w:r>
        <w:rPr>
          <w:sz w:val="22"/>
        </w:rPr>
        <w:t>where</w:t>
      </w:r>
      <w:r>
        <w:rPr>
          <w:spacing w:val="-2"/>
          <w:sz w:val="22"/>
        </w:rPr>
        <w:t> </w:t>
      </w:r>
      <w:r>
        <w:rPr>
          <w:sz w:val="22"/>
        </w:rPr>
        <w:t>safety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valued</w:t>
      </w:r>
      <w:r>
        <w:rPr>
          <w:spacing w:val="-1"/>
          <w:sz w:val="22"/>
        </w:rPr>
        <w:t> </w:t>
      </w:r>
      <w:r>
        <w:rPr>
          <w:sz w:val="22"/>
        </w:rPr>
        <w:t>component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research;</w:t>
      </w:r>
    </w:p>
    <w:p>
      <w:pPr>
        <w:pStyle w:val="ListParagraph"/>
        <w:numPr>
          <w:ilvl w:val="0"/>
          <w:numId w:val="12"/>
        </w:numPr>
        <w:tabs>
          <w:tab w:pos="1660" w:val="left" w:leader="none"/>
          <w:tab w:pos="1661" w:val="left" w:leader="none"/>
        </w:tabs>
        <w:spacing w:line="276" w:lineRule="auto" w:before="38" w:after="0"/>
        <w:ind w:left="1660" w:right="1734" w:hanging="360"/>
        <w:jc w:val="left"/>
        <w:rPr>
          <w:sz w:val="22"/>
        </w:rPr>
      </w:pPr>
      <w:r>
        <w:rPr>
          <w:sz w:val="22"/>
        </w:rPr>
        <w:t>Analyze proposed work tasks to identify hazards and determine the appropriate controls</w:t>
      </w:r>
      <w:r>
        <w:rPr>
          <w:spacing w:val="-46"/>
          <w:sz w:val="22"/>
        </w:rPr>
        <w:t> </w:t>
      </w:r>
      <w:r>
        <w:rPr>
          <w:sz w:val="22"/>
        </w:rPr>
        <w:t>(engineering,</w:t>
      </w:r>
      <w:r>
        <w:rPr>
          <w:spacing w:val="-2"/>
          <w:sz w:val="22"/>
        </w:rPr>
        <w:t> </w:t>
      </w:r>
      <w:r>
        <w:rPr>
          <w:sz w:val="22"/>
        </w:rPr>
        <w:t>administrative,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PPE)</w:t>
      </w:r>
      <w:r>
        <w:rPr>
          <w:spacing w:val="-2"/>
          <w:sz w:val="22"/>
        </w:rPr>
        <w:t> </w:t>
      </w:r>
      <w:r>
        <w:rPr>
          <w:sz w:val="22"/>
        </w:rPr>
        <w:t>needed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sufficiently</w:t>
      </w:r>
      <w:r>
        <w:rPr>
          <w:spacing w:val="-2"/>
          <w:sz w:val="22"/>
        </w:rPr>
        <w:t> </w:t>
      </w:r>
      <w:r>
        <w:rPr>
          <w:sz w:val="22"/>
        </w:rPr>
        <w:t>mitigate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hazards;</w:t>
      </w:r>
    </w:p>
    <w:p>
      <w:pPr>
        <w:pStyle w:val="ListParagraph"/>
        <w:numPr>
          <w:ilvl w:val="0"/>
          <w:numId w:val="12"/>
        </w:numPr>
        <w:tabs>
          <w:tab w:pos="1660" w:val="left" w:leader="none"/>
          <w:tab w:pos="1661" w:val="left" w:leader="none"/>
        </w:tabs>
        <w:spacing w:line="273" w:lineRule="auto" w:before="0" w:after="0"/>
        <w:ind w:left="1660" w:right="1917" w:hanging="360"/>
        <w:jc w:val="left"/>
        <w:rPr>
          <w:sz w:val="22"/>
        </w:rPr>
      </w:pPr>
      <w:r>
        <w:rPr>
          <w:sz w:val="22"/>
        </w:rPr>
        <w:t>Seek ways to make hazard analysis an integrated part of the research process, so that it</w:t>
      </w:r>
      <w:r>
        <w:rPr>
          <w:spacing w:val="-46"/>
          <w:sz w:val="22"/>
        </w:rPr>
        <w:t> </w:t>
      </w:r>
      <w:r>
        <w:rPr>
          <w:sz w:val="22"/>
        </w:rPr>
        <w:t>becomes a</w:t>
      </w:r>
      <w:r>
        <w:rPr>
          <w:spacing w:val="-1"/>
          <w:sz w:val="22"/>
        </w:rPr>
        <w:t> </w:t>
      </w:r>
      <w:r>
        <w:rPr>
          <w:sz w:val="22"/>
        </w:rPr>
        <w:t>natural part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process;</w:t>
      </w:r>
    </w:p>
    <w:p>
      <w:pPr>
        <w:pStyle w:val="ListParagraph"/>
        <w:numPr>
          <w:ilvl w:val="0"/>
          <w:numId w:val="12"/>
        </w:numPr>
        <w:tabs>
          <w:tab w:pos="1660" w:val="left" w:leader="none"/>
          <w:tab w:pos="1661" w:val="left" w:leader="none"/>
        </w:tabs>
        <w:spacing w:line="240" w:lineRule="auto" w:before="3" w:after="0"/>
        <w:ind w:left="1660" w:right="0" w:hanging="361"/>
        <w:jc w:val="left"/>
        <w:rPr>
          <w:sz w:val="22"/>
        </w:rPr>
      </w:pPr>
      <w:r>
        <w:rPr>
          <w:sz w:val="22"/>
        </w:rPr>
        <w:t>Include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researchers</w:t>
      </w:r>
      <w:r>
        <w:rPr>
          <w:spacing w:val="1"/>
          <w:sz w:val="22"/>
        </w:rPr>
        <w:t> </w:t>
      </w:r>
      <w:r>
        <w:rPr>
          <w:sz w:val="22"/>
        </w:rPr>
        <w:t>who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performing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work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hazard</w:t>
      </w:r>
      <w:r>
        <w:rPr>
          <w:spacing w:val="-2"/>
          <w:sz w:val="22"/>
        </w:rPr>
        <w:t> </w:t>
      </w:r>
      <w:r>
        <w:rPr>
          <w:sz w:val="22"/>
        </w:rPr>
        <w:t>analysis process;</w:t>
      </w:r>
    </w:p>
    <w:p>
      <w:pPr>
        <w:pStyle w:val="ListParagraph"/>
        <w:numPr>
          <w:ilvl w:val="0"/>
          <w:numId w:val="12"/>
        </w:numPr>
        <w:tabs>
          <w:tab w:pos="1660" w:val="left" w:leader="none"/>
          <w:tab w:pos="1661" w:val="left" w:leader="none"/>
        </w:tabs>
        <w:spacing w:line="273" w:lineRule="auto" w:before="39" w:after="0"/>
        <w:ind w:left="1660" w:right="2187" w:hanging="360"/>
        <w:jc w:val="left"/>
        <w:rPr>
          <w:sz w:val="22"/>
        </w:rPr>
      </w:pPr>
      <w:r>
        <w:rPr>
          <w:sz w:val="22"/>
        </w:rPr>
        <w:t>Ensure the hazards and controls are clearly communicated and understood by those</w:t>
      </w:r>
      <w:r>
        <w:rPr>
          <w:spacing w:val="-46"/>
          <w:sz w:val="22"/>
        </w:rPr>
        <w:t> </w:t>
      </w:r>
      <w:r>
        <w:rPr>
          <w:sz w:val="22"/>
        </w:rPr>
        <w:t>performing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task;</w:t>
      </w:r>
    </w:p>
    <w:p>
      <w:pPr>
        <w:pStyle w:val="ListParagraph"/>
        <w:numPr>
          <w:ilvl w:val="0"/>
          <w:numId w:val="12"/>
        </w:numPr>
        <w:tabs>
          <w:tab w:pos="1660" w:val="left" w:leader="none"/>
          <w:tab w:pos="1661" w:val="left" w:leader="none"/>
        </w:tabs>
        <w:spacing w:line="276" w:lineRule="auto" w:before="3" w:after="0"/>
        <w:ind w:left="1660" w:right="1606" w:hanging="360"/>
        <w:jc w:val="left"/>
        <w:rPr>
          <w:sz w:val="22"/>
        </w:rPr>
      </w:pPr>
      <w:r>
        <w:rPr>
          <w:sz w:val="22"/>
        </w:rPr>
        <w:t>Set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expectation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participation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research</w:t>
      </w:r>
      <w:r>
        <w:rPr>
          <w:spacing w:val="-3"/>
          <w:sz w:val="22"/>
        </w:rPr>
        <w:t> </w:t>
      </w:r>
      <w:r>
        <w:rPr>
          <w:sz w:val="22"/>
        </w:rPr>
        <w:t>project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contingent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an</w:t>
      </w:r>
      <w:r>
        <w:rPr>
          <w:spacing w:val="-4"/>
          <w:sz w:val="22"/>
        </w:rPr>
        <w:t> </w:t>
      </w:r>
      <w:r>
        <w:rPr>
          <w:sz w:val="22"/>
        </w:rPr>
        <w:t>individual</w:t>
      </w:r>
      <w:r>
        <w:rPr>
          <w:spacing w:val="-46"/>
          <w:sz w:val="22"/>
        </w:rPr>
        <w:t> </w:t>
      </w:r>
      <w:r>
        <w:rPr>
          <w:sz w:val="22"/>
        </w:rPr>
        <w:t>contributor’s willingness to abide by the controls established through the hazard analysis</w:t>
      </w:r>
      <w:r>
        <w:rPr>
          <w:spacing w:val="1"/>
          <w:sz w:val="22"/>
        </w:rPr>
        <w:t> </w:t>
      </w:r>
      <w:r>
        <w:rPr>
          <w:sz w:val="22"/>
        </w:rPr>
        <w:t>process;</w:t>
      </w:r>
    </w:p>
    <w:p>
      <w:pPr>
        <w:pStyle w:val="ListParagraph"/>
        <w:numPr>
          <w:ilvl w:val="0"/>
          <w:numId w:val="12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743" w:hanging="360"/>
        <w:jc w:val="left"/>
        <w:rPr>
          <w:sz w:val="22"/>
        </w:rPr>
      </w:pPr>
      <w:r>
        <w:rPr>
          <w:sz w:val="22"/>
        </w:rPr>
        <w:t>Reach out to support personnel and subject matter experts for assistance, as needed, and</w:t>
      </w:r>
      <w:r>
        <w:rPr>
          <w:spacing w:val="-46"/>
          <w:sz w:val="22"/>
        </w:rPr>
        <w:t> </w:t>
      </w:r>
      <w:r>
        <w:rPr>
          <w:sz w:val="22"/>
        </w:rPr>
        <w:t>defer to their expertise regardless of their position on the research team or within the</w:t>
      </w:r>
      <w:r>
        <w:rPr>
          <w:spacing w:val="1"/>
          <w:sz w:val="22"/>
        </w:rPr>
        <w:t> </w:t>
      </w:r>
      <w:r>
        <w:rPr>
          <w:sz w:val="22"/>
        </w:rPr>
        <w:t>organization</w:t>
      </w:r>
      <w:r>
        <w:rPr>
          <w:spacing w:val="-2"/>
          <w:sz w:val="22"/>
        </w:rPr>
        <w:t> </w:t>
      </w:r>
      <w:r>
        <w:rPr>
          <w:sz w:val="22"/>
        </w:rPr>
        <w:t>(for</w:t>
      </w:r>
      <w:r>
        <w:rPr>
          <w:spacing w:val="-3"/>
          <w:sz w:val="22"/>
        </w:rPr>
        <w:t> </w:t>
      </w:r>
      <w:r>
        <w:rPr>
          <w:sz w:val="22"/>
        </w:rPr>
        <w:t>example,</w:t>
      </w:r>
      <w:r>
        <w:rPr>
          <w:spacing w:val="-2"/>
          <w:sz w:val="22"/>
        </w:rPr>
        <w:t> </w:t>
      </w:r>
      <w:r>
        <w:rPr>
          <w:sz w:val="22"/>
        </w:rPr>
        <w:t>junior staff</w:t>
      </w:r>
      <w:r>
        <w:rPr>
          <w:spacing w:val="-1"/>
          <w:sz w:val="22"/>
        </w:rPr>
        <w:t> </w:t>
      </w:r>
      <w:r>
        <w:rPr>
          <w:sz w:val="22"/>
        </w:rPr>
        <w:t>members or</w:t>
      </w:r>
      <w:r>
        <w:rPr>
          <w:spacing w:val="-2"/>
          <w:sz w:val="22"/>
        </w:rPr>
        <w:t> </w:t>
      </w:r>
      <w:r>
        <w:rPr>
          <w:sz w:val="22"/>
        </w:rPr>
        <w:t>safety</w:t>
      </w:r>
      <w:r>
        <w:rPr>
          <w:spacing w:val="-2"/>
          <w:sz w:val="22"/>
        </w:rPr>
        <w:t> </w:t>
      </w:r>
      <w:r>
        <w:rPr>
          <w:sz w:val="22"/>
        </w:rPr>
        <w:t>professionals);</w:t>
      </w:r>
    </w:p>
    <w:p>
      <w:pPr>
        <w:pStyle w:val="ListParagraph"/>
        <w:numPr>
          <w:ilvl w:val="0"/>
          <w:numId w:val="12"/>
        </w:numPr>
        <w:tabs>
          <w:tab w:pos="1660" w:val="left" w:leader="none"/>
          <w:tab w:pos="1661" w:val="left" w:leader="none"/>
        </w:tabs>
        <w:spacing w:line="266" w:lineRule="exact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Meet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research</w:t>
      </w:r>
      <w:r>
        <w:rPr>
          <w:spacing w:val="-1"/>
          <w:sz w:val="22"/>
        </w:rPr>
        <w:t> </w:t>
      </w:r>
      <w:r>
        <w:rPr>
          <w:sz w:val="22"/>
        </w:rPr>
        <w:t>staff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regular</w:t>
      </w:r>
      <w:r>
        <w:rPr>
          <w:spacing w:val="-1"/>
          <w:sz w:val="22"/>
        </w:rPr>
        <w:t> </w:t>
      </w:r>
      <w:r>
        <w:rPr>
          <w:sz w:val="22"/>
        </w:rPr>
        <w:t>basis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lead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example;</w:t>
      </w:r>
    </w:p>
    <w:p>
      <w:pPr>
        <w:pStyle w:val="ListParagraph"/>
        <w:numPr>
          <w:ilvl w:val="0"/>
          <w:numId w:val="12"/>
        </w:numPr>
        <w:tabs>
          <w:tab w:pos="1660" w:val="left" w:leader="none"/>
          <w:tab w:pos="1661" w:val="left" w:leader="none"/>
        </w:tabs>
        <w:spacing w:line="276" w:lineRule="auto" w:before="39" w:after="0"/>
        <w:ind w:left="1660" w:right="2031" w:hanging="360"/>
        <w:jc w:val="left"/>
        <w:rPr>
          <w:sz w:val="22"/>
        </w:rPr>
      </w:pPr>
      <w:r>
        <w:rPr>
          <w:sz w:val="22"/>
        </w:rPr>
        <w:t>Engage in the daily operations of the laboratory and be available, as needed, to ensure</w:t>
      </w:r>
      <w:r>
        <w:rPr>
          <w:spacing w:val="-46"/>
          <w:sz w:val="22"/>
        </w:rPr>
        <w:t> </w:t>
      </w:r>
      <w:r>
        <w:rPr>
          <w:sz w:val="22"/>
        </w:rPr>
        <w:t>workers are</w:t>
      </w:r>
      <w:r>
        <w:rPr>
          <w:spacing w:val="-1"/>
          <w:sz w:val="22"/>
        </w:rPr>
        <w:t> </w:t>
      </w:r>
      <w:r>
        <w:rPr>
          <w:sz w:val="22"/>
        </w:rPr>
        <w:t>performing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accordance with</w:t>
      </w:r>
      <w:r>
        <w:rPr>
          <w:spacing w:val="-2"/>
          <w:sz w:val="22"/>
        </w:rPr>
        <w:t> </w:t>
      </w:r>
      <w:r>
        <w:rPr>
          <w:sz w:val="22"/>
        </w:rPr>
        <w:t>the agreed upon</w:t>
      </w:r>
      <w:r>
        <w:rPr>
          <w:spacing w:val="-1"/>
          <w:sz w:val="22"/>
        </w:rPr>
        <w:t> </w:t>
      </w:r>
      <w:r>
        <w:rPr>
          <w:sz w:val="22"/>
        </w:rPr>
        <w:t>controls;</w:t>
      </w:r>
    </w:p>
    <w:p>
      <w:pPr>
        <w:pStyle w:val="ListParagraph"/>
        <w:numPr>
          <w:ilvl w:val="0"/>
          <w:numId w:val="12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2272" w:hanging="360"/>
        <w:jc w:val="left"/>
        <w:rPr>
          <w:sz w:val="22"/>
        </w:rPr>
      </w:pPr>
      <w:r>
        <w:rPr>
          <w:sz w:val="22"/>
        </w:rPr>
        <w:t>Use</w:t>
      </w:r>
      <w:r>
        <w:rPr>
          <w:spacing w:val="-3"/>
          <w:sz w:val="22"/>
        </w:rPr>
        <w:t> </w:t>
      </w:r>
      <w:r>
        <w:rPr>
          <w:sz w:val="22"/>
        </w:rPr>
        <w:t>lessons</w:t>
      </w:r>
      <w:r>
        <w:rPr>
          <w:spacing w:val="-1"/>
          <w:sz w:val="22"/>
        </w:rPr>
        <w:t> </w:t>
      </w:r>
      <w:r>
        <w:rPr>
          <w:sz w:val="22"/>
        </w:rPr>
        <w:t>learned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abnormal</w:t>
      </w:r>
      <w:r>
        <w:rPr>
          <w:spacing w:val="-2"/>
          <w:sz w:val="22"/>
        </w:rPr>
        <w:t> </w:t>
      </w:r>
      <w:r>
        <w:rPr>
          <w:sz w:val="22"/>
        </w:rPr>
        <w:t>events</w:t>
      </w:r>
      <w:r>
        <w:rPr>
          <w:spacing w:val="-1"/>
          <w:sz w:val="22"/>
        </w:rPr>
        <w:t> </w:t>
      </w:r>
      <w:r>
        <w:rPr>
          <w:sz w:val="22"/>
        </w:rPr>
        <w:t>inside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outside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research</w:t>
      </w:r>
      <w:r>
        <w:rPr>
          <w:spacing w:val="-2"/>
          <w:sz w:val="22"/>
        </w:rPr>
        <w:t> </w:t>
      </w:r>
      <w:r>
        <w:rPr>
          <w:sz w:val="22"/>
        </w:rPr>
        <w:t>group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5"/>
          <w:sz w:val="22"/>
        </w:rPr>
        <w:t> </w:t>
      </w:r>
      <w:r>
        <w:rPr>
          <w:sz w:val="22"/>
        </w:rPr>
        <w:t>improve</w:t>
      </w:r>
      <w:r>
        <w:rPr>
          <w:spacing w:val="-2"/>
          <w:sz w:val="22"/>
        </w:rPr>
        <w:t> </w:t>
      </w:r>
      <w:r>
        <w:rPr>
          <w:sz w:val="22"/>
        </w:rPr>
        <w:t>planning;</w:t>
      </w:r>
    </w:p>
    <w:p>
      <w:pPr>
        <w:pStyle w:val="ListParagraph"/>
        <w:numPr>
          <w:ilvl w:val="0"/>
          <w:numId w:val="12"/>
        </w:numPr>
        <w:tabs>
          <w:tab w:pos="1660" w:val="left" w:leader="none"/>
          <w:tab w:pos="1661" w:val="left" w:leader="none"/>
        </w:tabs>
        <w:spacing w:line="268" w:lineRule="exact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Solicit</w:t>
      </w:r>
      <w:r>
        <w:rPr>
          <w:spacing w:val="-3"/>
          <w:sz w:val="22"/>
        </w:rPr>
        <w:t> </w:t>
      </w:r>
      <w:r>
        <w:rPr>
          <w:sz w:val="22"/>
        </w:rPr>
        <w:t>feedback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coworkers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colleagues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improve</w:t>
      </w:r>
      <w:r>
        <w:rPr>
          <w:spacing w:val="-2"/>
          <w:sz w:val="22"/>
        </w:rPr>
        <w:t> </w:t>
      </w:r>
      <w:r>
        <w:rPr>
          <w:sz w:val="22"/>
        </w:rPr>
        <w:t>safety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process;</w:t>
      </w:r>
    </w:p>
    <w:p>
      <w:pPr>
        <w:pStyle w:val="ListParagraph"/>
        <w:numPr>
          <w:ilvl w:val="0"/>
          <w:numId w:val="12"/>
        </w:numPr>
        <w:tabs>
          <w:tab w:pos="1660" w:val="left" w:leader="none"/>
          <w:tab w:pos="1661" w:val="left" w:leader="none"/>
        </w:tabs>
        <w:spacing w:line="276" w:lineRule="auto" w:before="38" w:after="0"/>
        <w:ind w:left="1660" w:right="1957" w:hanging="360"/>
        <w:jc w:val="left"/>
        <w:rPr>
          <w:sz w:val="22"/>
        </w:rPr>
      </w:pPr>
      <w:r>
        <w:rPr>
          <w:sz w:val="22"/>
        </w:rPr>
        <w:t>Address</w:t>
      </w:r>
      <w:r>
        <w:rPr>
          <w:spacing w:val="-3"/>
          <w:sz w:val="22"/>
        </w:rPr>
        <w:t> </w:t>
      </w:r>
      <w:r>
        <w:rPr>
          <w:sz w:val="22"/>
        </w:rPr>
        <w:t>risks</w:t>
      </w:r>
      <w:r>
        <w:rPr>
          <w:spacing w:val="-4"/>
          <w:sz w:val="22"/>
        </w:rPr>
        <w:t> </w:t>
      </w:r>
      <w:r>
        <w:rPr>
          <w:sz w:val="22"/>
        </w:rPr>
        <w:t>faced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visitors,</w:t>
      </w:r>
      <w:r>
        <w:rPr>
          <w:spacing w:val="-3"/>
          <w:sz w:val="22"/>
        </w:rPr>
        <w:t> </w:t>
      </w:r>
      <w:r>
        <w:rPr>
          <w:sz w:val="22"/>
        </w:rPr>
        <w:t>including</w:t>
      </w:r>
      <w:r>
        <w:rPr>
          <w:spacing w:val="-4"/>
          <w:sz w:val="22"/>
        </w:rPr>
        <w:t> </w:t>
      </w:r>
      <w:r>
        <w:rPr>
          <w:sz w:val="22"/>
        </w:rPr>
        <w:t>maintenance</w:t>
      </w:r>
      <w:r>
        <w:rPr>
          <w:spacing w:val="-3"/>
          <w:sz w:val="22"/>
        </w:rPr>
        <w:t> </w:t>
      </w:r>
      <w:r>
        <w:rPr>
          <w:sz w:val="22"/>
        </w:rPr>
        <w:t>staff,</w:t>
      </w:r>
      <w:r>
        <w:rPr>
          <w:spacing w:val="-4"/>
          <w:sz w:val="22"/>
        </w:rPr>
        <w:t> </w:t>
      </w:r>
      <w:r>
        <w:rPr>
          <w:sz w:val="22"/>
        </w:rPr>
        <w:t>during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hazard</w:t>
      </w:r>
      <w:r>
        <w:rPr>
          <w:spacing w:val="-4"/>
          <w:sz w:val="22"/>
        </w:rPr>
        <w:t> </w:t>
      </w:r>
      <w:r>
        <w:rPr>
          <w:sz w:val="22"/>
        </w:rPr>
        <w:t>analysis</w:t>
      </w:r>
      <w:r>
        <w:rPr>
          <w:spacing w:val="-45"/>
          <w:sz w:val="22"/>
        </w:rPr>
        <w:t> </w:t>
      </w:r>
      <w:r>
        <w:rPr>
          <w:sz w:val="22"/>
        </w:rPr>
        <w:t>process;</w:t>
      </w:r>
    </w:p>
    <w:p>
      <w:pPr>
        <w:pStyle w:val="ListParagraph"/>
        <w:numPr>
          <w:ilvl w:val="0"/>
          <w:numId w:val="12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474" w:hanging="360"/>
        <w:jc w:val="left"/>
        <w:rPr>
          <w:sz w:val="22"/>
        </w:rPr>
      </w:pPr>
      <w:r>
        <w:rPr>
          <w:sz w:val="22"/>
        </w:rPr>
        <w:t>Manage change control carefully by routinely reviewing procedures and the hazard analysis</w:t>
      </w:r>
      <w:r>
        <w:rPr>
          <w:spacing w:val="-46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identify</w:t>
      </w:r>
      <w:r>
        <w:rPr>
          <w:spacing w:val="-1"/>
          <w:sz w:val="22"/>
        </w:rPr>
        <w:t> </w:t>
      </w:r>
      <w:r>
        <w:rPr>
          <w:sz w:val="22"/>
        </w:rPr>
        <w:t>changes;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2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Ensure</w:t>
      </w:r>
      <w:r>
        <w:rPr>
          <w:spacing w:val="-3"/>
          <w:sz w:val="22"/>
        </w:rPr>
        <w:t> </w:t>
      </w:r>
      <w:r>
        <w:rPr>
          <w:sz w:val="22"/>
        </w:rPr>
        <w:t>training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appropriate,</w:t>
      </w:r>
      <w:r>
        <w:rPr>
          <w:spacing w:val="-2"/>
          <w:sz w:val="22"/>
        </w:rPr>
        <w:t> </w:t>
      </w:r>
      <w:r>
        <w:rPr>
          <w:sz w:val="22"/>
        </w:rPr>
        <w:t>effective,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documented.</w:t>
      </w:r>
    </w:p>
    <w:p>
      <w:pPr>
        <w:pStyle w:val="BodyText"/>
        <w:rPr>
          <w:sz w:val="26"/>
        </w:rPr>
      </w:pPr>
    </w:p>
    <w:p>
      <w:pPr>
        <w:pStyle w:val="BodyText"/>
        <w:spacing w:line="316" w:lineRule="auto" w:before="152"/>
        <w:ind w:left="940" w:right="1457"/>
      </w:pPr>
      <w:r>
        <w:rPr/>
        <w:t>Oftentimes a responsible research member, such as a co-PI or laboratory manager, may assist with</w:t>
      </w:r>
      <w:r>
        <w:rPr>
          <w:spacing w:val="1"/>
        </w:rPr>
        <w:t> </w:t>
      </w:r>
      <w:r>
        <w:rPr/>
        <w:t>the performance of the daily laboratory operations and oversee some of the chemical hygiene</w:t>
      </w:r>
      <w:r>
        <w:rPr>
          <w:spacing w:val="1"/>
        </w:rPr>
        <w:t> </w:t>
      </w:r>
      <w:r>
        <w:rPr/>
        <w:t>duties. The PI should be very selective in the assignment of this person (or persons) and ensure</w:t>
      </w:r>
      <w:r>
        <w:rPr>
          <w:spacing w:val="1"/>
        </w:rPr>
        <w:t> </w:t>
      </w:r>
      <w:r>
        <w:rPr/>
        <w:t>they have the qualifications required to assume this role. As with any other phase of research</w:t>
      </w:r>
      <w:r>
        <w:rPr>
          <w:spacing w:val="1"/>
        </w:rPr>
        <w:t> </w:t>
      </w:r>
      <w:r>
        <w:rPr/>
        <w:t>project management (budgets, ethical data collection, and so forth), chemical hygiene expectations</w:t>
      </w:r>
      <w:r>
        <w:rPr>
          <w:spacing w:val="1"/>
        </w:rPr>
        <w:t> </w:t>
      </w:r>
      <w:r>
        <w:rPr/>
        <w:t>must be clearly articulated and directed. Delegation of chemical hygiene responsibilities to other</w:t>
      </w:r>
      <w:r>
        <w:rPr>
          <w:spacing w:val="1"/>
        </w:rPr>
        <w:t> </w:t>
      </w:r>
      <w:r>
        <w:rPr/>
        <w:t>staff or faculty members should not be viewed as diminishing the responsibility or accountability of</w:t>
      </w:r>
      <w:r>
        <w:rPr>
          <w:spacing w:val="-46"/>
        </w:rPr>
        <w:t> </w:t>
      </w:r>
      <w:r>
        <w:rPr/>
        <w:t>the</w:t>
      </w:r>
      <w:r>
        <w:rPr>
          <w:spacing w:val="-1"/>
        </w:rPr>
        <w:t> </w:t>
      </w:r>
      <w:r>
        <w:rPr/>
        <w:t>PI.</w:t>
      </w:r>
    </w:p>
    <w:p>
      <w:pPr>
        <w:spacing w:after="0" w:line="316" w:lineRule="auto"/>
        <w:sectPr>
          <w:pgSz w:w="12240" w:h="15840"/>
          <w:pgMar w:header="0" w:footer="1018" w:top="1360" w:bottom="1200" w:left="500" w:right="0"/>
        </w:sectPr>
      </w:pPr>
    </w:p>
    <w:p>
      <w:pPr>
        <w:pStyle w:val="Heading2"/>
        <w:numPr>
          <w:ilvl w:val="1"/>
          <w:numId w:val="11"/>
        </w:numPr>
        <w:tabs>
          <w:tab w:pos="1660" w:val="left" w:leader="none"/>
          <w:tab w:pos="1661" w:val="left" w:leader="none"/>
        </w:tabs>
        <w:spacing w:line="240" w:lineRule="auto" w:before="77" w:after="0"/>
        <w:ind w:left="1660" w:right="0" w:hanging="721"/>
        <w:jc w:val="left"/>
      </w:pPr>
      <w:bookmarkStart w:name="_bookmark14" w:id="25"/>
      <w:bookmarkEnd w:id="25"/>
      <w:r>
        <w:rPr>
          <w:b w:val="0"/>
        </w:rPr>
      </w:r>
      <w:bookmarkStart w:name="_bookmark14" w:id="26"/>
      <w:bookmarkEnd w:id="26"/>
      <w:r>
        <w:rPr/>
        <w:t>R</w:t>
      </w:r>
      <w:r>
        <w:rPr/>
        <w:t>esearcher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Laboratory</w:t>
      </w:r>
      <w:r>
        <w:rPr>
          <w:spacing w:val="-4"/>
        </w:rPr>
        <w:t> </w:t>
      </w:r>
      <w:r>
        <w:rPr/>
        <w:t>Worker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276" w:lineRule="auto"/>
        <w:ind w:left="940" w:right="1527"/>
      </w:pPr>
      <w:r>
        <w:rPr/>
        <w:t>Researchers and lab workers in the laboratory are on the frontline of safety. As such, they must</w:t>
      </w:r>
      <w:r>
        <w:rPr>
          <w:spacing w:val="1"/>
        </w:rPr>
        <w:t> </w:t>
      </w:r>
      <w:r>
        <w:rPr/>
        <w:t>participate most fully in the hazard analysis and mitigation process. Researchers have a right and a</w:t>
      </w:r>
      <w:r>
        <w:rPr>
          <w:spacing w:val="-46"/>
        </w:rPr>
        <w:t> </w:t>
      </w:r>
      <w:r>
        <w:rPr/>
        <w:t>responsibility to ask challenging and clarifying questions to ensure the scope of work and all</w:t>
      </w:r>
      <w:r>
        <w:rPr>
          <w:spacing w:val="1"/>
        </w:rPr>
        <w:t> </w:t>
      </w:r>
      <w:r>
        <w:rPr/>
        <w:t>hazards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controls are</w:t>
      </w:r>
      <w:r>
        <w:rPr>
          <w:spacing w:val="-5"/>
        </w:rPr>
        <w:t> </w:t>
      </w:r>
      <w:r>
        <w:rPr/>
        <w:t>well</w:t>
      </w:r>
      <w:r>
        <w:rPr>
          <w:spacing w:val="-2"/>
        </w:rPr>
        <w:t> </w:t>
      </w:r>
      <w:r>
        <w:rPr/>
        <w:t>understood</w:t>
      </w:r>
      <w:r>
        <w:rPr>
          <w:spacing w:val="-2"/>
        </w:rPr>
        <w:t> </w:t>
      </w:r>
      <w:r>
        <w:rPr/>
        <w:t>before</w:t>
      </w:r>
      <w:r>
        <w:rPr>
          <w:spacing w:val="-1"/>
        </w:rPr>
        <w:t> </w:t>
      </w:r>
      <w:r>
        <w:rPr/>
        <w:t>beginning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experiment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protocol.</w:t>
      </w:r>
    </w:p>
    <w:p>
      <w:pPr>
        <w:pStyle w:val="BodyText"/>
        <w:spacing w:line="276" w:lineRule="auto" w:before="1"/>
        <w:ind w:left="940" w:right="1435"/>
      </w:pPr>
      <w:r>
        <w:rPr/>
        <w:t>Researchers must have a clear understanding of needed safety measures, and they must feel</w:t>
      </w:r>
      <w:r>
        <w:rPr>
          <w:spacing w:val="1"/>
        </w:rPr>
        <w:t> </w:t>
      </w:r>
      <w:r>
        <w:rPr/>
        <w:t>comfortable in performing the upcoming experiment using identified measures to minimize risks.</w:t>
      </w:r>
      <w:r>
        <w:rPr>
          <w:spacing w:val="1"/>
        </w:rPr>
        <w:t> </w:t>
      </w:r>
      <w:r>
        <w:rPr/>
        <w:t>They must also be committed to performing their research in a manner that has been determined in</w:t>
      </w:r>
      <w:r>
        <w:rPr>
          <w:spacing w:val="-46"/>
        </w:rPr>
        <w:t> </w:t>
      </w:r>
      <w:r>
        <w:rPr/>
        <w:t>the analysis. Given the constantly changing nature of the research process, it is essential the</w:t>
      </w:r>
      <w:r>
        <w:rPr>
          <w:spacing w:val="1"/>
        </w:rPr>
        <w:t> </w:t>
      </w:r>
      <w:r>
        <w:rPr/>
        <w:t>researcher or lab worker communicate changing or unexpected scope of work and conditions, so</w:t>
      </w:r>
      <w:r>
        <w:rPr>
          <w:spacing w:val="1"/>
        </w:rPr>
        <w:t> </w:t>
      </w:r>
      <w:r>
        <w:rPr/>
        <w:t>the hazard analysis can be modified, if needed. As an advocate for a strong safety culture, the</w:t>
      </w:r>
      <w:r>
        <w:rPr>
          <w:spacing w:val="1"/>
        </w:rPr>
        <w:t> </w:t>
      </w:r>
      <w:r>
        <w:rPr/>
        <w:t>researcher or lab worker has a responsibility to challenge others in the research group who are not</w:t>
      </w:r>
      <w:r>
        <w:rPr>
          <w:spacing w:val="1"/>
        </w:rPr>
        <w:t> </w:t>
      </w:r>
      <w:r>
        <w:rPr/>
        <w:t>working within the agreed upon or approved controls. Conversely, they must be willing to accept</w:t>
      </w:r>
      <w:r>
        <w:rPr>
          <w:spacing w:val="1"/>
        </w:rPr>
        <w:t> </w:t>
      </w:r>
      <w:r>
        <w:rPr/>
        <w:t>challenges from, and engage in discussions with, other coworkers concerning hazard analysis, as</w:t>
      </w:r>
      <w:r>
        <w:rPr>
          <w:spacing w:val="1"/>
        </w:rPr>
        <w:t> </w:t>
      </w:r>
      <w:r>
        <w:rPr/>
        <w:t>well as to communicate ideas for improving the control of hazards to the PI and to the research</w:t>
      </w:r>
      <w:r>
        <w:rPr>
          <w:spacing w:val="1"/>
        </w:rPr>
        <w:t> </w:t>
      </w:r>
      <w:r>
        <w:rPr/>
        <w:t>group.</w:t>
      </w:r>
    </w:p>
    <w:p>
      <w:pPr>
        <w:pStyle w:val="BodyText"/>
        <w:spacing w:before="2"/>
        <w:rPr>
          <w:sz w:val="25"/>
        </w:rPr>
      </w:pPr>
    </w:p>
    <w:p>
      <w:pPr>
        <w:pStyle w:val="Heading2"/>
        <w:numPr>
          <w:ilvl w:val="1"/>
          <w:numId w:val="11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15" w:id="27"/>
      <w:bookmarkEnd w:id="27"/>
      <w:r>
        <w:rPr>
          <w:b w:val="0"/>
        </w:rPr>
      </w:r>
      <w:bookmarkStart w:name="_bookmark15" w:id="28"/>
      <w:bookmarkEnd w:id="28"/>
      <w:r>
        <w:rPr/>
        <w:t>Su</w:t>
      </w:r>
      <w:r>
        <w:rPr/>
        <w:t>pport</w:t>
      </w:r>
      <w:r>
        <w:rPr>
          <w:spacing w:val="-6"/>
        </w:rPr>
        <w:t> </w:t>
      </w:r>
      <w:r>
        <w:rPr/>
        <w:t>Personnel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6" w:lineRule="auto"/>
        <w:ind w:left="940" w:right="1440"/>
      </w:pPr>
      <w:r>
        <w:rPr/>
        <w:t>Support personnel (including safety or chemical hygiene officers, industrial hygienists, field</w:t>
      </w:r>
      <w:r>
        <w:rPr>
          <w:spacing w:val="1"/>
        </w:rPr>
        <w:t> </w:t>
      </w:r>
      <w:r>
        <w:rPr/>
        <w:t>surveyors, or inspectors) help to provide quality control and assurance for the processes that occur</w:t>
      </w:r>
      <w:r>
        <w:rPr>
          <w:spacing w:val="-46"/>
        </w:rPr>
        <w:t> </w:t>
      </w:r>
      <w:r>
        <w:rPr/>
        <w:t>in research laboratories. The EHS staff or faculty with assigned chemical hygiene duties are</w:t>
      </w:r>
      <w:r>
        <w:rPr>
          <w:spacing w:val="1"/>
        </w:rPr>
        <w:t> </w:t>
      </w:r>
      <w:r>
        <w:rPr/>
        <w:t>essential partners in the development of a culture of safety in universities and research institutions.</w:t>
      </w:r>
      <w:r>
        <w:rPr>
          <w:spacing w:val="-46"/>
        </w:rPr>
        <w:t> </w:t>
      </w:r>
      <w:r>
        <w:rPr/>
        <w:t>In addition to their regular duties (as determined by the institution and regulations), support</w:t>
      </w:r>
      <w:r>
        <w:rPr>
          <w:spacing w:val="1"/>
        </w:rPr>
        <w:t> </w:t>
      </w:r>
      <w:r>
        <w:rPr/>
        <w:t>personnel should actively participate in the hazard analysis process, as needed. Their expertise is</w:t>
      </w:r>
      <w:r>
        <w:rPr>
          <w:spacing w:val="1"/>
        </w:rPr>
        <w:t> </w:t>
      </w:r>
      <w:r>
        <w:rPr/>
        <w:t>vital, especially when asked by the research staff, in terms of checking and confirming the protocols</w:t>
      </w:r>
      <w:r>
        <w:rPr>
          <w:spacing w:val="-46"/>
        </w:rPr>
        <w:t> </w:t>
      </w:r>
      <w:r>
        <w:rPr/>
        <w:t>or controls, which are developed as a result of the hazard analysis. An essential role of the safety</w:t>
      </w:r>
      <w:r>
        <w:rPr>
          <w:spacing w:val="1"/>
        </w:rPr>
        <w:t> </w:t>
      </w:r>
      <w:r>
        <w:rPr/>
        <w:t>support staff at any academic or research institution is in the area of continuing education, and in</w:t>
      </w:r>
      <w:r>
        <w:rPr>
          <w:spacing w:val="1"/>
        </w:rPr>
        <w:t> </w:t>
      </w:r>
      <w:r>
        <w:rPr/>
        <w:t>the transmission of that new knowledge both within the local EHS community, as well the</w:t>
      </w:r>
      <w:r>
        <w:rPr>
          <w:spacing w:val="1"/>
        </w:rPr>
        <w:t> </w:t>
      </w:r>
      <w:r>
        <w:rPr/>
        <w:t>community of researchers. They should ensure the research staff is up-to-date on identifying</w:t>
      </w:r>
      <w:r>
        <w:rPr>
          <w:spacing w:val="1"/>
        </w:rPr>
        <w:t> </w:t>
      </w:r>
      <w:r>
        <w:rPr/>
        <w:t>regulatory requirements and controls with which they may not be familiar, and on the development</w:t>
      </w:r>
      <w:r>
        <w:rPr>
          <w:spacing w:val="-46"/>
        </w:rPr>
        <w:t> </w:t>
      </w:r>
      <w:r>
        <w:rPr/>
        <w:t>and</w:t>
      </w:r>
      <w:r>
        <w:rPr>
          <w:spacing w:val="-2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methodologies for</w:t>
      </w:r>
      <w:r>
        <w:rPr>
          <w:spacing w:val="-1"/>
        </w:rPr>
        <w:t> </w:t>
      </w:r>
      <w:r>
        <w:rPr/>
        <w:t>hazard</w:t>
      </w:r>
      <w:r>
        <w:rPr>
          <w:spacing w:val="-2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mitigation.</w:t>
      </w:r>
    </w:p>
    <w:p>
      <w:pPr>
        <w:spacing w:after="0" w:line="276" w:lineRule="auto"/>
        <w:sectPr>
          <w:pgSz w:w="12240" w:h="15840"/>
          <w:pgMar w:header="0" w:footer="1018" w:top="1360" w:bottom="1200" w:left="500" w:right="0"/>
        </w:sectPr>
      </w:pPr>
    </w:p>
    <w:p>
      <w:pPr>
        <w:pStyle w:val="Heading1"/>
        <w:numPr>
          <w:ilvl w:val="0"/>
          <w:numId w:val="7"/>
        </w:numPr>
        <w:tabs>
          <w:tab w:pos="1487" w:val="left" w:leader="none"/>
          <w:tab w:pos="1488" w:val="left" w:leader="none"/>
        </w:tabs>
        <w:spacing w:line="240" w:lineRule="auto" w:before="78" w:after="0"/>
        <w:ind w:left="1487" w:right="0" w:hanging="548"/>
        <w:jc w:val="left"/>
      </w:pPr>
      <w:bookmarkStart w:name="_bookmark16" w:id="29"/>
      <w:bookmarkEnd w:id="29"/>
      <w:r>
        <w:rPr>
          <w:b w:val="0"/>
        </w:rPr>
      </w:r>
      <w:bookmarkStart w:name="_bookmark16" w:id="30"/>
      <w:bookmarkEnd w:id="30"/>
      <w:r>
        <w:rPr>
          <w:color w:val="365F91"/>
        </w:rPr>
        <w:t>C</w:t>
      </w:r>
      <w:r>
        <w:rPr>
          <w:color w:val="365F91"/>
        </w:rPr>
        <w:t>HOOSING</w:t>
      </w:r>
      <w:r>
        <w:rPr>
          <w:color w:val="365F91"/>
          <w:spacing w:val="-3"/>
        </w:rPr>
        <w:t> </w:t>
      </w:r>
      <w:r>
        <w:rPr>
          <w:color w:val="365F91"/>
        </w:rPr>
        <w:t>AND</w:t>
      </w:r>
      <w:r>
        <w:rPr>
          <w:color w:val="365F91"/>
          <w:spacing w:val="-3"/>
        </w:rPr>
        <w:t> </w:t>
      </w:r>
      <w:r>
        <w:rPr>
          <w:color w:val="365F91"/>
        </w:rPr>
        <w:t>USING</w:t>
      </w:r>
      <w:r>
        <w:rPr>
          <w:color w:val="365F91"/>
          <w:spacing w:val="-2"/>
        </w:rPr>
        <w:t> </w:t>
      </w:r>
      <w:r>
        <w:rPr>
          <w:color w:val="365F91"/>
        </w:rPr>
        <w:t>A</w:t>
      </w:r>
      <w:r>
        <w:rPr>
          <w:color w:val="365F91"/>
          <w:spacing w:val="-6"/>
        </w:rPr>
        <w:t> </w:t>
      </w:r>
      <w:r>
        <w:rPr>
          <w:color w:val="365F91"/>
        </w:rPr>
        <w:t>TECHNIQUE</w:t>
      </w:r>
      <w:r>
        <w:rPr>
          <w:color w:val="365F91"/>
          <w:spacing w:val="-4"/>
        </w:rPr>
        <w:t> </w:t>
      </w:r>
      <w:r>
        <w:rPr>
          <w:color w:val="365F91"/>
        </w:rPr>
        <w:t>FROM</w:t>
      </w:r>
      <w:r>
        <w:rPr>
          <w:color w:val="365F91"/>
          <w:spacing w:val="-2"/>
        </w:rPr>
        <w:t> </w:t>
      </w:r>
      <w:r>
        <w:rPr>
          <w:color w:val="365F91"/>
        </w:rPr>
        <w:t>THIS</w:t>
      </w:r>
      <w:r>
        <w:rPr>
          <w:color w:val="365F91"/>
          <w:spacing w:val="-2"/>
        </w:rPr>
        <w:t> </w:t>
      </w:r>
      <w:r>
        <w:rPr>
          <w:color w:val="365F91"/>
        </w:rPr>
        <w:t>GUIDE</w:t>
      </w:r>
    </w:p>
    <w:p>
      <w:pPr>
        <w:pStyle w:val="BodyText"/>
        <w:spacing w:before="6"/>
        <w:rPr>
          <w:b/>
          <w:sz w:val="30"/>
        </w:rPr>
      </w:pPr>
    </w:p>
    <w:p>
      <w:pPr>
        <w:pStyle w:val="Heading2"/>
        <w:numPr>
          <w:ilvl w:val="1"/>
          <w:numId w:val="13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17" w:id="31"/>
      <w:bookmarkEnd w:id="31"/>
      <w:r>
        <w:rPr>
          <w:b w:val="0"/>
        </w:rPr>
      </w:r>
      <w:bookmarkStart w:name="_bookmark17" w:id="32"/>
      <w:bookmarkEnd w:id="32"/>
      <w:r>
        <w:rPr/>
        <w:t>D</w:t>
      </w:r>
      <w:r>
        <w:rPr/>
        <w:t>esired</w:t>
      </w:r>
      <w:r>
        <w:rPr>
          <w:spacing w:val="-5"/>
        </w:rPr>
        <w:t> </w:t>
      </w:r>
      <w:r>
        <w:rPr/>
        <w:t>Attributes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Hazard</w:t>
      </w:r>
      <w:r>
        <w:rPr>
          <w:spacing w:val="-4"/>
        </w:rPr>
        <w:t> </w:t>
      </w:r>
      <w:r>
        <w:rPr/>
        <w:t>Identification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Evaluation</w:t>
      </w:r>
      <w:r>
        <w:rPr>
          <w:spacing w:val="-4"/>
        </w:rPr>
        <w:t> </w:t>
      </w:r>
      <w:r>
        <w:rPr/>
        <w:t>Tool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System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276" w:lineRule="auto"/>
        <w:ind w:left="940" w:right="5791"/>
      </w:pPr>
      <w:r>
        <w:rPr/>
        <w:pict>
          <v:shape style="position:absolute;margin-left:341.25pt;margin-top:10.452124pt;width:198pt;height:242pt;mso-position-horizontal-relative:page;mso-position-vertical-relative:paragraph;z-index:15731712" type="#_x0000_t202" id="docshape10" filled="false" stroked="true" strokeweight=".75pt" strokecolor="#548ed4">
            <v:textbox inset="0,0,0,0">
              <w:txbxContent>
                <w:p>
                  <w:pPr>
                    <w:pStyle w:val="BodyText"/>
                    <w:rPr>
                      <w:sz w:val="23"/>
                    </w:rPr>
                  </w:pPr>
                </w:p>
                <w:p>
                  <w:pPr>
                    <w:spacing w:before="1"/>
                    <w:ind w:left="145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F81BC"/>
                      <w:sz w:val="20"/>
                    </w:rPr>
                    <w:t>Quick</w:t>
                  </w:r>
                  <w:r>
                    <w:rPr>
                      <w:b/>
                      <w:color w:val="4F81BC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4F81BC"/>
                      <w:sz w:val="20"/>
                    </w:rPr>
                    <w:t>Start</w:t>
                  </w:r>
                  <w:r>
                    <w:rPr>
                      <w:b/>
                      <w:color w:val="4F81BC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4F81BC"/>
                      <w:sz w:val="20"/>
                    </w:rPr>
                    <w:t>Introduction</w:t>
                  </w:r>
                </w:p>
                <w:p>
                  <w:pPr>
                    <w:pStyle w:val="BodyText"/>
                    <w:spacing w:before="2"/>
                    <w:rPr>
                      <w:b/>
                      <w:sz w:val="26"/>
                    </w:rPr>
                  </w:pPr>
                </w:p>
                <w:p>
                  <w:pPr>
                    <w:spacing w:before="1"/>
                    <w:ind w:left="145" w:right="273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For each of the five methodologies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described in this guide, you will find 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brief “Quick Start” guide. While the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authors of this guide strongly suggest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reading the associated text with each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method prior to using that method, they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recognize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some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individuals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may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prefer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tackle problems outside the linear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approach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used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text.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45" w:right="105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These guides attempt to allow a user to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jump into using the method as quickly as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possible. It is highly recommended the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main text be consulted at some point to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ensure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process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being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used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was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intended by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authors.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The measure of a good hazard identification and</w:t>
      </w:r>
      <w:r>
        <w:rPr>
          <w:spacing w:val="1"/>
        </w:rPr>
        <w:t> </w:t>
      </w:r>
      <w:r>
        <w:rPr/>
        <w:t>evaluation tool or system is simply that it allows a</w:t>
      </w:r>
      <w:r>
        <w:rPr>
          <w:spacing w:val="1"/>
        </w:rPr>
        <w:t> </w:t>
      </w:r>
      <w:r>
        <w:rPr/>
        <w:t>robust analysis of the various hazards of work. It</w:t>
      </w:r>
      <w:r>
        <w:rPr>
          <w:spacing w:val="1"/>
        </w:rPr>
        <w:t> </w:t>
      </w:r>
      <w:r>
        <w:rPr/>
        <w:t>enables identification of hazards, analysis of the risks</w:t>
      </w:r>
      <w:r>
        <w:rPr>
          <w:spacing w:val="-47"/>
        </w:rPr>
        <w:t> </w:t>
      </w:r>
      <w:r>
        <w:rPr/>
        <w:t>presented by each hazard, followed by a selection of</w:t>
      </w:r>
      <w:r>
        <w:rPr>
          <w:spacing w:val="1"/>
        </w:rPr>
        <w:t> </w:t>
      </w:r>
      <w:r>
        <w:rPr/>
        <w:t>controls that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allow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done</w:t>
      </w:r>
      <w:r>
        <w:rPr>
          <w:spacing w:val="-1"/>
        </w:rPr>
        <w:t> </w:t>
      </w:r>
      <w:r>
        <w:rPr/>
        <w:t>safely.</w:t>
      </w:r>
    </w:p>
    <w:p>
      <w:pPr>
        <w:pStyle w:val="BodyText"/>
        <w:spacing w:line="276" w:lineRule="auto" w:before="1"/>
        <w:ind w:left="940" w:right="5753"/>
      </w:pPr>
      <w:r>
        <w:rPr/>
        <w:t>When developing the hazard analysis tools and</w:t>
      </w:r>
      <w:r>
        <w:rPr>
          <w:spacing w:val="1"/>
        </w:rPr>
        <w:t> </w:t>
      </w:r>
      <w:r>
        <w:rPr/>
        <w:t>information presented in this guidance, the task force</w:t>
      </w:r>
      <w:r>
        <w:rPr>
          <w:spacing w:val="-46"/>
        </w:rPr>
        <w:t> </w:t>
      </w:r>
      <w:r>
        <w:rPr/>
        <w:t>members agreed that an identification and evaluation</w:t>
      </w:r>
      <w:r>
        <w:rPr>
          <w:spacing w:val="-46"/>
        </w:rPr>
        <w:t> </w:t>
      </w:r>
      <w:r>
        <w:rPr/>
        <w:t>tool needed certain qualities before the research</w:t>
      </w:r>
      <w:r>
        <w:rPr>
          <w:spacing w:val="1"/>
        </w:rPr>
        <w:t> </w:t>
      </w:r>
      <w:r>
        <w:rPr/>
        <w:t>community could embrace it and be able to use it</w:t>
      </w:r>
      <w:r>
        <w:rPr>
          <w:spacing w:val="1"/>
        </w:rPr>
        <w:t> </w:t>
      </w:r>
      <w:r>
        <w:rPr/>
        <w:t>effectively.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was determined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tools should: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6236" w:hanging="360"/>
        <w:jc w:val="left"/>
        <w:rPr>
          <w:sz w:val="22"/>
        </w:rPr>
      </w:pPr>
      <w:r>
        <w:rPr>
          <w:sz w:val="22"/>
        </w:rPr>
        <w:t>Enable the freedom to conduct discovery</w:t>
      </w:r>
      <w:r>
        <w:rPr>
          <w:spacing w:val="-46"/>
          <w:sz w:val="22"/>
        </w:rPr>
        <w:t> </w:t>
      </w:r>
      <w:r>
        <w:rPr>
          <w:sz w:val="22"/>
        </w:rPr>
        <w:t>science;</w:t>
      </w:r>
    </w:p>
    <w:p>
      <w:pPr>
        <w:pStyle w:val="ListParagraph"/>
        <w:numPr>
          <w:ilvl w:val="0"/>
          <w:numId w:val="14"/>
        </w:numPr>
        <w:tabs>
          <w:tab w:pos="1660" w:val="left" w:leader="none"/>
          <w:tab w:pos="1661" w:val="left" w:leader="none"/>
        </w:tabs>
        <w:spacing w:line="268" w:lineRule="exact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Help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PI</w:t>
      </w:r>
      <w:r>
        <w:rPr>
          <w:spacing w:val="-2"/>
          <w:sz w:val="22"/>
        </w:rPr>
        <w:t> </w:t>
      </w:r>
      <w:r>
        <w:rPr>
          <w:sz w:val="22"/>
        </w:rPr>
        <w:t>keep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research</w:t>
      </w:r>
      <w:r>
        <w:rPr>
          <w:spacing w:val="-1"/>
          <w:sz w:val="22"/>
        </w:rPr>
        <w:t> </w:t>
      </w:r>
      <w:r>
        <w:rPr>
          <w:sz w:val="22"/>
        </w:rPr>
        <w:t>group</w:t>
      </w:r>
      <w:r>
        <w:rPr>
          <w:spacing w:val="-2"/>
          <w:sz w:val="22"/>
        </w:rPr>
        <w:t> </w:t>
      </w:r>
      <w:r>
        <w:rPr>
          <w:sz w:val="22"/>
        </w:rPr>
        <w:t>safe;</w:t>
      </w:r>
    </w:p>
    <w:p>
      <w:pPr>
        <w:pStyle w:val="ListParagraph"/>
        <w:numPr>
          <w:ilvl w:val="0"/>
          <w:numId w:val="14"/>
        </w:numPr>
        <w:tabs>
          <w:tab w:pos="1660" w:val="left" w:leader="none"/>
          <w:tab w:pos="1661" w:val="left" w:leader="none"/>
        </w:tabs>
        <w:spacing w:line="276" w:lineRule="auto" w:before="40" w:after="0"/>
        <w:ind w:left="1660" w:right="5728" w:hanging="360"/>
        <w:jc w:val="left"/>
        <w:rPr>
          <w:sz w:val="22"/>
        </w:rPr>
      </w:pPr>
      <w:r>
        <w:rPr>
          <w:sz w:val="22"/>
        </w:rPr>
        <w:t>Work within the research environment and be</w:t>
      </w:r>
      <w:r>
        <w:rPr>
          <w:spacing w:val="-46"/>
          <w:sz w:val="22"/>
        </w:rPr>
        <w:t> </w:t>
      </w:r>
      <w:r>
        <w:rPr>
          <w:sz w:val="22"/>
        </w:rPr>
        <w:t>connected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 research;</w:t>
      </w:r>
    </w:p>
    <w:p>
      <w:pPr>
        <w:pStyle w:val="ListParagraph"/>
        <w:numPr>
          <w:ilvl w:val="0"/>
          <w:numId w:val="14"/>
        </w:numPr>
        <w:tabs>
          <w:tab w:pos="1660" w:val="left" w:leader="none"/>
          <w:tab w:pos="1661" w:val="left" w:leader="none"/>
        </w:tabs>
        <w:spacing w:line="268" w:lineRule="exact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intuitive,</w:t>
      </w:r>
      <w:r>
        <w:rPr>
          <w:spacing w:val="-2"/>
          <w:sz w:val="22"/>
        </w:rPr>
        <w:t> </w:t>
      </w:r>
      <w:r>
        <w:rPr>
          <w:sz w:val="22"/>
        </w:rPr>
        <w:t>easy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use,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easily</w:t>
      </w:r>
      <w:r>
        <w:rPr>
          <w:spacing w:val="-3"/>
          <w:sz w:val="22"/>
        </w:rPr>
        <w:t> </w:t>
      </w:r>
      <w:r>
        <w:rPr>
          <w:sz w:val="22"/>
        </w:rPr>
        <w:t>adaptable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rapid</w:t>
      </w:r>
      <w:r>
        <w:rPr>
          <w:spacing w:val="-2"/>
          <w:sz w:val="22"/>
        </w:rPr>
        <w:t> </w:t>
      </w:r>
      <w:r>
        <w:rPr>
          <w:sz w:val="22"/>
        </w:rPr>
        <w:t>pace,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needed;</w:t>
      </w:r>
    </w:p>
    <w:p>
      <w:pPr>
        <w:pStyle w:val="ListParagraph"/>
        <w:numPr>
          <w:ilvl w:val="0"/>
          <w:numId w:val="14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61"/>
        <w:jc w:val="left"/>
        <w:rPr>
          <w:sz w:val="22"/>
        </w:rPr>
      </w:pP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customizable,</w:t>
      </w:r>
      <w:r>
        <w:rPr>
          <w:spacing w:val="-2"/>
          <w:sz w:val="22"/>
        </w:rPr>
        <w:t> </w:t>
      </w:r>
      <w:r>
        <w:rPr>
          <w:sz w:val="22"/>
        </w:rPr>
        <w:t>easy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institution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pick</w:t>
      </w:r>
      <w:r>
        <w:rPr>
          <w:spacing w:val="-5"/>
          <w:sz w:val="22"/>
        </w:rPr>
        <w:t> </w:t>
      </w:r>
      <w:r>
        <w:rPr>
          <w:sz w:val="22"/>
        </w:rPr>
        <w:t>up,</w:t>
      </w:r>
      <w:r>
        <w:rPr>
          <w:spacing w:val="-4"/>
          <w:sz w:val="22"/>
        </w:rPr>
        <w:t> </w:t>
      </w:r>
      <w:r>
        <w:rPr>
          <w:sz w:val="22"/>
        </w:rPr>
        <w:t>modify,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make</w:t>
      </w:r>
      <w:r>
        <w:rPr>
          <w:spacing w:val="-1"/>
          <w:sz w:val="22"/>
        </w:rPr>
        <w:t> </w:t>
      </w:r>
      <w:r>
        <w:rPr>
          <w:sz w:val="22"/>
        </w:rPr>
        <w:t>its own;</w:t>
      </w:r>
    </w:p>
    <w:p>
      <w:pPr>
        <w:pStyle w:val="ListParagraph"/>
        <w:numPr>
          <w:ilvl w:val="0"/>
          <w:numId w:val="14"/>
        </w:numPr>
        <w:tabs>
          <w:tab w:pos="1660" w:val="left" w:leader="none"/>
          <w:tab w:pos="1661" w:val="left" w:leader="none"/>
        </w:tabs>
        <w:spacing w:line="276" w:lineRule="auto" w:before="37" w:after="0"/>
        <w:ind w:left="1660" w:right="2045" w:hanging="360"/>
        <w:jc w:val="left"/>
        <w:rPr>
          <w:sz w:val="22"/>
        </w:rPr>
      </w:pPr>
      <w:r>
        <w:rPr>
          <w:sz w:val="22"/>
        </w:rPr>
        <w:t>Create a product that can become part of the research record, contain information the</w:t>
      </w:r>
      <w:r>
        <w:rPr>
          <w:spacing w:val="-46"/>
          <w:sz w:val="22"/>
        </w:rPr>
        <w:t> </w:t>
      </w:r>
      <w:r>
        <w:rPr>
          <w:sz w:val="22"/>
        </w:rPr>
        <w:t>researcher</w:t>
      </w:r>
      <w:r>
        <w:rPr>
          <w:spacing w:val="-2"/>
          <w:sz w:val="22"/>
        </w:rPr>
        <w:t> </w:t>
      </w:r>
      <w:r>
        <w:rPr>
          <w:sz w:val="22"/>
        </w:rPr>
        <w:t>values as helpful in</w:t>
      </w:r>
      <w:r>
        <w:rPr>
          <w:spacing w:val="-2"/>
          <w:sz w:val="22"/>
        </w:rPr>
        <w:t> </w:t>
      </w:r>
      <w:r>
        <w:rPr>
          <w:sz w:val="22"/>
        </w:rPr>
        <w:t>their</w:t>
      </w:r>
      <w:r>
        <w:rPr>
          <w:spacing w:val="-1"/>
          <w:sz w:val="22"/>
        </w:rPr>
        <w:t> </w:t>
      </w:r>
      <w:r>
        <w:rPr>
          <w:sz w:val="22"/>
        </w:rPr>
        <w:t>work,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can</w:t>
      </w:r>
      <w:r>
        <w:rPr>
          <w:spacing w:val="-3"/>
          <w:sz w:val="22"/>
        </w:rPr>
        <w:t> </w:t>
      </w:r>
      <w:r>
        <w:rPr>
          <w:sz w:val="22"/>
        </w:rPr>
        <w:t>be shared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others;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4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Address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variety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hazards</w:t>
      </w:r>
      <w:r>
        <w:rPr>
          <w:spacing w:val="-2"/>
          <w:sz w:val="22"/>
        </w:rPr>
        <w:t> </w:t>
      </w:r>
      <w:r>
        <w:rPr>
          <w:sz w:val="22"/>
        </w:rPr>
        <w:t>encountered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research.</w:t>
      </w:r>
    </w:p>
    <w:p>
      <w:pPr>
        <w:pStyle w:val="BodyText"/>
        <w:rPr>
          <w:sz w:val="32"/>
        </w:rPr>
      </w:pPr>
    </w:p>
    <w:p>
      <w:pPr>
        <w:pStyle w:val="Heading2"/>
        <w:numPr>
          <w:ilvl w:val="1"/>
          <w:numId w:val="13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18" w:id="33"/>
      <w:bookmarkEnd w:id="33"/>
      <w:r>
        <w:rPr>
          <w:b w:val="0"/>
        </w:rPr>
      </w:r>
      <w:bookmarkStart w:name="_bookmark18" w:id="34"/>
      <w:bookmarkEnd w:id="34"/>
      <w:r>
        <w:rPr/>
        <w:t>C</w:t>
      </w:r>
      <w:r>
        <w:rPr/>
        <w:t>hoosing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Method</w:t>
      </w:r>
      <w:r>
        <w:rPr>
          <w:spacing w:val="-3"/>
        </w:rPr>
        <w:t> </w:t>
      </w:r>
      <w:r>
        <w:rPr/>
        <w:t>Best</w:t>
      </w:r>
      <w:r>
        <w:rPr>
          <w:spacing w:val="-1"/>
        </w:rPr>
        <w:t> </w:t>
      </w:r>
      <w:r>
        <w:rPr/>
        <w:t>Suited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6" w:lineRule="auto" w:before="1"/>
        <w:ind w:left="940" w:right="1517"/>
      </w:pPr>
      <w:r>
        <w:rPr/>
        <w:t>Numerous hazard analysis techniques are used throughout various industries and institutions. The</w:t>
      </w:r>
      <w:r>
        <w:rPr>
          <w:spacing w:val="-46"/>
        </w:rPr>
        <w:t> </w:t>
      </w:r>
      <w:r>
        <w:rPr/>
        <w:t>Task Force members considered several techniques and selected five that meet the attributes</w:t>
      </w:r>
      <w:r>
        <w:rPr>
          <w:spacing w:val="1"/>
        </w:rPr>
        <w:t> </w:t>
      </w:r>
      <w:r>
        <w:rPr/>
        <w:t>described in the previous paragraph and can be used in a research environment. Each technique is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dedicated</w:t>
      </w:r>
      <w:r>
        <w:rPr>
          <w:spacing w:val="-3"/>
        </w:rPr>
        <w:t> </w:t>
      </w:r>
      <w:r>
        <w:rPr/>
        <w:t>sections</w:t>
      </w:r>
      <w:r>
        <w:rPr>
          <w:spacing w:val="1"/>
        </w:rPr>
        <w:t> </w:t>
      </w:r>
      <w:r>
        <w:rPr/>
        <w:t>of this document, 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0" w:hanging="361"/>
        <w:jc w:val="left"/>
        <w:rPr>
          <w:sz w:val="22"/>
        </w:rPr>
      </w:pPr>
      <w:r>
        <w:rPr>
          <w:sz w:val="22"/>
        </w:rPr>
        <w:t>Section</w:t>
      </w:r>
      <w:r>
        <w:rPr>
          <w:spacing w:val="-4"/>
          <w:sz w:val="22"/>
        </w:rPr>
        <w:t> </w:t>
      </w:r>
      <w:r>
        <w:rPr>
          <w:sz w:val="22"/>
        </w:rPr>
        <w:t>8:</w:t>
      </w:r>
      <w:r>
        <w:rPr>
          <w:spacing w:val="-4"/>
          <w:sz w:val="22"/>
        </w:rPr>
        <w:t> </w:t>
      </w:r>
      <w:r>
        <w:rPr>
          <w:sz w:val="22"/>
        </w:rPr>
        <w:t>Control</w:t>
      </w:r>
      <w:r>
        <w:rPr>
          <w:spacing w:val="-2"/>
          <w:sz w:val="22"/>
        </w:rPr>
        <w:t> </w:t>
      </w:r>
      <w:r>
        <w:rPr>
          <w:sz w:val="22"/>
        </w:rPr>
        <w:t>Banding</w:t>
      </w:r>
      <w:r>
        <w:rPr>
          <w:spacing w:val="-3"/>
          <w:sz w:val="22"/>
        </w:rPr>
        <w:t> </w:t>
      </w:r>
      <w:r>
        <w:rPr>
          <w:sz w:val="22"/>
        </w:rPr>
        <w:t>Chemical</w:t>
      </w:r>
      <w:r>
        <w:rPr>
          <w:spacing w:val="-2"/>
          <w:sz w:val="22"/>
        </w:rPr>
        <w:t> </w:t>
      </w:r>
      <w:r>
        <w:rPr>
          <w:sz w:val="22"/>
        </w:rPr>
        <w:t>Uses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Research</w:t>
      </w:r>
      <w:r>
        <w:rPr>
          <w:spacing w:val="-2"/>
          <w:sz w:val="22"/>
        </w:rPr>
        <w:t> </w:t>
      </w:r>
      <w:r>
        <w:rPr>
          <w:sz w:val="22"/>
        </w:rPr>
        <w:t>Laboratories</w:t>
      </w:r>
    </w:p>
    <w:p>
      <w:pPr>
        <w:pStyle w:val="ListParagraph"/>
        <w:numPr>
          <w:ilvl w:val="0"/>
          <w:numId w:val="15"/>
        </w:numPr>
        <w:tabs>
          <w:tab w:pos="1660" w:val="left" w:leader="none"/>
          <w:tab w:pos="1661" w:val="left" w:leader="none"/>
        </w:tabs>
        <w:spacing w:line="240" w:lineRule="auto" w:before="39" w:after="0"/>
        <w:ind w:left="1660" w:right="0" w:hanging="361"/>
        <w:jc w:val="left"/>
        <w:rPr>
          <w:sz w:val="22"/>
        </w:rPr>
      </w:pPr>
      <w:r>
        <w:rPr>
          <w:sz w:val="22"/>
        </w:rPr>
        <w:t>Section</w:t>
      </w:r>
      <w:r>
        <w:rPr>
          <w:spacing w:val="-2"/>
          <w:sz w:val="22"/>
        </w:rPr>
        <w:t> </w:t>
      </w:r>
      <w:r>
        <w:rPr>
          <w:sz w:val="22"/>
        </w:rPr>
        <w:t>9:</w:t>
      </w:r>
      <w:r>
        <w:rPr>
          <w:spacing w:val="-2"/>
          <w:sz w:val="22"/>
        </w:rPr>
        <w:t> </w:t>
      </w:r>
      <w:r>
        <w:rPr>
          <w:sz w:val="22"/>
        </w:rPr>
        <w:t>Job</w:t>
      </w:r>
      <w:r>
        <w:rPr>
          <w:spacing w:val="-2"/>
          <w:sz w:val="22"/>
        </w:rPr>
        <w:t> </w:t>
      </w:r>
      <w:r>
        <w:rPr>
          <w:sz w:val="22"/>
        </w:rPr>
        <w:t>Hazard</w:t>
      </w:r>
      <w:r>
        <w:rPr>
          <w:spacing w:val="-2"/>
          <w:sz w:val="22"/>
        </w:rPr>
        <w:t> </w:t>
      </w:r>
      <w:r>
        <w:rPr>
          <w:sz w:val="22"/>
        </w:rPr>
        <w:t>Analysis</w:t>
      </w:r>
    </w:p>
    <w:p>
      <w:pPr>
        <w:pStyle w:val="ListParagraph"/>
        <w:numPr>
          <w:ilvl w:val="0"/>
          <w:numId w:val="15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61"/>
        <w:jc w:val="left"/>
        <w:rPr>
          <w:sz w:val="22"/>
        </w:rPr>
      </w:pPr>
      <w:r>
        <w:rPr>
          <w:sz w:val="22"/>
        </w:rPr>
        <w:t>Section</w:t>
      </w:r>
      <w:r>
        <w:rPr>
          <w:spacing w:val="-3"/>
          <w:sz w:val="22"/>
        </w:rPr>
        <w:t> </w:t>
      </w:r>
      <w:r>
        <w:rPr>
          <w:sz w:val="22"/>
        </w:rPr>
        <w:t>10:</w:t>
      </w:r>
      <w:r>
        <w:rPr>
          <w:spacing w:val="-5"/>
          <w:sz w:val="22"/>
        </w:rPr>
        <w:t> </w:t>
      </w:r>
      <w:r>
        <w:rPr>
          <w:sz w:val="22"/>
        </w:rPr>
        <w:t>What-If</w:t>
      </w:r>
      <w:r>
        <w:rPr>
          <w:spacing w:val="-1"/>
          <w:sz w:val="22"/>
        </w:rPr>
        <w:t> </w:t>
      </w:r>
      <w:r>
        <w:rPr>
          <w:sz w:val="22"/>
        </w:rPr>
        <w:t>Analysis</w:t>
      </w:r>
    </w:p>
    <w:p>
      <w:pPr>
        <w:pStyle w:val="ListParagraph"/>
        <w:numPr>
          <w:ilvl w:val="0"/>
          <w:numId w:val="15"/>
        </w:numPr>
        <w:tabs>
          <w:tab w:pos="1660" w:val="left" w:leader="none"/>
          <w:tab w:pos="1661" w:val="left" w:leader="none"/>
        </w:tabs>
        <w:spacing w:line="240" w:lineRule="auto" w:before="37" w:after="0"/>
        <w:ind w:left="1660" w:right="0" w:hanging="361"/>
        <w:jc w:val="left"/>
        <w:rPr>
          <w:sz w:val="22"/>
        </w:rPr>
      </w:pPr>
      <w:r>
        <w:rPr>
          <w:sz w:val="22"/>
        </w:rPr>
        <w:t>Section</w:t>
      </w:r>
      <w:r>
        <w:rPr>
          <w:spacing w:val="-3"/>
          <w:sz w:val="22"/>
        </w:rPr>
        <w:t> </w:t>
      </w:r>
      <w:r>
        <w:rPr>
          <w:sz w:val="22"/>
        </w:rPr>
        <w:t>11:</w:t>
      </w:r>
      <w:r>
        <w:rPr>
          <w:spacing w:val="-3"/>
          <w:sz w:val="22"/>
        </w:rPr>
        <w:t> </w:t>
      </w:r>
      <w:r>
        <w:rPr>
          <w:sz w:val="22"/>
        </w:rPr>
        <w:t>Checklists</w:t>
      </w:r>
    </w:p>
    <w:p>
      <w:pPr>
        <w:pStyle w:val="ListParagraph"/>
        <w:numPr>
          <w:ilvl w:val="0"/>
          <w:numId w:val="15"/>
        </w:numPr>
        <w:tabs>
          <w:tab w:pos="1660" w:val="left" w:leader="none"/>
          <w:tab w:pos="1661" w:val="left" w:leader="none"/>
        </w:tabs>
        <w:spacing w:line="240" w:lineRule="auto" w:before="39" w:after="0"/>
        <w:ind w:left="1660" w:right="0" w:hanging="361"/>
        <w:jc w:val="left"/>
        <w:rPr>
          <w:sz w:val="22"/>
        </w:rPr>
      </w:pPr>
      <w:r>
        <w:rPr>
          <w:sz w:val="22"/>
        </w:rPr>
        <w:t>Section</w:t>
      </w:r>
      <w:r>
        <w:rPr>
          <w:spacing w:val="-3"/>
          <w:sz w:val="22"/>
        </w:rPr>
        <w:t> </w:t>
      </w:r>
      <w:r>
        <w:rPr>
          <w:sz w:val="22"/>
        </w:rPr>
        <w:t>12:</w:t>
      </w:r>
      <w:r>
        <w:rPr>
          <w:spacing w:val="-5"/>
          <w:sz w:val="22"/>
        </w:rPr>
        <w:t> </w:t>
      </w:r>
      <w:r>
        <w:rPr>
          <w:sz w:val="22"/>
        </w:rPr>
        <w:t>Structured</w:t>
      </w:r>
      <w:r>
        <w:rPr>
          <w:spacing w:val="-4"/>
          <w:sz w:val="22"/>
        </w:rPr>
        <w:t> </w:t>
      </w:r>
      <w:r>
        <w:rPr>
          <w:sz w:val="22"/>
        </w:rPr>
        <w:t>Development</w:t>
      </w:r>
      <w:r>
        <w:rPr>
          <w:spacing w:val="-2"/>
          <w:sz w:val="22"/>
        </w:rPr>
        <w:t> </w:t>
      </w:r>
      <w:r>
        <w:rPr>
          <w:sz w:val="22"/>
        </w:rPr>
        <w:t>of SOPs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line="276" w:lineRule="auto" w:before="79"/>
        <w:ind w:left="940" w:right="1460"/>
      </w:pPr>
      <w:r>
        <w:rPr/>
        <w:t>A discussion is provided on how to effectively use each technique, the situations in which a</w:t>
      </w:r>
      <w:r>
        <w:rPr>
          <w:spacing w:val="1"/>
        </w:rPr>
        <w:t> </w:t>
      </w:r>
      <w:r>
        <w:rPr/>
        <w:t>researcher might find it particularly useful, and limitations and challenges for using a technique.</w:t>
      </w:r>
      <w:r>
        <w:rPr>
          <w:spacing w:val="1"/>
        </w:rPr>
        <w:t> </w:t>
      </w:r>
      <w:r>
        <w:rPr/>
        <w:t>Completed examples are provided within the section and in referenced appendices. When</w:t>
      </w:r>
      <w:r>
        <w:rPr>
          <w:spacing w:val="1"/>
        </w:rPr>
        <w:t> </w:t>
      </w:r>
      <w:r>
        <w:rPr/>
        <w:t>considering these techniques, the PI or organization must understand they are often</w:t>
      </w:r>
      <w:r>
        <w:rPr>
          <w:spacing w:val="1"/>
        </w:rPr>
        <w:t> </w:t>
      </w:r>
      <w:r>
        <w:rPr/>
        <w:t>complementary or additive. As an example, in Section 8: Chemical Safety Levels, the reader will find</w:t>
      </w:r>
      <w:r>
        <w:rPr>
          <w:spacing w:val="-46"/>
        </w:rPr>
        <w:t> </w:t>
      </w:r>
      <w:r>
        <w:rPr/>
        <w:t>this technique is suitable for conducting a high-level evaluation of the hazards in a given space, but</w:t>
      </w:r>
      <w:r>
        <w:rPr>
          <w:spacing w:val="1"/>
        </w:rPr>
        <w:t> </w:t>
      </w:r>
      <w:r>
        <w:rPr/>
        <w:t>has limitations for complex, high hazard or first-time tasks. The PI may find that conducting a what-</w:t>
      </w:r>
      <w:r>
        <w:rPr>
          <w:spacing w:val="-46"/>
        </w:rPr>
        <w:t> </w:t>
      </w:r>
      <w:r>
        <w:rPr/>
        <w:t>if analysis described in Section 10 for those additional tasks provides the portfolio of analysis</w:t>
      </w:r>
      <w:r>
        <w:rPr>
          <w:spacing w:val="1"/>
        </w:rPr>
        <w:t> </w:t>
      </w:r>
      <w:r>
        <w:rPr/>
        <w:t>needed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adequately</w:t>
      </w:r>
      <w:r>
        <w:rPr>
          <w:spacing w:val="-4"/>
        </w:rPr>
        <w:t> </w:t>
      </w:r>
      <w:r>
        <w:rPr/>
        <w:t>manage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hazards within</w:t>
      </w:r>
      <w:r>
        <w:rPr>
          <w:spacing w:val="-1"/>
        </w:rPr>
        <w:t> </w:t>
      </w:r>
      <w:r>
        <w:rPr/>
        <w:t>the PI’s research</w:t>
      </w:r>
      <w:r>
        <w:rPr>
          <w:spacing w:val="-1"/>
        </w:rPr>
        <w:t> </w:t>
      </w:r>
      <w:r>
        <w:rPr/>
        <w:t>group.</w:t>
      </w:r>
    </w:p>
    <w:p>
      <w:pPr>
        <w:pStyle w:val="BodyText"/>
        <w:spacing w:before="2"/>
        <w:rPr>
          <w:sz w:val="25"/>
        </w:rPr>
      </w:pPr>
    </w:p>
    <w:p>
      <w:pPr>
        <w:pStyle w:val="Heading2"/>
        <w:numPr>
          <w:ilvl w:val="1"/>
          <w:numId w:val="13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520" w:hanging="720"/>
        <w:jc w:val="left"/>
      </w:pPr>
      <w:bookmarkStart w:name="_bookmark19" w:id="35"/>
      <w:bookmarkEnd w:id="35"/>
      <w:r>
        <w:rPr>
          <w:b w:val="0"/>
        </w:rPr>
      </w:r>
      <w:bookmarkStart w:name="_bookmark19" w:id="36"/>
      <w:bookmarkEnd w:id="36"/>
      <w:r>
        <w:rPr/>
        <w:t>Sugge</w:t>
      </w:r>
      <w:r>
        <w:rPr/>
        <w:t>stions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Implementing</w:t>
      </w:r>
      <w:r>
        <w:rPr>
          <w:spacing w:val="-6"/>
        </w:rPr>
        <w:t> </w:t>
      </w:r>
      <w:r>
        <w:rPr/>
        <w:t>Hazard</w:t>
      </w:r>
      <w:r>
        <w:rPr>
          <w:spacing w:val="-4"/>
        </w:rPr>
        <w:t> </w:t>
      </w:r>
      <w:r>
        <w:rPr/>
        <w:t>Identification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Evaluation</w:t>
      </w:r>
      <w:r>
        <w:rPr>
          <w:spacing w:val="-7"/>
        </w:rPr>
        <w:t> </w:t>
      </w:r>
      <w:r>
        <w:rPr/>
        <w:t>Processes</w:t>
      </w:r>
      <w:r>
        <w:rPr>
          <w:spacing w:val="-49"/>
        </w:rPr>
        <w:t> </w:t>
      </w:r>
      <w:r>
        <w:rPr/>
        <w:t>Indifferent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Technique Chosen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276" w:lineRule="auto"/>
        <w:ind w:left="940" w:right="1671"/>
      </w:pPr>
      <w:r>
        <w:rPr/>
        <w:t>For a successful hazard review, the appropriate resources need to be assembled. These resources</w:t>
      </w:r>
      <w:r>
        <w:rPr>
          <w:spacing w:val="-46"/>
        </w:rPr>
        <w:t> </w:t>
      </w:r>
      <w:r>
        <w:rPr/>
        <w:t>will be information in the form of knowledgeable persons and a review of safety literature on</w:t>
      </w:r>
      <w:r>
        <w:rPr>
          <w:spacing w:val="1"/>
        </w:rPr>
        <w:t> </w:t>
      </w:r>
      <w:r>
        <w:rPr/>
        <w:t>hazard properties. Where processes with higher hazard potential are to be reviewed, there is an</w:t>
      </w:r>
      <w:r>
        <w:rPr>
          <w:spacing w:val="1"/>
        </w:rPr>
        <w:t> </w:t>
      </w:r>
      <w:r>
        <w:rPr/>
        <w:t>increased</w:t>
      </w:r>
      <w:r>
        <w:rPr>
          <w:spacing w:val="-3"/>
        </w:rPr>
        <w:t> </w:t>
      </w:r>
      <w:r>
        <w:rPr/>
        <w:t>need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process</w:t>
      </w:r>
      <w:r>
        <w:rPr>
          <w:spacing w:val="-3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participate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hazard</w:t>
      </w:r>
      <w:r>
        <w:rPr>
          <w:spacing w:val="-2"/>
        </w:rPr>
        <w:t> </w:t>
      </w:r>
      <w:r>
        <w:rPr/>
        <w:t>review.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940"/>
      </w:pPr>
      <w:r>
        <w:rPr/>
        <w:t>Frontline</w:t>
      </w:r>
      <w:r>
        <w:rPr>
          <w:spacing w:val="-3"/>
        </w:rPr>
        <w:t> </w:t>
      </w:r>
      <w:r>
        <w:rPr/>
        <w:t>laboratory</w:t>
      </w:r>
      <w:r>
        <w:rPr>
          <w:spacing w:val="-3"/>
        </w:rPr>
        <w:t> </w:t>
      </w:r>
      <w:r>
        <w:rPr/>
        <w:t>workers</w:t>
      </w:r>
      <w:r>
        <w:rPr>
          <w:spacing w:val="-3"/>
        </w:rPr>
        <w:t> </w:t>
      </w:r>
      <w:r>
        <w:rPr/>
        <w:t>should</w:t>
      </w:r>
      <w:r>
        <w:rPr>
          <w:spacing w:val="-4"/>
        </w:rPr>
        <w:t> </w:t>
      </w:r>
      <w:r>
        <w:rPr/>
        <w:t>remember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four</w:t>
      </w:r>
      <w:r>
        <w:rPr>
          <w:spacing w:val="-6"/>
        </w:rPr>
        <w:t> </w:t>
      </w:r>
      <w:r>
        <w:rPr/>
        <w:t>steps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learning: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2"/>
          <w:numId w:val="13"/>
        </w:numPr>
        <w:tabs>
          <w:tab w:pos="1661" w:val="left" w:leader="none"/>
        </w:tabs>
        <w:spacing w:line="240" w:lineRule="auto" w:before="1" w:after="0"/>
        <w:ind w:left="1660" w:right="0" w:hanging="361"/>
        <w:jc w:val="left"/>
        <w:rPr>
          <w:sz w:val="22"/>
        </w:rPr>
      </w:pPr>
      <w:r>
        <w:rPr>
          <w:sz w:val="22"/>
        </w:rPr>
        <w:t>Unconscious</w:t>
      </w:r>
      <w:r>
        <w:rPr>
          <w:spacing w:val="-3"/>
          <w:sz w:val="22"/>
        </w:rPr>
        <w:t> </w:t>
      </w:r>
      <w:r>
        <w:rPr>
          <w:sz w:val="22"/>
        </w:rPr>
        <w:t>incompetence: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don’t</w:t>
      </w:r>
      <w:r>
        <w:rPr>
          <w:spacing w:val="-2"/>
          <w:sz w:val="22"/>
        </w:rPr>
        <w:t> </w:t>
      </w:r>
      <w:r>
        <w:rPr>
          <w:sz w:val="22"/>
        </w:rPr>
        <w:t>know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don’t</w:t>
      </w:r>
      <w:r>
        <w:rPr>
          <w:spacing w:val="-2"/>
          <w:sz w:val="22"/>
        </w:rPr>
        <w:t> </w:t>
      </w:r>
      <w:r>
        <w:rPr>
          <w:sz w:val="22"/>
        </w:rPr>
        <w:t>know.</w:t>
      </w:r>
    </w:p>
    <w:p>
      <w:pPr>
        <w:pStyle w:val="ListParagraph"/>
        <w:numPr>
          <w:ilvl w:val="2"/>
          <w:numId w:val="13"/>
        </w:numPr>
        <w:tabs>
          <w:tab w:pos="1661" w:val="left" w:leader="none"/>
        </w:tabs>
        <w:spacing w:line="240" w:lineRule="auto" w:before="39" w:after="0"/>
        <w:ind w:left="1660" w:right="0" w:hanging="361"/>
        <w:jc w:val="left"/>
        <w:rPr>
          <w:sz w:val="22"/>
        </w:rPr>
      </w:pPr>
      <w:r>
        <w:rPr>
          <w:sz w:val="22"/>
        </w:rPr>
        <w:t>Conscious</w:t>
      </w:r>
      <w:r>
        <w:rPr>
          <w:spacing w:val="-1"/>
          <w:sz w:val="22"/>
        </w:rPr>
        <w:t> </w:t>
      </w:r>
      <w:r>
        <w:rPr>
          <w:sz w:val="22"/>
        </w:rPr>
        <w:t>incompetence: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realize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don’t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adequate</w:t>
      </w:r>
      <w:r>
        <w:rPr>
          <w:spacing w:val="-1"/>
          <w:sz w:val="22"/>
        </w:rPr>
        <w:t> </w:t>
      </w:r>
      <w:r>
        <w:rPr>
          <w:sz w:val="22"/>
        </w:rPr>
        <w:t>knowledge.</w:t>
      </w:r>
    </w:p>
    <w:p>
      <w:pPr>
        <w:pStyle w:val="ListParagraph"/>
        <w:numPr>
          <w:ilvl w:val="2"/>
          <w:numId w:val="13"/>
        </w:numPr>
        <w:tabs>
          <w:tab w:pos="1661" w:val="left" w:leader="none"/>
        </w:tabs>
        <w:spacing w:line="240" w:lineRule="auto" w:before="38" w:after="0"/>
        <w:ind w:left="1660" w:right="0" w:hanging="361"/>
        <w:jc w:val="left"/>
        <w:rPr>
          <w:sz w:val="22"/>
        </w:rPr>
      </w:pPr>
      <w:r>
        <w:rPr>
          <w:sz w:val="22"/>
        </w:rPr>
        <w:t>Conscious</w:t>
      </w:r>
      <w:r>
        <w:rPr>
          <w:spacing w:val="-1"/>
          <w:sz w:val="22"/>
        </w:rPr>
        <w:t> </w:t>
      </w:r>
      <w:r>
        <w:rPr>
          <w:sz w:val="22"/>
        </w:rPr>
        <w:t>competence: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able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function</w:t>
      </w:r>
      <w:r>
        <w:rPr>
          <w:spacing w:val="-2"/>
          <w:sz w:val="22"/>
        </w:rPr>
        <w:t> </w:t>
      </w:r>
      <w:r>
        <w:rPr>
          <w:sz w:val="22"/>
        </w:rPr>
        <w:t>safely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effectively.</w:t>
      </w:r>
    </w:p>
    <w:p>
      <w:pPr>
        <w:pStyle w:val="ListParagraph"/>
        <w:numPr>
          <w:ilvl w:val="2"/>
          <w:numId w:val="13"/>
        </w:numPr>
        <w:tabs>
          <w:tab w:pos="1661" w:val="left" w:leader="none"/>
        </w:tabs>
        <w:spacing w:line="278" w:lineRule="auto" w:before="39" w:after="0"/>
        <w:ind w:left="1660" w:right="2017" w:hanging="360"/>
        <w:jc w:val="left"/>
        <w:rPr>
          <w:sz w:val="22"/>
        </w:rPr>
      </w:pPr>
      <w:r>
        <w:rPr>
          <w:sz w:val="22"/>
        </w:rPr>
        <w:t>Unconscious competence: You are very knowledgeable and experienced regarding the</w:t>
      </w:r>
      <w:r>
        <w:rPr>
          <w:spacing w:val="-46"/>
          <w:sz w:val="22"/>
        </w:rPr>
        <w:t> </w:t>
      </w:r>
      <w:r>
        <w:rPr>
          <w:sz w:val="22"/>
        </w:rPr>
        <w:t>subject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hand.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73" w:lineRule="auto"/>
        <w:ind w:left="940" w:right="2363"/>
      </w:pPr>
      <w:r>
        <w:rPr/>
        <w:t>Involving multiple people in a review (students, laboratory workers with varying levels of</w:t>
      </w:r>
      <w:r>
        <w:rPr>
          <w:spacing w:val="-46"/>
        </w:rPr>
        <w:t> </w:t>
      </w:r>
      <w:r>
        <w:rPr/>
        <w:t>experience,</w:t>
      </w:r>
      <w:r>
        <w:rPr>
          <w:spacing w:val="-3"/>
        </w:rPr>
        <w:t> </w:t>
      </w:r>
      <w:r>
        <w:rPr/>
        <w:t>peers,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support</w:t>
      </w:r>
      <w:r>
        <w:rPr>
          <w:spacing w:val="-2"/>
        </w:rPr>
        <w:t> </w:t>
      </w:r>
      <w:r>
        <w:rPr/>
        <w:t>staff)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good</w:t>
      </w:r>
      <w:r>
        <w:rPr>
          <w:spacing w:val="-3"/>
        </w:rPr>
        <w:t> </w:t>
      </w:r>
      <w:r>
        <w:rPr/>
        <w:t>defense</w:t>
      </w:r>
      <w:r>
        <w:rPr>
          <w:spacing w:val="-2"/>
        </w:rPr>
        <w:t> </w:t>
      </w:r>
      <w:r>
        <w:rPr/>
        <w:t>against</w:t>
      </w:r>
      <w:r>
        <w:rPr>
          <w:spacing w:val="-3"/>
        </w:rPr>
        <w:t> </w:t>
      </w:r>
      <w:r>
        <w:rPr/>
        <w:t>unconscious</w:t>
      </w:r>
      <w:r>
        <w:rPr>
          <w:spacing w:val="-4"/>
        </w:rPr>
        <w:t> </w:t>
      </w:r>
      <w:r>
        <w:rPr/>
        <w:t>incompetence.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76" w:lineRule="auto"/>
        <w:ind w:left="940" w:right="1536"/>
      </w:pPr>
      <w:r>
        <w:rPr/>
        <w:t>Regardless of education level or experience with the hazard evaluation techniques, it is easy to be</w:t>
      </w:r>
      <w:r>
        <w:rPr>
          <w:spacing w:val="1"/>
        </w:rPr>
        <w:t> </w:t>
      </w:r>
      <w:r>
        <w:rPr/>
        <w:t>unaware of hazards with materials, equipment, and processes. When hazard evaluation is a new or</w:t>
      </w:r>
      <w:r>
        <w:rPr>
          <w:spacing w:val="-46"/>
        </w:rPr>
        <w:t> </w:t>
      </w:r>
      <w:r>
        <w:rPr/>
        <w:t>emerging concept to an organization, it can be prudent to assume people are at the unconscious</w:t>
      </w:r>
      <w:r>
        <w:rPr>
          <w:spacing w:val="1"/>
        </w:rPr>
        <w:t> </w:t>
      </w:r>
      <w:r>
        <w:rPr/>
        <w:t>incompetence stage and default to proceeding carefully on a small scale, and perhaps with</w:t>
      </w:r>
      <w:r>
        <w:rPr>
          <w:spacing w:val="1"/>
        </w:rPr>
        <w:t> </w:t>
      </w:r>
      <w:r>
        <w:rPr/>
        <w:t>additional</w:t>
      </w:r>
      <w:r>
        <w:rPr>
          <w:spacing w:val="-1"/>
        </w:rPr>
        <w:t> </w:t>
      </w:r>
      <w:r>
        <w:rPr/>
        <w:t>controls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enhanced</w:t>
      </w:r>
      <w:r>
        <w:rPr>
          <w:spacing w:val="-1"/>
        </w:rPr>
        <w:t> </w:t>
      </w:r>
      <w:r>
        <w:rPr/>
        <w:t>protective</w:t>
      </w:r>
      <w:r>
        <w:rPr>
          <w:spacing w:val="-1"/>
        </w:rPr>
        <w:t> </w:t>
      </w:r>
      <w:r>
        <w:rPr/>
        <w:t>clothing.</w:t>
      </w:r>
      <w:r>
        <w:rPr>
          <w:spacing w:val="1"/>
        </w:rPr>
        <w:t> </w:t>
      </w:r>
      <w:r>
        <w:rPr/>
        <w:t>Additional</w:t>
      </w:r>
      <w:r>
        <w:rPr>
          <w:spacing w:val="-1"/>
        </w:rPr>
        <w:t> </w:t>
      </w:r>
      <w:r>
        <w:rPr/>
        <w:t>points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consider: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1862" w:hanging="360"/>
        <w:jc w:val="left"/>
        <w:rPr>
          <w:sz w:val="22"/>
        </w:rPr>
      </w:pPr>
      <w:r>
        <w:rPr>
          <w:sz w:val="22"/>
        </w:rPr>
        <w:t>Do not expect perfection the first time a hazard evaluation technique is used, but expect</w:t>
      </w:r>
      <w:r>
        <w:rPr>
          <w:spacing w:val="-46"/>
          <w:sz w:val="22"/>
        </w:rPr>
        <w:t> </w:t>
      </w:r>
      <w:r>
        <w:rPr>
          <w:sz w:val="22"/>
        </w:rPr>
        <w:t>improvement.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a learning</w:t>
      </w:r>
      <w:r>
        <w:rPr>
          <w:spacing w:val="-1"/>
          <w:sz w:val="22"/>
        </w:rPr>
        <w:t> </w:t>
      </w:r>
      <w:r>
        <w:rPr>
          <w:sz w:val="22"/>
        </w:rPr>
        <w:t>process.</w:t>
      </w:r>
    </w:p>
    <w:p>
      <w:pPr>
        <w:pStyle w:val="ListParagraph"/>
        <w:numPr>
          <w:ilvl w:val="0"/>
          <w:numId w:val="16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1716" w:hanging="360"/>
        <w:jc w:val="left"/>
        <w:rPr>
          <w:sz w:val="22"/>
        </w:rPr>
      </w:pPr>
      <w:r>
        <w:rPr>
          <w:sz w:val="22"/>
        </w:rPr>
        <w:t>Use walk-throughs of the space where the research will be done, mock-ups, and</w:t>
      </w:r>
      <w:r>
        <w:rPr>
          <w:spacing w:val="1"/>
          <w:sz w:val="22"/>
        </w:rPr>
        <w:t> </w:t>
      </w:r>
      <w:r>
        <w:rPr>
          <w:sz w:val="22"/>
        </w:rPr>
        <w:t>observations of similar processes to help identify hazards. Do not just conduct the review</w:t>
      </w:r>
      <w:r>
        <w:rPr>
          <w:spacing w:val="-46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paper.</w:t>
      </w:r>
    </w:p>
    <w:p>
      <w:pPr>
        <w:pStyle w:val="ListParagraph"/>
        <w:numPr>
          <w:ilvl w:val="0"/>
          <w:numId w:val="16"/>
        </w:numPr>
        <w:tabs>
          <w:tab w:pos="1660" w:val="left" w:leader="none"/>
          <w:tab w:pos="1661" w:val="left" w:leader="none"/>
        </w:tabs>
        <w:spacing w:line="269" w:lineRule="exact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Discuss</w:t>
      </w:r>
      <w:r>
        <w:rPr>
          <w:spacing w:val="-2"/>
          <w:sz w:val="22"/>
        </w:rPr>
        <w:t> </w:t>
      </w:r>
      <w:r>
        <w:rPr>
          <w:sz w:val="22"/>
        </w:rPr>
        <w:t>previous</w:t>
      </w:r>
      <w:r>
        <w:rPr>
          <w:spacing w:val="-1"/>
          <w:sz w:val="22"/>
        </w:rPr>
        <w:t> </w:t>
      </w:r>
      <w:r>
        <w:rPr>
          <w:sz w:val="22"/>
        </w:rPr>
        <w:t>incidents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near</w:t>
      </w:r>
      <w:r>
        <w:rPr>
          <w:spacing w:val="-4"/>
          <w:sz w:val="22"/>
        </w:rPr>
        <w:t> </w:t>
      </w:r>
      <w:r>
        <w:rPr>
          <w:sz w:val="22"/>
        </w:rPr>
        <w:t>misses.</w:t>
      </w:r>
    </w:p>
    <w:p>
      <w:pPr>
        <w:pStyle w:val="ListParagraph"/>
        <w:numPr>
          <w:ilvl w:val="0"/>
          <w:numId w:val="16"/>
        </w:numPr>
        <w:tabs>
          <w:tab w:pos="1660" w:val="left" w:leader="none"/>
          <w:tab w:pos="1661" w:val="left" w:leader="none"/>
        </w:tabs>
        <w:spacing w:line="269" w:lineRule="exact" w:before="1" w:after="0"/>
        <w:ind w:left="1660" w:right="0" w:hanging="361"/>
        <w:jc w:val="left"/>
        <w:rPr>
          <w:sz w:val="22"/>
        </w:rPr>
      </w:pPr>
      <w:r>
        <w:rPr>
          <w:sz w:val="22"/>
        </w:rPr>
        <w:t>Maintain</w:t>
      </w:r>
      <w:r>
        <w:rPr>
          <w:spacing w:val="-3"/>
          <w:sz w:val="22"/>
        </w:rPr>
        <w:t> </w:t>
      </w:r>
      <w:r>
        <w:rPr>
          <w:sz w:val="22"/>
        </w:rPr>
        <w:t>open</w:t>
      </w:r>
      <w:r>
        <w:rPr>
          <w:spacing w:val="-3"/>
          <w:sz w:val="22"/>
        </w:rPr>
        <w:t> </w:t>
      </w:r>
      <w:r>
        <w:rPr>
          <w:sz w:val="22"/>
        </w:rPr>
        <w:t>lines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communication—talk</w:t>
      </w:r>
      <w:r>
        <w:rPr>
          <w:spacing w:val="-3"/>
          <w:sz w:val="22"/>
        </w:rPr>
        <w:t> </w:t>
      </w:r>
      <w:r>
        <w:rPr>
          <w:sz w:val="22"/>
        </w:rPr>
        <w:t>about</w:t>
      </w:r>
      <w:r>
        <w:rPr>
          <w:spacing w:val="-5"/>
          <w:sz w:val="22"/>
        </w:rPr>
        <w:t> </w:t>
      </w:r>
      <w:r>
        <w:rPr>
          <w:sz w:val="22"/>
        </w:rPr>
        <w:t>safety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research</w:t>
      </w:r>
      <w:r>
        <w:rPr>
          <w:spacing w:val="-2"/>
          <w:sz w:val="22"/>
        </w:rPr>
        <w:t> </w:t>
      </w:r>
      <w:r>
        <w:rPr>
          <w:sz w:val="22"/>
        </w:rPr>
        <w:t>meetings.</w:t>
      </w:r>
    </w:p>
    <w:p>
      <w:pPr>
        <w:pStyle w:val="ListParagraph"/>
        <w:numPr>
          <w:ilvl w:val="0"/>
          <w:numId w:val="16"/>
        </w:numPr>
        <w:tabs>
          <w:tab w:pos="1660" w:val="left" w:leader="none"/>
          <w:tab w:pos="1661" w:val="left" w:leader="none"/>
        </w:tabs>
        <w:spacing w:line="269" w:lineRule="exact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Publish</w:t>
      </w:r>
      <w:r>
        <w:rPr>
          <w:spacing w:val="-3"/>
          <w:sz w:val="22"/>
        </w:rPr>
        <w:t> </w:t>
      </w:r>
      <w:r>
        <w:rPr>
          <w:sz w:val="22"/>
        </w:rPr>
        <w:t>completed</w:t>
      </w:r>
      <w:r>
        <w:rPr>
          <w:spacing w:val="-2"/>
          <w:sz w:val="22"/>
        </w:rPr>
        <w:t> </w:t>
      </w:r>
      <w:r>
        <w:rPr>
          <w:sz w:val="22"/>
        </w:rPr>
        <w:t>hazard</w:t>
      </w:r>
      <w:r>
        <w:rPr>
          <w:spacing w:val="-5"/>
          <w:sz w:val="22"/>
        </w:rPr>
        <w:t> </w:t>
      </w:r>
      <w:r>
        <w:rPr>
          <w:sz w:val="22"/>
        </w:rPr>
        <w:t>evaluations,</w:t>
      </w:r>
      <w:r>
        <w:rPr>
          <w:spacing w:val="-5"/>
          <w:sz w:val="22"/>
        </w:rPr>
        <w:t> </w:t>
      </w:r>
      <w:r>
        <w:rPr>
          <w:sz w:val="22"/>
        </w:rPr>
        <w:t>so</w:t>
      </w:r>
      <w:r>
        <w:rPr>
          <w:spacing w:val="-2"/>
          <w:sz w:val="22"/>
        </w:rPr>
        <w:t> </w:t>
      </w:r>
      <w:r>
        <w:rPr>
          <w:sz w:val="22"/>
        </w:rPr>
        <w:t>others</w:t>
      </w:r>
      <w:r>
        <w:rPr>
          <w:spacing w:val="-1"/>
          <w:sz w:val="22"/>
        </w:rPr>
        <w:t> </w:t>
      </w:r>
      <w:r>
        <w:rPr>
          <w:sz w:val="22"/>
        </w:rPr>
        <w:t>can</w:t>
      </w:r>
      <w:r>
        <w:rPr>
          <w:spacing w:val="-3"/>
          <w:sz w:val="22"/>
        </w:rPr>
        <w:t> </w:t>
      </w:r>
      <w:r>
        <w:rPr>
          <w:sz w:val="22"/>
        </w:rPr>
        <w:t>use</w:t>
      </w:r>
      <w:r>
        <w:rPr>
          <w:spacing w:val="-2"/>
          <w:sz w:val="22"/>
        </w:rPr>
        <w:t> </w:t>
      </w:r>
      <w:r>
        <w:rPr>
          <w:sz w:val="22"/>
        </w:rPr>
        <w:t>them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examples.</w:t>
      </w:r>
    </w:p>
    <w:p>
      <w:pPr>
        <w:spacing w:after="0" w:line="269" w:lineRule="exact"/>
        <w:jc w:val="left"/>
        <w:rPr>
          <w:sz w:val="22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Heading1"/>
        <w:numPr>
          <w:ilvl w:val="0"/>
          <w:numId w:val="17"/>
        </w:numPr>
        <w:tabs>
          <w:tab w:pos="1487" w:val="left" w:leader="none"/>
          <w:tab w:pos="1488" w:val="left" w:leader="none"/>
        </w:tabs>
        <w:spacing w:line="240" w:lineRule="auto" w:before="78" w:after="0"/>
        <w:ind w:left="1487" w:right="0" w:hanging="548"/>
        <w:jc w:val="left"/>
      </w:pPr>
      <w:bookmarkStart w:name="_bookmark20" w:id="37"/>
      <w:bookmarkEnd w:id="37"/>
      <w:r>
        <w:rPr>
          <w:b w:val="0"/>
        </w:rPr>
      </w:r>
      <w:bookmarkStart w:name="_bookmark20" w:id="38"/>
      <w:bookmarkEnd w:id="38"/>
      <w:r>
        <w:rPr>
          <w:color w:val="365F91"/>
        </w:rPr>
        <w:t>C</w:t>
      </w:r>
      <w:r>
        <w:rPr>
          <w:color w:val="365F91"/>
        </w:rPr>
        <w:t>HANGE</w:t>
      </w:r>
      <w:r>
        <w:rPr>
          <w:color w:val="365F91"/>
          <w:spacing w:val="-7"/>
        </w:rPr>
        <w:t> </w:t>
      </w:r>
      <w:r>
        <w:rPr>
          <w:color w:val="365F91"/>
        </w:rPr>
        <w:t>CONTROL</w:t>
      </w:r>
    </w:p>
    <w:p>
      <w:pPr>
        <w:pStyle w:val="BodyText"/>
        <w:spacing w:before="4"/>
        <w:rPr>
          <w:b/>
          <w:sz w:val="33"/>
        </w:rPr>
      </w:pPr>
    </w:p>
    <w:p>
      <w:pPr>
        <w:pStyle w:val="BodyText"/>
        <w:spacing w:line="276" w:lineRule="auto"/>
        <w:ind w:left="940" w:right="1619"/>
      </w:pPr>
      <w:r>
        <w:rPr/>
        <w:t>It can be said that research is synonymous with change. In a research environment, the results of</w:t>
      </w:r>
      <w:r>
        <w:rPr>
          <w:spacing w:val="1"/>
        </w:rPr>
        <w:t> </w:t>
      </w:r>
      <w:r>
        <w:rPr/>
        <w:t>every experiment, the latest publication of a peer, or something as simple as the thought you had</w:t>
      </w:r>
      <w:r>
        <w:rPr>
          <w:spacing w:val="1"/>
        </w:rPr>
        <w:t> </w:t>
      </w:r>
      <w:r>
        <w:rPr/>
        <w:t>over breakfast, or a conversation in the hall can cause a researcher to modify what they plan to do</w:t>
      </w:r>
      <w:r>
        <w:rPr>
          <w:spacing w:val="-46"/>
        </w:rPr>
        <w:t> </w:t>
      </w:r>
      <w:r>
        <w:rPr/>
        <w:t>when they enter their lab on any day. Unfortunately, the cause of many accidents and injuries can</w:t>
      </w:r>
      <w:r>
        <w:rPr>
          <w:spacing w:val="1"/>
        </w:rPr>
        <w:t> </w:t>
      </w:r>
      <w:r>
        <w:rPr/>
        <w:t>be traced back to unrecognized changes in the work scope or hazards. Fundamentally, when the</w:t>
      </w:r>
      <w:r>
        <w:rPr>
          <w:spacing w:val="1"/>
        </w:rPr>
        <w:t> </w:t>
      </w:r>
      <w:r>
        <w:rPr/>
        <w:t>work to be performed changes, that change must be evaluated against the current hazard analysis</w:t>
      </w:r>
      <w:r>
        <w:rPr>
          <w:spacing w:val="-46"/>
        </w:rPr>
        <w:t> </w:t>
      </w:r>
      <w:r>
        <w:rPr/>
        <w:t>to determine if the hazard analysis continues to be sufficient. If this is not done, the researcher</w:t>
      </w:r>
      <w:r>
        <w:rPr>
          <w:spacing w:val="1"/>
        </w:rPr>
        <w:t> </w:t>
      </w:r>
      <w:r>
        <w:rPr/>
        <w:t>could</w:t>
      </w:r>
      <w:r>
        <w:rPr>
          <w:spacing w:val="-3"/>
        </w:rPr>
        <w:t> </w:t>
      </w:r>
      <w:r>
        <w:rPr/>
        <w:t>begin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task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fully</w:t>
      </w:r>
      <w:r>
        <w:rPr>
          <w:spacing w:val="-2"/>
        </w:rPr>
        <w:t> </w:t>
      </w:r>
      <w:r>
        <w:rPr/>
        <w:t>armed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mitigations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</w:t>
      </w:r>
      <w:r>
        <w:rPr>
          <w:spacing w:val="-3"/>
        </w:rPr>
        <w:t> </w:t>
      </w:r>
      <w:r>
        <w:rPr/>
        <w:t>safely.</w:t>
      </w:r>
    </w:p>
    <w:p>
      <w:pPr>
        <w:pStyle w:val="BodyText"/>
        <w:spacing w:before="9"/>
        <w:rPr>
          <w:sz w:val="28"/>
        </w:rPr>
      </w:pPr>
    </w:p>
    <w:p>
      <w:pPr>
        <w:pStyle w:val="Heading2"/>
        <w:numPr>
          <w:ilvl w:val="1"/>
          <w:numId w:val="17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21" w:id="39"/>
      <w:bookmarkEnd w:id="39"/>
      <w:r>
        <w:rPr>
          <w:b w:val="0"/>
        </w:rPr>
      </w:r>
      <w:bookmarkStart w:name="_bookmark21" w:id="40"/>
      <w:bookmarkEnd w:id="40"/>
      <w:r>
        <w:rPr/>
        <w:t>R</w:t>
      </w:r>
      <w:r>
        <w:rPr/>
        <w:t>ecognizing</w:t>
      </w:r>
      <w:r>
        <w:rPr>
          <w:spacing w:val="-4"/>
        </w:rPr>
        <w:t> </w:t>
      </w:r>
      <w:r>
        <w:rPr/>
        <w:t>Change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276" w:lineRule="auto"/>
        <w:ind w:left="940" w:right="1450"/>
      </w:pPr>
      <w:r>
        <w:rPr/>
        <w:t>While we all recognize change is ever-present in research, it can also be extremely difficult to</w:t>
      </w:r>
      <w:r>
        <w:rPr>
          <w:spacing w:val="1"/>
        </w:rPr>
        <w:t> </w:t>
      </w:r>
      <w:r>
        <w:rPr/>
        <w:t>recognize,</w:t>
      </w:r>
      <w:r>
        <w:rPr>
          <w:spacing w:val="2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change</w:t>
      </w:r>
      <w:r>
        <w:rPr>
          <w:spacing w:val="2"/>
        </w:rPr>
        <w:t> </w:t>
      </w:r>
      <w:r>
        <w:rPr/>
        <w:t>is subtle.</w:t>
      </w:r>
      <w:r>
        <w:rPr>
          <w:spacing w:val="2"/>
        </w:rPr>
        <w:t> </w:t>
      </w:r>
      <w:r>
        <w:rPr/>
        <w:t>As</w:t>
      </w:r>
      <w:r>
        <w:rPr>
          <w:spacing w:val="4"/>
        </w:rPr>
        <w:t> </w:t>
      </w:r>
      <w:r>
        <w:rPr/>
        <w:t>one</w:t>
      </w:r>
      <w:r>
        <w:rPr>
          <w:spacing w:val="-1"/>
        </w:rPr>
        <w:t> </w:t>
      </w:r>
      <w:r>
        <w:rPr/>
        <w:t>becomes</w:t>
      </w:r>
      <w:r>
        <w:rPr>
          <w:spacing w:val="3"/>
        </w:rPr>
        <w:t> </w:t>
      </w:r>
      <w:r>
        <w:rPr/>
        <w:t>more</w:t>
      </w:r>
      <w:r>
        <w:rPr>
          <w:spacing w:val="5"/>
        </w:rPr>
        <w:t> </w:t>
      </w:r>
      <w:r>
        <w:rPr/>
        <w:t>accustomed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hazard evaluations and it becomes a habit or integral part of the way to plan an activity, the types of</w:t>
      </w:r>
      <w:r>
        <w:rPr>
          <w:spacing w:val="-46"/>
        </w:rPr>
        <w:t> </w:t>
      </w:r>
      <w:r>
        <w:rPr/>
        <w:t>changes that could impact the fidelity of an analysis become more obvious. Until then, the following</w:t>
      </w:r>
      <w:r>
        <w:rPr>
          <w:spacing w:val="1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consideration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recognizing</w:t>
      </w:r>
      <w:r>
        <w:rPr>
          <w:spacing w:val="-1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changes: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8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2415" w:hanging="360"/>
        <w:jc w:val="left"/>
        <w:rPr>
          <w:sz w:val="22"/>
        </w:rPr>
      </w:pPr>
      <w:r>
        <w:rPr>
          <w:sz w:val="22"/>
        </w:rPr>
        <w:t>Same basic synthesis, but changing the reactant to a compound with an additional</w:t>
      </w:r>
      <w:r>
        <w:rPr>
          <w:spacing w:val="-46"/>
          <w:sz w:val="22"/>
        </w:rPr>
        <w:t> </w:t>
      </w:r>
      <w:r>
        <w:rPr>
          <w:sz w:val="22"/>
        </w:rPr>
        <w:t>functional group;</w:t>
      </w:r>
    </w:p>
    <w:p>
      <w:pPr>
        <w:pStyle w:val="ListParagraph"/>
        <w:numPr>
          <w:ilvl w:val="0"/>
          <w:numId w:val="18"/>
        </w:numPr>
        <w:tabs>
          <w:tab w:pos="1660" w:val="left" w:leader="none"/>
          <w:tab w:pos="1661" w:val="left" w:leader="none"/>
        </w:tabs>
        <w:spacing w:line="268" w:lineRule="exact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need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use a</w:t>
      </w:r>
      <w:r>
        <w:rPr>
          <w:spacing w:val="-1"/>
          <w:sz w:val="22"/>
        </w:rPr>
        <w:t> </w:t>
      </w:r>
      <w:r>
        <w:rPr>
          <w:sz w:val="22"/>
        </w:rPr>
        <w:t>different</w:t>
      </w:r>
      <w:r>
        <w:rPr>
          <w:spacing w:val="-2"/>
          <w:sz w:val="22"/>
        </w:rPr>
        <w:t> </w:t>
      </w:r>
      <w:r>
        <w:rPr>
          <w:sz w:val="22"/>
        </w:rPr>
        <w:t>solvent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extraction;</w:t>
      </w:r>
    </w:p>
    <w:p>
      <w:pPr>
        <w:pStyle w:val="ListParagraph"/>
        <w:numPr>
          <w:ilvl w:val="0"/>
          <w:numId w:val="18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research</w:t>
      </w:r>
      <w:r>
        <w:rPr>
          <w:spacing w:val="-1"/>
          <w:sz w:val="22"/>
        </w:rPr>
        <w:t> </w:t>
      </w:r>
      <w:r>
        <w:rPr>
          <w:sz w:val="22"/>
        </w:rPr>
        <w:t>creates a</w:t>
      </w:r>
      <w:r>
        <w:rPr>
          <w:spacing w:val="-2"/>
          <w:sz w:val="22"/>
        </w:rPr>
        <w:t> </w:t>
      </w:r>
      <w:r>
        <w:rPr>
          <w:sz w:val="22"/>
        </w:rPr>
        <w:t>new</w:t>
      </w:r>
      <w:r>
        <w:rPr>
          <w:spacing w:val="-3"/>
          <w:sz w:val="22"/>
        </w:rPr>
        <w:t> </w:t>
      </w:r>
      <w:r>
        <w:rPr>
          <w:sz w:val="22"/>
        </w:rPr>
        <w:t>waste</w:t>
      </w:r>
      <w:r>
        <w:rPr>
          <w:spacing w:val="-2"/>
          <w:sz w:val="22"/>
        </w:rPr>
        <w:t> </w:t>
      </w:r>
      <w:r>
        <w:rPr>
          <w:sz w:val="22"/>
        </w:rPr>
        <w:t>stream 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need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more</w:t>
      </w:r>
      <w:r>
        <w:rPr>
          <w:spacing w:val="-1"/>
          <w:sz w:val="22"/>
        </w:rPr>
        <w:t> </w:t>
      </w:r>
      <w:r>
        <w:rPr>
          <w:sz w:val="22"/>
        </w:rPr>
        <w:t>frequent</w:t>
      </w:r>
      <w:r>
        <w:rPr>
          <w:spacing w:val="-2"/>
          <w:sz w:val="22"/>
        </w:rPr>
        <w:t> </w:t>
      </w:r>
      <w:r>
        <w:rPr>
          <w:sz w:val="22"/>
        </w:rPr>
        <w:t>cleanup;</w:t>
      </w:r>
    </w:p>
    <w:p>
      <w:pPr>
        <w:pStyle w:val="ListParagraph"/>
        <w:numPr>
          <w:ilvl w:val="0"/>
          <w:numId w:val="18"/>
        </w:numPr>
        <w:tabs>
          <w:tab w:pos="1660" w:val="left" w:leader="none"/>
          <w:tab w:pos="1661" w:val="left" w:leader="none"/>
        </w:tabs>
        <w:spacing w:line="273" w:lineRule="auto" w:before="40" w:after="0"/>
        <w:ind w:left="1660" w:right="1484" w:hanging="360"/>
        <w:jc w:val="left"/>
        <w:rPr>
          <w:sz w:val="22"/>
        </w:rPr>
      </w:pPr>
      <w:r>
        <w:rPr>
          <w:sz w:val="22"/>
        </w:rPr>
        <w:t>Work materials that are newer or older, involve a different concentration, or contain a trace</w:t>
      </w:r>
      <w:r>
        <w:rPr>
          <w:spacing w:val="-46"/>
          <w:sz w:val="22"/>
        </w:rPr>
        <w:t> </w:t>
      </w:r>
      <w:r>
        <w:rPr>
          <w:sz w:val="22"/>
        </w:rPr>
        <w:t>contaminant;</w:t>
      </w:r>
    </w:p>
    <w:p>
      <w:pPr>
        <w:pStyle w:val="ListParagraph"/>
        <w:numPr>
          <w:ilvl w:val="0"/>
          <w:numId w:val="18"/>
        </w:numPr>
        <w:tabs>
          <w:tab w:pos="1660" w:val="left" w:leader="none"/>
          <w:tab w:pos="1661" w:val="left" w:leader="none"/>
        </w:tabs>
        <w:spacing w:line="240" w:lineRule="auto" w:before="3" w:after="0"/>
        <w:ind w:left="1660" w:right="0" w:hanging="361"/>
        <w:jc w:val="left"/>
        <w:rPr>
          <w:sz w:val="22"/>
        </w:rPr>
      </w:pPr>
      <w:r>
        <w:rPr>
          <w:sz w:val="22"/>
        </w:rPr>
        <w:t>Incorporation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new</w:t>
      </w:r>
      <w:r>
        <w:rPr>
          <w:spacing w:val="-3"/>
          <w:sz w:val="22"/>
        </w:rPr>
        <w:t> </w:t>
      </w:r>
      <w:r>
        <w:rPr>
          <w:sz w:val="22"/>
        </w:rPr>
        <w:t>technology;</w:t>
      </w:r>
    </w:p>
    <w:p>
      <w:pPr>
        <w:pStyle w:val="ListParagraph"/>
        <w:numPr>
          <w:ilvl w:val="0"/>
          <w:numId w:val="18"/>
        </w:numPr>
        <w:tabs>
          <w:tab w:pos="1660" w:val="left" w:leader="none"/>
          <w:tab w:pos="1661" w:val="left" w:leader="none"/>
        </w:tabs>
        <w:spacing w:line="240" w:lineRule="auto" w:before="39" w:after="0"/>
        <w:ind w:left="1660" w:right="0" w:hanging="361"/>
        <w:jc w:val="left"/>
        <w:rPr>
          <w:sz w:val="22"/>
        </w:rPr>
      </w:pPr>
      <w:r>
        <w:rPr>
          <w:sz w:val="22"/>
        </w:rPr>
        <w:t>Failure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current</w:t>
      </w:r>
      <w:r>
        <w:rPr>
          <w:spacing w:val="-3"/>
          <w:sz w:val="22"/>
        </w:rPr>
        <w:t> </w:t>
      </w:r>
      <w:r>
        <w:rPr>
          <w:sz w:val="22"/>
        </w:rPr>
        <w:t>experimental</w:t>
      </w:r>
      <w:r>
        <w:rPr>
          <w:spacing w:val="-3"/>
          <w:sz w:val="22"/>
        </w:rPr>
        <w:t> </w:t>
      </w:r>
      <w:r>
        <w:rPr>
          <w:sz w:val="22"/>
        </w:rPr>
        <w:t>parameters;</w:t>
      </w:r>
    </w:p>
    <w:p>
      <w:pPr>
        <w:pStyle w:val="ListParagraph"/>
        <w:numPr>
          <w:ilvl w:val="0"/>
          <w:numId w:val="18"/>
        </w:numPr>
        <w:tabs>
          <w:tab w:pos="1660" w:val="left" w:leader="none"/>
          <w:tab w:pos="1661" w:val="left" w:leader="none"/>
        </w:tabs>
        <w:spacing w:line="240" w:lineRule="auto" w:before="37" w:after="0"/>
        <w:ind w:left="1660" w:right="0" w:hanging="361"/>
        <w:jc w:val="left"/>
        <w:rPr>
          <w:sz w:val="22"/>
        </w:rPr>
      </w:pPr>
      <w:r>
        <w:rPr>
          <w:sz w:val="22"/>
        </w:rPr>
        <w:t>Scale</w:t>
      </w:r>
      <w:r>
        <w:rPr>
          <w:spacing w:val="-1"/>
          <w:sz w:val="22"/>
        </w:rPr>
        <w:t> </w:t>
      </w:r>
      <w:r>
        <w:rPr>
          <w:sz w:val="22"/>
        </w:rPr>
        <w:t>up;</w:t>
      </w:r>
    </w:p>
    <w:p>
      <w:pPr>
        <w:pStyle w:val="ListParagraph"/>
        <w:numPr>
          <w:ilvl w:val="0"/>
          <w:numId w:val="18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61"/>
        <w:jc w:val="left"/>
        <w:rPr>
          <w:sz w:val="22"/>
        </w:rPr>
      </w:pPr>
      <w:r>
        <w:rPr>
          <w:sz w:val="22"/>
        </w:rPr>
        <w:t>New</w:t>
      </w:r>
      <w:r>
        <w:rPr>
          <w:spacing w:val="-2"/>
          <w:sz w:val="22"/>
        </w:rPr>
        <w:t> </w:t>
      </w:r>
      <w:r>
        <w:rPr>
          <w:sz w:val="22"/>
        </w:rPr>
        <w:t>piece</w:t>
      </w:r>
      <w:r>
        <w:rPr>
          <w:spacing w:val="-3"/>
          <w:sz w:val="22"/>
        </w:rPr>
        <w:t> </w:t>
      </w:r>
      <w:r>
        <w:rPr>
          <w:sz w:val="22"/>
        </w:rPr>
        <w:t>of equipment;</w:t>
      </w:r>
    </w:p>
    <w:p>
      <w:pPr>
        <w:pStyle w:val="ListParagraph"/>
        <w:numPr>
          <w:ilvl w:val="0"/>
          <w:numId w:val="18"/>
        </w:numPr>
        <w:tabs>
          <w:tab w:pos="1660" w:val="left" w:leader="none"/>
          <w:tab w:pos="1661" w:val="left" w:leader="none"/>
        </w:tabs>
        <w:spacing w:line="273" w:lineRule="auto" w:before="39" w:after="0"/>
        <w:ind w:left="1660" w:right="1861" w:hanging="360"/>
        <w:jc w:val="left"/>
        <w:rPr>
          <w:sz w:val="22"/>
        </w:rPr>
      </w:pPr>
      <w:r>
        <w:rPr>
          <w:sz w:val="22"/>
        </w:rPr>
        <w:t>Modifications to equipment or the way the equipment is used (that is, will it be used the</w:t>
      </w:r>
      <w:r>
        <w:rPr>
          <w:spacing w:val="-47"/>
          <w:sz w:val="22"/>
        </w:rPr>
        <w:t> </w:t>
      </w:r>
      <w:r>
        <w:rPr>
          <w:sz w:val="22"/>
        </w:rPr>
        <w:t>way</w:t>
      </w:r>
      <w:r>
        <w:rPr>
          <w:spacing w:val="-3"/>
          <w:sz w:val="22"/>
        </w:rPr>
        <w:t> </w:t>
      </w:r>
      <w:r>
        <w:rPr>
          <w:sz w:val="22"/>
        </w:rPr>
        <w:t>the manufacturer</w:t>
      </w:r>
      <w:r>
        <w:rPr>
          <w:spacing w:val="-3"/>
          <w:sz w:val="22"/>
        </w:rPr>
        <w:t> </w:t>
      </w:r>
      <w:r>
        <w:rPr>
          <w:sz w:val="22"/>
        </w:rPr>
        <w:t>intended?);</w:t>
      </w:r>
    </w:p>
    <w:p>
      <w:pPr>
        <w:pStyle w:val="ListParagraph"/>
        <w:numPr>
          <w:ilvl w:val="0"/>
          <w:numId w:val="18"/>
        </w:numPr>
        <w:tabs>
          <w:tab w:pos="1660" w:val="left" w:leader="none"/>
          <w:tab w:pos="1661" w:val="left" w:leader="none"/>
        </w:tabs>
        <w:spacing w:line="240" w:lineRule="auto" w:before="3" w:after="0"/>
        <w:ind w:left="1660" w:right="0" w:hanging="361"/>
        <w:jc w:val="left"/>
        <w:rPr>
          <w:sz w:val="22"/>
        </w:rPr>
      </w:pPr>
      <w:r>
        <w:rPr>
          <w:sz w:val="22"/>
        </w:rPr>
        <w:t>Addition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new</w:t>
      </w:r>
      <w:r>
        <w:rPr>
          <w:spacing w:val="-2"/>
          <w:sz w:val="22"/>
        </w:rPr>
        <w:t> </w:t>
      </w:r>
      <w:r>
        <w:rPr>
          <w:sz w:val="22"/>
        </w:rPr>
        <w:t>technique;</w:t>
      </w:r>
    </w:p>
    <w:p>
      <w:pPr>
        <w:pStyle w:val="ListParagraph"/>
        <w:numPr>
          <w:ilvl w:val="0"/>
          <w:numId w:val="18"/>
        </w:numPr>
        <w:tabs>
          <w:tab w:pos="1660" w:val="left" w:leader="none"/>
          <w:tab w:pos="1661" w:val="left" w:leader="none"/>
        </w:tabs>
        <w:spacing w:line="240" w:lineRule="auto" w:before="38" w:after="0"/>
        <w:ind w:left="1660" w:right="0" w:hanging="361"/>
        <w:jc w:val="left"/>
        <w:rPr>
          <w:sz w:val="22"/>
        </w:rPr>
      </w:pPr>
      <w:r>
        <w:rPr>
          <w:sz w:val="22"/>
        </w:rPr>
        <w:t>Creation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materials with</w:t>
      </w:r>
      <w:r>
        <w:rPr>
          <w:spacing w:val="-4"/>
          <w:sz w:val="22"/>
        </w:rPr>
        <w:t> </w:t>
      </w:r>
      <w:r>
        <w:rPr>
          <w:sz w:val="22"/>
        </w:rPr>
        <w:t>unknown</w:t>
      </w:r>
      <w:r>
        <w:rPr>
          <w:spacing w:val="-2"/>
          <w:sz w:val="22"/>
        </w:rPr>
        <w:t> </w:t>
      </w:r>
      <w:r>
        <w:rPr>
          <w:sz w:val="22"/>
        </w:rPr>
        <w:t>hazards;</w:t>
      </w:r>
    </w:p>
    <w:p>
      <w:pPr>
        <w:pStyle w:val="ListParagraph"/>
        <w:numPr>
          <w:ilvl w:val="0"/>
          <w:numId w:val="18"/>
        </w:numPr>
        <w:tabs>
          <w:tab w:pos="1660" w:val="left" w:leader="none"/>
          <w:tab w:pos="1661" w:val="left" w:leader="none"/>
        </w:tabs>
        <w:spacing w:line="240" w:lineRule="auto" w:before="39" w:after="0"/>
        <w:ind w:left="1660" w:right="0" w:hanging="361"/>
        <w:jc w:val="left"/>
        <w:rPr>
          <w:sz w:val="22"/>
        </w:rPr>
      </w:pPr>
      <w:r>
        <w:rPr>
          <w:sz w:val="22"/>
        </w:rPr>
        <w:t>New</w:t>
      </w:r>
      <w:r>
        <w:rPr>
          <w:spacing w:val="-3"/>
          <w:sz w:val="22"/>
        </w:rPr>
        <w:t> </w:t>
      </w:r>
      <w:r>
        <w:rPr>
          <w:sz w:val="22"/>
        </w:rPr>
        <w:t>person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team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losing</w:t>
      </w:r>
      <w:r>
        <w:rPr>
          <w:spacing w:val="-2"/>
          <w:sz w:val="22"/>
        </w:rPr>
        <w:t> </w:t>
      </w:r>
      <w:r>
        <w:rPr>
          <w:sz w:val="22"/>
        </w:rPr>
        <w:t>someone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experience;</w:t>
      </w:r>
    </w:p>
    <w:p>
      <w:pPr>
        <w:pStyle w:val="ListParagraph"/>
        <w:numPr>
          <w:ilvl w:val="0"/>
          <w:numId w:val="18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61"/>
        <w:jc w:val="left"/>
        <w:rPr>
          <w:sz w:val="22"/>
        </w:rPr>
      </w:pPr>
      <w:r>
        <w:rPr>
          <w:sz w:val="22"/>
        </w:rPr>
        <w:t>Same</w:t>
      </w:r>
      <w:r>
        <w:rPr>
          <w:spacing w:val="-1"/>
          <w:sz w:val="22"/>
        </w:rPr>
        <w:t> </w:t>
      </w:r>
      <w:r>
        <w:rPr>
          <w:sz w:val="22"/>
        </w:rPr>
        <w:t>task</w:t>
      </w:r>
      <w:r>
        <w:rPr>
          <w:spacing w:val="-3"/>
          <w:sz w:val="22"/>
        </w:rPr>
        <w:t> </w:t>
      </w:r>
      <w:r>
        <w:rPr>
          <w:sz w:val="22"/>
        </w:rPr>
        <w:t>but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new</w:t>
      </w:r>
      <w:r>
        <w:rPr>
          <w:spacing w:val="-2"/>
          <w:sz w:val="22"/>
        </w:rPr>
        <w:t> </w:t>
      </w:r>
      <w:r>
        <w:rPr>
          <w:sz w:val="22"/>
        </w:rPr>
        <w:t>location;</w:t>
      </w:r>
    </w:p>
    <w:p>
      <w:pPr>
        <w:pStyle w:val="ListParagraph"/>
        <w:numPr>
          <w:ilvl w:val="0"/>
          <w:numId w:val="18"/>
        </w:numPr>
        <w:tabs>
          <w:tab w:pos="1660" w:val="left" w:leader="none"/>
          <w:tab w:pos="1661" w:val="left" w:leader="none"/>
        </w:tabs>
        <w:spacing w:line="240" w:lineRule="auto" w:before="37" w:after="0"/>
        <w:ind w:left="1660" w:right="0" w:hanging="361"/>
        <w:jc w:val="left"/>
        <w:rPr>
          <w:sz w:val="22"/>
        </w:rPr>
      </w:pPr>
      <w:r>
        <w:rPr>
          <w:sz w:val="22"/>
        </w:rPr>
        <w:t>Changes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ambient</w:t>
      </w:r>
      <w:r>
        <w:rPr>
          <w:spacing w:val="-3"/>
          <w:sz w:val="22"/>
        </w:rPr>
        <w:t> </w:t>
      </w:r>
      <w:r>
        <w:rPr>
          <w:sz w:val="22"/>
        </w:rPr>
        <w:t>conditions</w:t>
      </w:r>
      <w:r>
        <w:rPr>
          <w:spacing w:val="-2"/>
          <w:sz w:val="22"/>
        </w:rPr>
        <w:t> </w:t>
      </w:r>
      <w:r>
        <w:rPr>
          <w:sz w:val="22"/>
        </w:rPr>
        <w:t>(more</w:t>
      </w:r>
      <w:r>
        <w:rPr>
          <w:spacing w:val="-2"/>
          <w:sz w:val="22"/>
        </w:rPr>
        <w:t> </w:t>
      </w:r>
      <w:r>
        <w:rPr>
          <w:sz w:val="22"/>
        </w:rPr>
        <w:t>humidity, or</w:t>
      </w:r>
      <w:r>
        <w:rPr>
          <w:spacing w:val="-3"/>
          <w:sz w:val="22"/>
        </w:rPr>
        <w:t> </w:t>
      </w:r>
      <w:r>
        <w:rPr>
          <w:sz w:val="22"/>
        </w:rPr>
        <w:t>less</w:t>
      </w:r>
      <w:r>
        <w:rPr>
          <w:spacing w:val="-4"/>
          <w:sz w:val="22"/>
        </w:rPr>
        <w:t> </w:t>
      </w:r>
      <w:r>
        <w:rPr>
          <w:sz w:val="22"/>
        </w:rPr>
        <w:t>control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temperature);</w:t>
      </w:r>
    </w:p>
    <w:p>
      <w:pPr>
        <w:pStyle w:val="ListParagraph"/>
        <w:numPr>
          <w:ilvl w:val="0"/>
          <w:numId w:val="18"/>
        </w:numPr>
        <w:tabs>
          <w:tab w:pos="1660" w:val="left" w:leader="none"/>
          <w:tab w:pos="1661" w:val="left" w:leader="none"/>
        </w:tabs>
        <w:spacing w:line="276" w:lineRule="auto" w:before="40" w:after="0"/>
        <w:ind w:left="1660" w:right="1881" w:hanging="360"/>
        <w:jc w:val="left"/>
        <w:rPr>
          <w:sz w:val="22"/>
        </w:rPr>
      </w:pPr>
      <w:r>
        <w:rPr>
          <w:sz w:val="22"/>
        </w:rPr>
        <w:t>Something you thought would be available is not, or something you did not expect to be</w:t>
      </w:r>
      <w:r>
        <w:rPr>
          <w:spacing w:val="-46"/>
          <w:sz w:val="22"/>
        </w:rPr>
        <w:t> </w:t>
      </w:r>
      <w:r>
        <w:rPr>
          <w:sz w:val="22"/>
        </w:rPr>
        <w:t>available</w:t>
      </w:r>
      <w:r>
        <w:rPr>
          <w:spacing w:val="-5"/>
          <w:sz w:val="22"/>
        </w:rPr>
        <w:t> </w:t>
      </w:r>
      <w:r>
        <w:rPr>
          <w:sz w:val="22"/>
        </w:rPr>
        <w:t>is;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8"/>
        </w:numPr>
        <w:tabs>
          <w:tab w:pos="1660" w:val="left" w:leader="none"/>
          <w:tab w:pos="1661" w:val="left" w:leader="none"/>
        </w:tabs>
        <w:spacing w:line="268" w:lineRule="exact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Psychological</w:t>
      </w:r>
      <w:r>
        <w:rPr>
          <w:spacing w:val="-5"/>
          <w:sz w:val="22"/>
        </w:rPr>
        <w:t> </w:t>
      </w:r>
      <w:r>
        <w:rPr>
          <w:sz w:val="22"/>
        </w:rPr>
        <w:t>state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workers</w:t>
      </w:r>
      <w:r>
        <w:rPr>
          <w:spacing w:val="-3"/>
          <w:sz w:val="22"/>
        </w:rPr>
        <w:t> </w:t>
      </w:r>
      <w:r>
        <w:rPr>
          <w:sz w:val="22"/>
        </w:rPr>
        <w:t>(stress,</w:t>
      </w:r>
      <w:r>
        <w:rPr>
          <w:spacing w:val="-2"/>
          <w:sz w:val="22"/>
        </w:rPr>
        <w:t> </w:t>
      </w:r>
      <w:r>
        <w:rPr>
          <w:sz w:val="22"/>
        </w:rPr>
        <w:t>fatigue, and</w:t>
      </w:r>
      <w:r>
        <w:rPr>
          <w:spacing w:val="-6"/>
          <w:sz w:val="22"/>
        </w:rPr>
        <w:t> </w:t>
      </w:r>
      <w:r>
        <w:rPr>
          <w:sz w:val="22"/>
        </w:rPr>
        <w:t>so</w:t>
      </w:r>
      <w:r>
        <w:rPr>
          <w:spacing w:val="-2"/>
          <w:sz w:val="22"/>
        </w:rPr>
        <w:t> </w:t>
      </w:r>
      <w:r>
        <w:rPr>
          <w:sz w:val="22"/>
        </w:rPr>
        <w:t>forth).</w:t>
      </w:r>
    </w:p>
    <w:p>
      <w:pPr>
        <w:spacing w:after="0" w:line="268" w:lineRule="exact"/>
        <w:jc w:val="left"/>
        <w:rPr>
          <w:sz w:val="22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Heading2"/>
        <w:numPr>
          <w:ilvl w:val="1"/>
          <w:numId w:val="17"/>
        </w:numPr>
        <w:tabs>
          <w:tab w:pos="1660" w:val="left" w:leader="none"/>
          <w:tab w:pos="1661" w:val="left" w:leader="none"/>
        </w:tabs>
        <w:spacing w:line="240" w:lineRule="auto" w:before="77" w:after="0"/>
        <w:ind w:left="1660" w:right="0" w:hanging="721"/>
        <w:jc w:val="left"/>
      </w:pPr>
      <w:bookmarkStart w:name="_bookmark22" w:id="41"/>
      <w:bookmarkEnd w:id="41"/>
      <w:r>
        <w:rPr>
          <w:b w:val="0"/>
        </w:rPr>
      </w:r>
      <w:bookmarkStart w:name="_bookmark22" w:id="42"/>
      <w:bookmarkEnd w:id="42"/>
      <w:r>
        <w:rPr/>
        <w:t>F</w:t>
      </w:r>
      <w:r>
        <w:rPr/>
        <w:t>actors</w:t>
      </w:r>
      <w:r>
        <w:rPr>
          <w:spacing w:val="-5"/>
        </w:rPr>
        <w:t> </w:t>
      </w:r>
      <w:r>
        <w:rPr/>
        <w:t>that</w:t>
      </w:r>
      <w:r>
        <w:rPr>
          <w:spacing w:val="-2"/>
        </w:rPr>
        <w:t> </w:t>
      </w:r>
      <w:r>
        <w:rPr/>
        <w:t>Affect</w:t>
      </w:r>
      <w:r>
        <w:rPr>
          <w:spacing w:val="-2"/>
        </w:rPr>
        <w:t> </w:t>
      </w:r>
      <w:r>
        <w:rPr/>
        <w:t>Recognition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Change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276" w:lineRule="auto"/>
        <w:ind w:left="940" w:right="1479"/>
      </w:pPr>
      <w:r>
        <w:rPr/>
        <w:t>Everyone engaged in a research activity must be on the lookout for change, but there are certain</w:t>
      </w:r>
      <w:r>
        <w:rPr>
          <w:spacing w:val="1"/>
        </w:rPr>
        <w:t> </w:t>
      </w:r>
      <w:r>
        <w:rPr/>
        <w:t>human characteristics that make it difficult to recognize change. The concept of “unconscious</w:t>
      </w:r>
      <w:r>
        <w:rPr>
          <w:spacing w:val="1"/>
        </w:rPr>
        <w:t> </w:t>
      </w:r>
      <w:r>
        <w:rPr/>
        <w:t>incompetence” discussed in Section 5.3 affects an individual’s ability to recognize change, as well. If</w:t>
      </w:r>
      <w:r>
        <w:rPr>
          <w:spacing w:val="-46"/>
        </w:rPr>
        <w:t> </w:t>
      </w:r>
      <w:r>
        <w:rPr/>
        <w:t>a person does not understand the hazard or why a control was put in place, they are not likely to</w:t>
      </w:r>
      <w:r>
        <w:rPr>
          <w:spacing w:val="1"/>
        </w:rPr>
        <w:t> </w:t>
      </w:r>
      <w:r>
        <w:rPr/>
        <w:t>recognize how a change to the hazard or control could be significant. Also, while risk is measurable,</w:t>
      </w:r>
      <w:r>
        <w:rPr>
          <w:spacing w:val="-46"/>
        </w:rPr>
        <w:t> </w:t>
      </w:r>
      <w:r>
        <w:rPr/>
        <w:t>it is also subject to personal interpretation. Everyone has a different risk perception. An inaccurate</w:t>
      </w:r>
      <w:r>
        <w:rPr>
          <w:spacing w:val="1"/>
        </w:rPr>
        <w:t> </w:t>
      </w:r>
      <w:r>
        <w:rPr/>
        <w:t>perception of risk can be reinforced if continuing to use a control that is perceived to be sufficient</w:t>
      </w:r>
      <w:r>
        <w:rPr>
          <w:spacing w:val="1"/>
        </w:rPr>
        <w:t> </w:t>
      </w:r>
      <w:r>
        <w:rPr/>
        <w:t>goes unchallenged.</w:t>
      </w:r>
    </w:p>
    <w:p>
      <w:pPr>
        <w:pStyle w:val="BodyText"/>
        <w:spacing w:before="11"/>
        <w:rPr>
          <w:sz w:val="28"/>
        </w:rPr>
      </w:pPr>
    </w:p>
    <w:p>
      <w:pPr>
        <w:pStyle w:val="Heading2"/>
        <w:numPr>
          <w:ilvl w:val="1"/>
          <w:numId w:val="17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23" w:id="43"/>
      <w:bookmarkEnd w:id="43"/>
      <w:r>
        <w:rPr>
          <w:b w:val="0"/>
        </w:rPr>
      </w:r>
      <w:bookmarkStart w:name="_bookmark23" w:id="44"/>
      <w:bookmarkEnd w:id="44"/>
      <w:r>
        <w:rPr/>
        <w:t>S</w:t>
      </w:r>
      <w:r>
        <w:rPr/>
        <w:t>trategies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Enabling</w:t>
      </w:r>
      <w:r>
        <w:rPr>
          <w:spacing w:val="-3"/>
        </w:rPr>
        <w:t> </w:t>
      </w:r>
      <w:r>
        <w:rPr/>
        <w:t>Recognition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Responding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Change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6" w:lineRule="auto"/>
        <w:ind w:left="940" w:right="1623"/>
      </w:pPr>
      <w:r>
        <w:rPr/>
        <w:t>Organizations have found the following strategies to be effective in recognizing and responding to</w:t>
      </w:r>
      <w:r>
        <w:rPr>
          <w:spacing w:val="-46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research environments: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9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Require</w:t>
      </w:r>
      <w:r>
        <w:rPr>
          <w:spacing w:val="-2"/>
          <w:sz w:val="22"/>
        </w:rPr>
        <w:t> </w:t>
      </w:r>
      <w:r>
        <w:rPr>
          <w:sz w:val="22"/>
        </w:rPr>
        <w:t>periodic reviews</w:t>
      </w:r>
      <w:r>
        <w:rPr>
          <w:spacing w:val="-4"/>
          <w:sz w:val="22"/>
        </w:rPr>
        <w:t> </w:t>
      </w:r>
      <w:r>
        <w:rPr>
          <w:sz w:val="22"/>
        </w:rPr>
        <w:t>of hazard</w:t>
      </w:r>
      <w:r>
        <w:rPr>
          <w:spacing w:val="-2"/>
          <w:sz w:val="22"/>
        </w:rPr>
        <w:t> </w:t>
      </w:r>
      <w:r>
        <w:rPr>
          <w:sz w:val="22"/>
        </w:rPr>
        <w:t>evaluations;</w:t>
      </w:r>
    </w:p>
    <w:p>
      <w:pPr>
        <w:pStyle w:val="ListParagraph"/>
        <w:numPr>
          <w:ilvl w:val="0"/>
          <w:numId w:val="19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Make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process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revisions</w:t>
      </w:r>
      <w:r>
        <w:rPr>
          <w:spacing w:val="-1"/>
          <w:sz w:val="22"/>
        </w:rPr>
        <w:t> </w:t>
      </w:r>
      <w:r>
        <w:rPr>
          <w:sz w:val="22"/>
        </w:rPr>
        <w:t>easy;</w:t>
      </w:r>
    </w:p>
    <w:p>
      <w:pPr>
        <w:pStyle w:val="ListParagraph"/>
        <w:numPr>
          <w:ilvl w:val="0"/>
          <w:numId w:val="19"/>
        </w:numPr>
        <w:tabs>
          <w:tab w:pos="1660" w:val="left" w:leader="none"/>
          <w:tab w:pos="1661" w:val="left" w:leader="none"/>
        </w:tabs>
        <w:spacing w:line="276" w:lineRule="auto" w:before="37" w:after="0"/>
        <w:ind w:left="1660" w:right="1481" w:hanging="360"/>
        <w:jc w:val="left"/>
        <w:rPr>
          <w:rFonts w:ascii="Symbol" w:hAnsi="Symbol"/>
          <w:sz w:val="22"/>
        </w:rPr>
      </w:pPr>
      <w:r>
        <w:rPr>
          <w:sz w:val="22"/>
        </w:rPr>
        <w:t>Establish thresholds, where important, and clearly communicate them. Some will be driven</w:t>
      </w:r>
      <w:r>
        <w:rPr>
          <w:spacing w:val="1"/>
          <w:sz w:val="22"/>
        </w:rPr>
        <w:t> </w:t>
      </w:r>
      <w:r>
        <w:rPr>
          <w:sz w:val="22"/>
        </w:rPr>
        <w:t>by regulations (for example, introduction of a new X-ray generating device, introduction of</w:t>
      </w:r>
      <w:r>
        <w:rPr>
          <w:spacing w:val="1"/>
          <w:sz w:val="22"/>
        </w:rPr>
        <w:t> </w:t>
      </w:r>
      <w:r>
        <w:rPr>
          <w:sz w:val="22"/>
        </w:rPr>
        <w:t>biological work, or use of controlled substances); others will be dependent on the expertise</w:t>
      </w:r>
      <w:r>
        <w:rPr>
          <w:spacing w:val="1"/>
          <w:sz w:val="22"/>
        </w:rPr>
        <w:t> </w:t>
      </w:r>
      <w:r>
        <w:rPr>
          <w:sz w:val="22"/>
        </w:rPr>
        <w:t>of the organization and work group (for example, threshold for the scale-up of energetic</w:t>
      </w:r>
      <w:r>
        <w:rPr>
          <w:spacing w:val="1"/>
          <w:sz w:val="22"/>
        </w:rPr>
        <w:t> </w:t>
      </w:r>
      <w:r>
        <w:rPr>
          <w:sz w:val="22"/>
        </w:rPr>
        <w:t>materials, laser alignment, and use of engineered nanomaterials). Ensure the thresholds are</w:t>
      </w:r>
      <w:r>
        <w:rPr>
          <w:spacing w:val="-46"/>
          <w:sz w:val="22"/>
        </w:rPr>
        <w:t> </w:t>
      </w:r>
      <w:r>
        <w:rPr>
          <w:sz w:val="22"/>
        </w:rPr>
        <w:t>understood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know</w:t>
      </w:r>
      <w:r>
        <w:rPr>
          <w:spacing w:val="-2"/>
          <w:sz w:val="22"/>
        </w:rPr>
        <w:t> </w:t>
      </w:r>
      <w:r>
        <w:rPr>
          <w:sz w:val="22"/>
        </w:rPr>
        <w:t>who</w:t>
      </w:r>
      <w:r>
        <w:rPr>
          <w:spacing w:val="-1"/>
          <w:sz w:val="22"/>
        </w:rPr>
        <w:t> </w:t>
      </w:r>
      <w:r>
        <w:rPr>
          <w:sz w:val="22"/>
        </w:rPr>
        <w:t>has the</w:t>
      </w:r>
      <w:r>
        <w:rPr>
          <w:spacing w:val="-2"/>
          <w:sz w:val="22"/>
        </w:rPr>
        <w:t> </w:t>
      </w:r>
      <w:r>
        <w:rPr>
          <w:sz w:val="22"/>
        </w:rPr>
        <w:t>authority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authorize</w:t>
      </w:r>
      <w:r>
        <w:rPr>
          <w:spacing w:val="-1"/>
          <w:sz w:val="22"/>
        </w:rPr>
        <w:t> </w:t>
      </w:r>
      <w:r>
        <w:rPr>
          <w:sz w:val="22"/>
        </w:rPr>
        <w:t>tasks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exceed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threshold;</w:t>
      </w:r>
    </w:p>
    <w:p>
      <w:pPr>
        <w:pStyle w:val="ListParagraph"/>
        <w:numPr>
          <w:ilvl w:val="0"/>
          <w:numId w:val="19"/>
        </w:numPr>
        <w:tabs>
          <w:tab w:pos="1660" w:val="left" w:leader="none"/>
          <w:tab w:pos="1661" w:val="left" w:leader="none"/>
        </w:tabs>
        <w:spacing w:line="273" w:lineRule="auto" w:before="0" w:after="0"/>
        <w:ind w:left="1660" w:right="1742" w:hanging="360"/>
        <w:jc w:val="left"/>
        <w:rPr>
          <w:rFonts w:ascii="Symbol" w:hAnsi="Symbol"/>
          <w:sz w:val="22"/>
        </w:rPr>
      </w:pPr>
      <w:r>
        <w:rPr>
          <w:sz w:val="22"/>
        </w:rPr>
        <w:t>Use peer reviews; encourage researchers not involved in the research to observe and ask</w:t>
      </w:r>
      <w:r>
        <w:rPr>
          <w:spacing w:val="-46"/>
          <w:sz w:val="22"/>
        </w:rPr>
        <w:t> </w:t>
      </w:r>
      <w:r>
        <w:rPr>
          <w:sz w:val="22"/>
        </w:rPr>
        <w:t>questions;</w:t>
      </w:r>
    </w:p>
    <w:p>
      <w:pPr>
        <w:pStyle w:val="ListParagraph"/>
        <w:numPr>
          <w:ilvl w:val="0"/>
          <w:numId w:val="19"/>
        </w:numPr>
        <w:tabs>
          <w:tab w:pos="1660" w:val="left" w:leader="none"/>
          <w:tab w:pos="1661" w:val="left" w:leader="none"/>
        </w:tabs>
        <w:spacing w:line="240" w:lineRule="auto" w:before="3" w:after="0"/>
        <w:ind w:left="166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Conduct</w:t>
      </w:r>
      <w:r>
        <w:rPr>
          <w:spacing w:val="-3"/>
          <w:sz w:val="22"/>
        </w:rPr>
        <w:t> </w:t>
      </w:r>
      <w:r>
        <w:rPr>
          <w:sz w:val="22"/>
        </w:rPr>
        <w:t>routine</w:t>
      </w:r>
      <w:r>
        <w:rPr>
          <w:spacing w:val="-1"/>
          <w:sz w:val="22"/>
        </w:rPr>
        <w:t> </w:t>
      </w:r>
      <w:r>
        <w:rPr>
          <w:sz w:val="22"/>
        </w:rPr>
        <w:t>reviews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laboratory</w:t>
      </w:r>
      <w:r>
        <w:rPr>
          <w:spacing w:val="-3"/>
          <w:sz w:val="22"/>
        </w:rPr>
        <w:t> </w:t>
      </w:r>
      <w:r>
        <w:rPr>
          <w:sz w:val="22"/>
        </w:rPr>
        <w:t>activities;</w:t>
      </w:r>
    </w:p>
    <w:p>
      <w:pPr>
        <w:pStyle w:val="ListParagraph"/>
        <w:numPr>
          <w:ilvl w:val="0"/>
          <w:numId w:val="19"/>
        </w:numPr>
        <w:tabs>
          <w:tab w:pos="1660" w:val="left" w:leader="none"/>
          <w:tab w:pos="1661" w:val="left" w:leader="none"/>
        </w:tabs>
        <w:spacing w:line="240" w:lineRule="auto" w:before="39" w:after="0"/>
        <w:ind w:left="166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Look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changing</w:t>
      </w:r>
      <w:r>
        <w:rPr>
          <w:spacing w:val="-2"/>
          <w:sz w:val="22"/>
        </w:rPr>
        <w:t> </w:t>
      </w:r>
      <w:r>
        <w:rPr>
          <w:sz w:val="22"/>
        </w:rPr>
        <w:t>work</w:t>
      </w:r>
      <w:r>
        <w:rPr>
          <w:spacing w:val="-3"/>
          <w:sz w:val="22"/>
        </w:rPr>
        <w:t> </w:t>
      </w:r>
      <w:r>
        <w:rPr>
          <w:sz w:val="22"/>
        </w:rPr>
        <w:t>conditions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ask</w:t>
      </w:r>
      <w:r>
        <w:rPr>
          <w:spacing w:val="-2"/>
          <w:sz w:val="22"/>
        </w:rPr>
        <w:t> </w:t>
      </w:r>
      <w:r>
        <w:rPr>
          <w:sz w:val="22"/>
        </w:rPr>
        <w:t>questions</w:t>
      </w:r>
      <w:r>
        <w:rPr>
          <w:spacing w:val="-1"/>
          <w:sz w:val="22"/>
        </w:rPr>
        <w:t> </w:t>
      </w:r>
      <w:r>
        <w:rPr>
          <w:sz w:val="22"/>
        </w:rPr>
        <w:t>about</w:t>
      </w:r>
      <w:r>
        <w:rPr>
          <w:spacing w:val="-3"/>
          <w:sz w:val="22"/>
        </w:rPr>
        <w:t> </w:t>
      </w:r>
      <w:r>
        <w:rPr>
          <w:sz w:val="22"/>
        </w:rPr>
        <w:t>processes;</w:t>
      </w:r>
    </w:p>
    <w:p>
      <w:pPr>
        <w:pStyle w:val="ListParagraph"/>
        <w:numPr>
          <w:ilvl w:val="0"/>
          <w:numId w:val="19"/>
        </w:numPr>
        <w:tabs>
          <w:tab w:pos="1660" w:val="left" w:leader="none"/>
          <w:tab w:pos="1661" w:val="left" w:leader="none"/>
        </w:tabs>
        <w:spacing w:line="240" w:lineRule="auto" w:before="39" w:after="0"/>
        <w:ind w:left="1660" w:right="0" w:hanging="361"/>
        <w:jc w:val="left"/>
        <w:rPr>
          <w:rFonts w:ascii="Symbol" w:hAnsi="Symbol"/>
          <w:sz w:val="24"/>
        </w:rPr>
      </w:pPr>
      <w:r>
        <w:rPr>
          <w:sz w:val="22"/>
        </w:rPr>
        <w:t>Report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discuss</w:t>
      </w:r>
      <w:r>
        <w:rPr>
          <w:spacing w:val="-1"/>
          <w:sz w:val="22"/>
        </w:rPr>
        <w:t> </w:t>
      </w:r>
      <w:r>
        <w:rPr>
          <w:sz w:val="22"/>
        </w:rPr>
        <w:t>incidents,</w:t>
      </w:r>
      <w:r>
        <w:rPr>
          <w:spacing w:val="-2"/>
          <w:sz w:val="22"/>
        </w:rPr>
        <w:t> </w:t>
      </w:r>
      <w:r>
        <w:rPr>
          <w:sz w:val="22"/>
        </w:rPr>
        <w:t>near</w:t>
      </w:r>
      <w:r>
        <w:rPr>
          <w:spacing w:val="-3"/>
          <w:sz w:val="22"/>
        </w:rPr>
        <w:t> </w:t>
      </w:r>
      <w:r>
        <w:rPr>
          <w:sz w:val="22"/>
        </w:rPr>
        <w:t>misses,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close</w:t>
      </w:r>
      <w:r>
        <w:rPr>
          <w:spacing w:val="-3"/>
          <w:sz w:val="22"/>
        </w:rPr>
        <w:t> </w:t>
      </w:r>
      <w:r>
        <w:rPr>
          <w:sz w:val="22"/>
        </w:rPr>
        <w:t>calls;</w:t>
      </w:r>
      <w:r>
        <w:rPr>
          <w:spacing w:val="-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9"/>
        </w:numPr>
        <w:tabs>
          <w:tab w:pos="1660" w:val="left" w:leader="none"/>
          <w:tab w:pos="1661" w:val="left" w:leader="none"/>
        </w:tabs>
        <w:spacing w:line="276" w:lineRule="auto" w:before="33" w:after="0"/>
        <w:ind w:left="1660" w:right="2220" w:hanging="360"/>
        <w:jc w:val="left"/>
        <w:rPr>
          <w:rFonts w:ascii="Symbol" w:hAnsi="Symbol"/>
          <w:sz w:val="22"/>
        </w:rPr>
      </w:pPr>
      <w:r>
        <w:rPr>
          <w:sz w:val="22"/>
        </w:rPr>
        <w:t>Include information on hazards in notebooks, papers, and presentations, so the new</w:t>
      </w:r>
      <w:r>
        <w:rPr>
          <w:spacing w:val="-46"/>
          <w:sz w:val="22"/>
        </w:rPr>
        <w:t> </w:t>
      </w:r>
      <w:r>
        <w:rPr>
          <w:sz w:val="22"/>
        </w:rPr>
        <w:t>knowledge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disseminated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 wider</w:t>
      </w:r>
      <w:r>
        <w:rPr>
          <w:spacing w:val="-2"/>
          <w:sz w:val="22"/>
        </w:rPr>
        <w:t> </w:t>
      </w:r>
      <w:r>
        <w:rPr>
          <w:sz w:val="22"/>
        </w:rPr>
        <w:t>audience.</w:t>
      </w:r>
    </w:p>
    <w:p>
      <w:pPr>
        <w:spacing w:after="0" w:line="276" w:lineRule="auto"/>
        <w:jc w:val="left"/>
        <w:rPr>
          <w:rFonts w:ascii="Symbol" w:hAnsi="Symbol"/>
          <w:sz w:val="22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Heading1"/>
        <w:numPr>
          <w:ilvl w:val="0"/>
          <w:numId w:val="17"/>
        </w:numPr>
        <w:tabs>
          <w:tab w:pos="1487" w:val="left" w:leader="none"/>
          <w:tab w:pos="1488" w:val="left" w:leader="none"/>
        </w:tabs>
        <w:spacing w:line="240" w:lineRule="auto" w:before="78" w:after="0"/>
        <w:ind w:left="1487" w:right="0" w:hanging="548"/>
        <w:jc w:val="left"/>
      </w:pPr>
      <w:bookmarkStart w:name="_bookmark24" w:id="45"/>
      <w:bookmarkEnd w:id="45"/>
      <w:r>
        <w:rPr>
          <w:b w:val="0"/>
        </w:rPr>
      </w:r>
      <w:bookmarkStart w:name="_bookmark24" w:id="46"/>
      <w:bookmarkEnd w:id="46"/>
      <w:r>
        <w:rPr>
          <w:color w:val="365F91"/>
        </w:rPr>
        <w:t>ASSESSI</w:t>
      </w:r>
      <w:r>
        <w:rPr>
          <w:color w:val="365F91"/>
        </w:rPr>
        <w:t>NG</w:t>
      </w:r>
      <w:r>
        <w:rPr>
          <w:color w:val="365F91"/>
          <w:spacing w:val="-6"/>
        </w:rPr>
        <w:t> </w:t>
      </w:r>
      <w:r>
        <w:rPr>
          <w:color w:val="365F91"/>
        </w:rPr>
        <w:t>IMPLEMENTATION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276" w:lineRule="auto"/>
        <w:ind w:left="940" w:right="1622"/>
      </w:pPr>
      <w:r>
        <w:rPr/>
        <w:t>For a hazard identification and analysis process to be effective, it must become integrated into the</w:t>
      </w:r>
      <w:r>
        <w:rPr>
          <w:spacing w:val="-46"/>
        </w:rPr>
        <w:t> </w:t>
      </w:r>
      <w:r>
        <w:rPr/>
        <w:t>way research is planned and conducted. It must become “part of the fabric” of the PI, department,</w:t>
      </w:r>
      <w:r>
        <w:rPr>
          <w:spacing w:val="1"/>
        </w:rPr>
        <w:t> </w:t>
      </w:r>
      <w:r>
        <w:rPr/>
        <w:t>or institution. Effective integration and mature use of the tools takes time. Members of research</w:t>
      </w:r>
      <w:r>
        <w:rPr>
          <w:spacing w:val="1"/>
        </w:rPr>
        <w:t> </w:t>
      </w:r>
      <w:r>
        <w:rPr/>
        <w:t>teams often move, and members with less experience with the processes join the team. It is very</w:t>
      </w:r>
      <w:r>
        <w:rPr>
          <w:spacing w:val="1"/>
        </w:rPr>
        <w:t> </w:t>
      </w:r>
      <w:r>
        <w:rPr/>
        <w:t>important that implementation be routinely assessed to ensure the hazard analysis processes are</w:t>
      </w:r>
      <w:r>
        <w:rPr>
          <w:spacing w:val="1"/>
        </w:rPr>
        <w:t> </w:t>
      </w:r>
      <w:r>
        <w:rPr/>
        <w:t>being</w:t>
      </w:r>
      <w:r>
        <w:rPr>
          <w:spacing w:val="-2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designed.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940" w:right="1669"/>
      </w:pPr>
      <w:r>
        <w:rPr/>
        <w:t>Individuals and groups, who are part of an organization where this process is highly valued—and</w:t>
      </w:r>
      <w:r>
        <w:rPr>
          <w:spacing w:val="-46"/>
        </w:rPr>
        <w:t> </w:t>
      </w:r>
      <w:r>
        <w:rPr/>
        <w:t>who embrace a strong safety culture—exhibit certain characteristics throughout the process of</w:t>
      </w:r>
      <w:r>
        <w:rPr>
          <w:spacing w:val="1"/>
        </w:rPr>
        <w:t> </w:t>
      </w:r>
      <w:r>
        <w:rPr/>
        <w:t>hazard identification, evaluation, and risk mitigation. An organization can assess its maturity by</w:t>
      </w:r>
      <w:r>
        <w:rPr>
          <w:spacing w:val="1"/>
        </w:rPr>
        <w:t> </w:t>
      </w:r>
      <w:r>
        <w:rPr/>
        <w:t>asking</w:t>
      </w:r>
      <w:r>
        <w:rPr>
          <w:spacing w:val="-3"/>
        </w:rPr>
        <w:t> </w:t>
      </w:r>
      <w:r>
        <w:rPr/>
        <w:t>how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measure</w:t>
      </w:r>
      <w:r>
        <w:rPr>
          <w:spacing w:val="-3"/>
        </w:rPr>
        <w:t> </w:t>
      </w:r>
      <w:r>
        <w:rPr/>
        <w:t>up against</w:t>
      </w:r>
      <w:r>
        <w:rPr>
          <w:spacing w:val="-2"/>
        </w:rPr>
        <w:t> </w:t>
      </w:r>
      <w:r>
        <w:rPr/>
        <w:t>these attributes.</w:t>
      </w:r>
    </w:p>
    <w:p>
      <w:pPr>
        <w:pStyle w:val="BodyText"/>
        <w:spacing w:before="2"/>
        <w:rPr>
          <w:sz w:val="33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Defining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Scope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ListParagraph"/>
        <w:numPr>
          <w:ilvl w:val="0"/>
          <w:numId w:val="20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575" w:hanging="360"/>
        <w:jc w:val="left"/>
        <w:rPr>
          <w:sz w:val="22"/>
        </w:rPr>
      </w:pPr>
      <w:r>
        <w:rPr>
          <w:sz w:val="22"/>
        </w:rPr>
        <w:t>Care is taken to identify the full scope of what needs to be done in the planning stage.</w:t>
      </w:r>
      <w:r>
        <w:rPr>
          <w:spacing w:val="1"/>
          <w:sz w:val="22"/>
        </w:rPr>
        <w:t> </w:t>
      </w:r>
      <w:r>
        <w:rPr>
          <w:sz w:val="22"/>
        </w:rPr>
        <w:t>Questions are addressed such as: “What steps need to be performed to complete the</w:t>
      </w:r>
      <w:r>
        <w:rPr>
          <w:spacing w:val="1"/>
          <w:sz w:val="22"/>
        </w:rPr>
        <w:t> </w:t>
      </w:r>
      <w:r>
        <w:rPr>
          <w:sz w:val="22"/>
        </w:rPr>
        <w:t>experiment? Who will be actively participating? What type of equipment is needed? Where</w:t>
      </w:r>
      <w:r>
        <w:rPr>
          <w:spacing w:val="-46"/>
          <w:sz w:val="22"/>
        </w:rPr>
        <w:t> </w:t>
      </w:r>
      <w:r>
        <w:rPr>
          <w:sz w:val="22"/>
        </w:rPr>
        <w:t>will it be done? What materials are needed to complete the experiment? What is known</w:t>
      </w:r>
      <w:r>
        <w:rPr>
          <w:spacing w:val="1"/>
          <w:sz w:val="22"/>
        </w:rPr>
        <w:t> </w:t>
      </w:r>
      <w:r>
        <w:rPr>
          <w:sz w:val="22"/>
        </w:rPr>
        <w:t>about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experiment</w:t>
      </w:r>
      <w:r>
        <w:rPr>
          <w:spacing w:val="-1"/>
          <w:sz w:val="22"/>
        </w:rPr>
        <w:t> </w:t>
      </w:r>
      <w:r>
        <w:rPr>
          <w:sz w:val="22"/>
        </w:rPr>
        <w:t>from literature</w:t>
      </w:r>
      <w:r>
        <w:rPr>
          <w:spacing w:val="-3"/>
          <w:sz w:val="22"/>
        </w:rPr>
        <w:t> </w:t>
      </w:r>
      <w:r>
        <w:rPr>
          <w:sz w:val="22"/>
        </w:rPr>
        <w:t>or previous</w:t>
      </w:r>
      <w:r>
        <w:rPr>
          <w:spacing w:val="1"/>
          <w:sz w:val="22"/>
        </w:rPr>
        <w:t> </w:t>
      </w:r>
      <w:r>
        <w:rPr>
          <w:sz w:val="22"/>
        </w:rPr>
        <w:t>experience?”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Identifying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Evaluating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Hazards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ListParagraph"/>
        <w:numPr>
          <w:ilvl w:val="0"/>
          <w:numId w:val="20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497" w:hanging="360"/>
        <w:jc w:val="left"/>
        <w:rPr>
          <w:sz w:val="22"/>
        </w:rPr>
      </w:pPr>
      <w:r>
        <w:rPr>
          <w:sz w:val="22"/>
        </w:rPr>
        <w:t>Hazards to the investigator and risks to the environment, and the success of the experiment</w:t>
      </w:r>
      <w:r>
        <w:rPr>
          <w:spacing w:val="-46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identified and</w:t>
      </w:r>
      <w:r>
        <w:rPr>
          <w:spacing w:val="-1"/>
          <w:sz w:val="22"/>
        </w:rPr>
        <w:t> </w:t>
      </w:r>
      <w:r>
        <w:rPr>
          <w:sz w:val="22"/>
        </w:rPr>
        <w:t>evaluated;</w:t>
      </w:r>
    </w:p>
    <w:p>
      <w:pPr>
        <w:pStyle w:val="ListParagraph"/>
        <w:numPr>
          <w:ilvl w:val="0"/>
          <w:numId w:val="20"/>
        </w:numPr>
        <w:tabs>
          <w:tab w:pos="1660" w:val="left" w:leader="none"/>
          <w:tab w:pos="1661" w:val="left" w:leader="none"/>
        </w:tabs>
        <w:spacing w:line="268" w:lineRule="exact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Routes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potential</w:t>
      </w:r>
      <w:r>
        <w:rPr>
          <w:spacing w:val="-2"/>
          <w:sz w:val="22"/>
        </w:rPr>
        <w:t> </w:t>
      </w:r>
      <w:r>
        <w:rPr>
          <w:sz w:val="22"/>
        </w:rPr>
        <w:t>exposure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identified;</w:t>
      </w:r>
    </w:p>
    <w:p>
      <w:pPr>
        <w:pStyle w:val="ListParagraph"/>
        <w:numPr>
          <w:ilvl w:val="0"/>
          <w:numId w:val="20"/>
        </w:numPr>
        <w:tabs>
          <w:tab w:pos="1660" w:val="left" w:leader="none"/>
          <w:tab w:pos="1661" w:val="left" w:leader="none"/>
        </w:tabs>
        <w:spacing w:line="276" w:lineRule="auto" w:before="40" w:after="0"/>
        <w:ind w:left="1660" w:right="2143" w:hanging="360"/>
        <w:jc w:val="left"/>
        <w:rPr>
          <w:sz w:val="22"/>
        </w:rPr>
      </w:pPr>
      <w:r>
        <w:rPr>
          <w:sz w:val="22"/>
        </w:rPr>
        <w:t>A questioning and challenging attitude is welcomed, in the name of ensuring the best</w:t>
      </w:r>
      <w:r>
        <w:rPr>
          <w:spacing w:val="-47"/>
          <w:sz w:val="22"/>
        </w:rPr>
        <w:t> </w:t>
      </w:r>
      <w:r>
        <w:rPr>
          <w:sz w:val="22"/>
        </w:rPr>
        <w:t>analysis possible;</w:t>
      </w:r>
    </w:p>
    <w:p>
      <w:pPr>
        <w:pStyle w:val="ListParagraph"/>
        <w:numPr>
          <w:ilvl w:val="0"/>
          <w:numId w:val="20"/>
        </w:numPr>
        <w:tabs>
          <w:tab w:pos="1660" w:val="left" w:leader="none"/>
          <w:tab w:pos="1661" w:val="left" w:leader="none"/>
        </w:tabs>
        <w:spacing w:line="268" w:lineRule="exact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Lessons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learned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implemented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investigations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incidents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near</w:t>
      </w:r>
      <w:r>
        <w:rPr>
          <w:spacing w:val="1"/>
          <w:sz w:val="22"/>
        </w:rPr>
        <w:t> </w:t>
      </w:r>
      <w:r>
        <w:rPr>
          <w:sz w:val="22"/>
        </w:rPr>
        <w:t>misses;</w:t>
      </w:r>
    </w:p>
    <w:p>
      <w:pPr>
        <w:pStyle w:val="ListParagraph"/>
        <w:numPr>
          <w:ilvl w:val="0"/>
          <w:numId w:val="20"/>
        </w:numPr>
        <w:tabs>
          <w:tab w:pos="1660" w:val="left" w:leader="none"/>
          <w:tab w:pos="1661" w:val="left" w:leader="none"/>
        </w:tabs>
        <w:spacing w:line="240" w:lineRule="auto" w:before="39" w:after="0"/>
        <w:ind w:left="1660" w:right="0" w:hanging="361"/>
        <w:jc w:val="left"/>
        <w:rPr>
          <w:sz w:val="22"/>
        </w:rPr>
      </w:pPr>
      <w:r>
        <w:rPr>
          <w:sz w:val="22"/>
        </w:rPr>
        <w:t>Potential,</w:t>
      </w:r>
      <w:r>
        <w:rPr>
          <w:spacing w:val="-5"/>
          <w:sz w:val="22"/>
        </w:rPr>
        <w:t> </w:t>
      </w:r>
      <w:r>
        <w:rPr>
          <w:sz w:val="22"/>
        </w:rPr>
        <w:t>credible</w:t>
      </w:r>
      <w:r>
        <w:rPr>
          <w:spacing w:val="-2"/>
          <w:sz w:val="22"/>
        </w:rPr>
        <w:t> </w:t>
      </w:r>
      <w:r>
        <w:rPr>
          <w:sz w:val="22"/>
        </w:rPr>
        <w:t>accident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event</w:t>
      </w:r>
      <w:r>
        <w:rPr>
          <w:spacing w:val="-2"/>
          <w:sz w:val="22"/>
        </w:rPr>
        <w:t> </w:t>
      </w:r>
      <w:r>
        <w:rPr>
          <w:sz w:val="22"/>
        </w:rPr>
        <w:t>scenarios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hypothesized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discussed;</w:t>
      </w:r>
    </w:p>
    <w:p>
      <w:pPr>
        <w:pStyle w:val="ListParagraph"/>
        <w:numPr>
          <w:ilvl w:val="0"/>
          <w:numId w:val="20"/>
        </w:numPr>
        <w:tabs>
          <w:tab w:pos="1660" w:val="left" w:leader="none"/>
          <w:tab w:pos="1661" w:val="left" w:leader="none"/>
        </w:tabs>
        <w:spacing w:line="276" w:lineRule="auto" w:before="37" w:after="0"/>
        <w:ind w:left="1660" w:right="1640" w:hanging="360"/>
        <w:jc w:val="left"/>
        <w:rPr>
          <w:sz w:val="22"/>
        </w:rPr>
      </w:pPr>
      <w:r>
        <w:rPr>
          <w:sz w:val="22"/>
        </w:rPr>
        <w:t>Controls are identified that will eliminate the hazard, control it, or protect the investigator</w:t>
      </w:r>
      <w:r>
        <w:rPr>
          <w:spacing w:val="-46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 event</w:t>
      </w:r>
      <w:r>
        <w:rPr>
          <w:spacing w:val="46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thinkable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unthinkable</w:t>
      </w:r>
      <w:r>
        <w:rPr>
          <w:spacing w:val="-3"/>
          <w:sz w:val="22"/>
        </w:rPr>
        <w:t> </w:t>
      </w:r>
      <w:r>
        <w:rPr>
          <w:sz w:val="22"/>
        </w:rPr>
        <w:t>happens;</w:t>
      </w:r>
    </w:p>
    <w:p>
      <w:pPr>
        <w:pStyle w:val="ListParagraph"/>
        <w:numPr>
          <w:ilvl w:val="0"/>
          <w:numId w:val="20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0" w:hanging="361"/>
        <w:jc w:val="left"/>
        <w:rPr>
          <w:sz w:val="22"/>
        </w:rPr>
      </w:pPr>
      <w:r>
        <w:rPr>
          <w:sz w:val="22"/>
        </w:rPr>
        <w:t>Regulatory</w:t>
      </w:r>
      <w:r>
        <w:rPr>
          <w:spacing w:val="-4"/>
          <w:sz w:val="22"/>
        </w:rPr>
        <w:t> </w:t>
      </w:r>
      <w:r>
        <w:rPr>
          <w:sz w:val="22"/>
        </w:rPr>
        <w:t>requirements,</w:t>
      </w:r>
      <w:r>
        <w:rPr>
          <w:spacing w:val="-4"/>
          <w:sz w:val="22"/>
        </w:rPr>
        <w:t> </w:t>
      </w:r>
      <w:r>
        <w:rPr>
          <w:sz w:val="22"/>
        </w:rPr>
        <w:t>which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often</w:t>
      </w:r>
      <w:r>
        <w:rPr>
          <w:spacing w:val="-4"/>
          <w:sz w:val="22"/>
        </w:rPr>
        <w:t> </w:t>
      </w:r>
      <w:r>
        <w:rPr>
          <w:sz w:val="22"/>
        </w:rPr>
        <w:t>hazard-based,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identified;</w:t>
      </w:r>
    </w:p>
    <w:p>
      <w:pPr>
        <w:pStyle w:val="ListParagraph"/>
        <w:numPr>
          <w:ilvl w:val="0"/>
          <w:numId w:val="20"/>
        </w:numPr>
        <w:tabs>
          <w:tab w:pos="1660" w:val="left" w:leader="none"/>
          <w:tab w:pos="1661" w:val="left" w:leader="none"/>
        </w:tabs>
        <w:spacing w:line="276" w:lineRule="auto" w:before="37" w:after="0"/>
        <w:ind w:left="1660" w:right="2260" w:hanging="360"/>
        <w:jc w:val="left"/>
        <w:rPr>
          <w:sz w:val="22"/>
        </w:rPr>
      </w:pPr>
      <w:r>
        <w:rPr>
          <w:sz w:val="22"/>
        </w:rPr>
        <w:t>Tools are used to facilitate a thorough review and to lend to reasonable consistency</w:t>
      </w:r>
      <w:r>
        <w:rPr>
          <w:spacing w:val="-46"/>
          <w:sz w:val="22"/>
        </w:rPr>
        <w:t> </w:t>
      </w:r>
      <w:r>
        <w:rPr>
          <w:sz w:val="22"/>
        </w:rPr>
        <w:t>throughout</w:t>
      </w:r>
      <w:r>
        <w:rPr>
          <w:spacing w:val="-2"/>
          <w:sz w:val="22"/>
        </w:rPr>
        <w:t> </w:t>
      </w:r>
      <w:r>
        <w:rPr>
          <w:sz w:val="22"/>
        </w:rPr>
        <w:t>the organization;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20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583" w:hanging="360"/>
        <w:jc w:val="left"/>
        <w:rPr>
          <w:sz w:val="22"/>
        </w:rPr>
      </w:pPr>
      <w:r>
        <w:rPr>
          <w:sz w:val="22"/>
        </w:rPr>
        <w:t>While the experiment may be completed by an individual, the individual investigator calls</w:t>
      </w:r>
      <w:r>
        <w:rPr>
          <w:spacing w:val="1"/>
          <w:sz w:val="22"/>
        </w:rPr>
        <w:t> </w:t>
      </w:r>
      <w:r>
        <w:rPr>
          <w:sz w:val="22"/>
        </w:rPr>
        <w:t>on others to help with the process, deferring to those who may have more experience. This</w:t>
      </w:r>
      <w:r>
        <w:rPr>
          <w:spacing w:val="-46"/>
          <w:sz w:val="22"/>
        </w:rPr>
        <w:t> </w:t>
      </w:r>
      <w:r>
        <w:rPr>
          <w:sz w:val="22"/>
        </w:rPr>
        <w:t>could be a senior investigator, a health and safety professional, or a junior student. The</w:t>
      </w:r>
      <w:r>
        <w:rPr>
          <w:spacing w:val="1"/>
          <w:sz w:val="22"/>
        </w:rPr>
        <w:t> </w:t>
      </w:r>
      <w:r>
        <w:rPr>
          <w:sz w:val="22"/>
        </w:rPr>
        <w:t>expertise</w:t>
      </w:r>
      <w:r>
        <w:rPr>
          <w:spacing w:val="-1"/>
          <w:sz w:val="22"/>
        </w:rPr>
        <w:t> </w:t>
      </w:r>
      <w:r>
        <w:rPr>
          <w:sz w:val="22"/>
        </w:rPr>
        <w:t>of others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valued.</w:t>
      </w:r>
    </w:p>
    <w:p>
      <w:pPr>
        <w:spacing w:after="0" w:line="276" w:lineRule="auto"/>
        <w:jc w:val="left"/>
        <w:rPr>
          <w:sz w:val="22"/>
        </w:rPr>
        <w:sectPr>
          <w:pgSz w:w="12240" w:h="15840"/>
          <w:pgMar w:header="0" w:footer="1018" w:top="1360" w:bottom="1200" w:left="500" w:right="0"/>
        </w:sectPr>
      </w:pPr>
    </w:p>
    <w:p>
      <w:pPr>
        <w:spacing w:before="79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Performing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Work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Identified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Controls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Place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ListParagraph"/>
        <w:numPr>
          <w:ilvl w:val="0"/>
          <w:numId w:val="20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717" w:hanging="360"/>
        <w:jc w:val="left"/>
        <w:rPr>
          <w:sz w:val="22"/>
        </w:rPr>
      </w:pPr>
      <w:r>
        <w:rPr>
          <w:sz w:val="22"/>
        </w:rPr>
        <w:t>Confirming the agreed upon controls are in place and functioning is completed before the</w:t>
      </w:r>
      <w:r>
        <w:rPr>
          <w:spacing w:val="-47"/>
          <w:sz w:val="22"/>
        </w:rPr>
        <w:t> </w:t>
      </w:r>
      <w:r>
        <w:rPr>
          <w:sz w:val="22"/>
        </w:rPr>
        <w:t>work is begun. This includes a conscious evaluation of the capabilities of the individuals</w:t>
      </w:r>
      <w:r>
        <w:rPr>
          <w:spacing w:val="1"/>
          <w:sz w:val="22"/>
        </w:rPr>
        <w:t> </w:t>
      </w:r>
      <w:r>
        <w:rPr>
          <w:sz w:val="22"/>
        </w:rPr>
        <w:t>who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complete the work.</w:t>
      </w:r>
    </w:p>
    <w:p>
      <w:pPr>
        <w:pStyle w:val="ListParagraph"/>
        <w:numPr>
          <w:ilvl w:val="0"/>
          <w:numId w:val="20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780" w:hanging="360"/>
        <w:jc w:val="left"/>
        <w:rPr>
          <w:sz w:val="22"/>
        </w:rPr>
      </w:pPr>
      <w:r>
        <w:rPr>
          <w:sz w:val="22"/>
        </w:rPr>
        <w:t>Researchers conduct the experiment with the identified controls in place. If unexpected</w:t>
      </w:r>
      <w:r>
        <w:rPr>
          <w:spacing w:val="1"/>
          <w:sz w:val="22"/>
        </w:rPr>
        <w:t> </w:t>
      </w:r>
      <w:r>
        <w:rPr>
          <w:sz w:val="22"/>
        </w:rPr>
        <w:t>conditions are found, the investigator pauses and ensures the scope of the work or the</w:t>
      </w:r>
      <w:r>
        <w:rPr>
          <w:spacing w:val="1"/>
          <w:sz w:val="22"/>
        </w:rPr>
        <w:t> </w:t>
      </w:r>
      <w:r>
        <w:rPr>
          <w:sz w:val="22"/>
        </w:rPr>
        <w:t>necessary</w:t>
      </w:r>
      <w:r>
        <w:rPr>
          <w:spacing w:val="-5"/>
          <w:sz w:val="22"/>
        </w:rPr>
        <w:t> </w:t>
      </w:r>
      <w:r>
        <w:rPr>
          <w:sz w:val="22"/>
        </w:rPr>
        <w:t>controls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4"/>
          <w:sz w:val="22"/>
        </w:rPr>
        <w:t> </w:t>
      </w:r>
      <w:r>
        <w:rPr>
          <w:sz w:val="22"/>
        </w:rPr>
        <w:t>changed</w:t>
      </w:r>
      <w:r>
        <w:rPr>
          <w:spacing w:val="-6"/>
          <w:sz w:val="22"/>
        </w:rPr>
        <w:t> </w:t>
      </w:r>
      <w:r>
        <w:rPr>
          <w:sz w:val="22"/>
        </w:rPr>
        <w:t>significantly</w:t>
      </w:r>
      <w:r>
        <w:rPr>
          <w:spacing w:val="-5"/>
          <w:sz w:val="22"/>
        </w:rPr>
        <w:t> </w:t>
      </w:r>
      <w:r>
        <w:rPr>
          <w:sz w:val="22"/>
        </w:rPr>
        <w:t>enough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warrant</w:t>
      </w:r>
      <w:r>
        <w:rPr>
          <w:spacing w:val="-4"/>
          <w:sz w:val="22"/>
        </w:rPr>
        <w:t> </w:t>
      </w:r>
      <w:r>
        <w:rPr>
          <w:sz w:val="22"/>
        </w:rPr>
        <w:t>additional</w:t>
      </w:r>
      <w:r>
        <w:rPr>
          <w:spacing w:val="-4"/>
          <w:sz w:val="22"/>
        </w:rPr>
        <w:t> </w:t>
      </w:r>
      <w:r>
        <w:rPr>
          <w:sz w:val="22"/>
        </w:rPr>
        <w:t>analysis.</w:t>
      </w:r>
    </w:p>
    <w:p>
      <w:pPr>
        <w:pStyle w:val="ListParagraph"/>
        <w:numPr>
          <w:ilvl w:val="0"/>
          <w:numId w:val="20"/>
        </w:numPr>
        <w:tabs>
          <w:tab w:pos="1660" w:val="left" w:leader="none"/>
          <w:tab w:pos="1661" w:val="left" w:leader="none"/>
        </w:tabs>
        <w:spacing w:line="273" w:lineRule="auto" w:before="0" w:after="0"/>
        <w:ind w:left="1660" w:right="2066" w:hanging="360"/>
        <w:jc w:val="left"/>
        <w:rPr>
          <w:sz w:val="22"/>
        </w:rPr>
      </w:pPr>
      <w:r>
        <w:rPr>
          <w:sz w:val="22"/>
        </w:rPr>
        <w:t>Personnel question or remind investigators about their controls, especially if they are</w:t>
      </w:r>
      <w:r>
        <w:rPr>
          <w:spacing w:val="-46"/>
          <w:sz w:val="22"/>
        </w:rPr>
        <w:t> </w:t>
      </w:r>
      <w:r>
        <w:rPr>
          <w:sz w:val="22"/>
        </w:rPr>
        <w:t>concerned</w:t>
      </w:r>
      <w:r>
        <w:rPr>
          <w:spacing w:val="-1"/>
          <w:sz w:val="22"/>
        </w:rPr>
        <w:t> </w:t>
      </w:r>
      <w:r>
        <w:rPr>
          <w:sz w:val="22"/>
        </w:rPr>
        <w:t>that a</w:t>
      </w:r>
      <w:r>
        <w:rPr>
          <w:spacing w:val="-1"/>
          <w:sz w:val="22"/>
        </w:rPr>
        <w:t> </w:t>
      </w:r>
      <w:r>
        <w:rPr>
          <w:sz w:val="22"/>
        </w:rPr>
        <w:t>necessary</w:t>
      </w:r>
      <w:r>
        <w:rPr>
          <w:spacing w:val="-1"/>
          <w:sz w:val="22"/>
        </w:rPr>
        <w:t> </w:t>
      </w:r>
      <w:r>
        <w:rPr>
          <w:sz w:val="22"/>
        </w:rPr>
        <w:t>control</w:t>
      </w:r>
      <w:r>
        <w:rPr>
          <w:spacing w:val="-1"/>
          <w:sz w:val="22"/>
        </w:rPr>
        <w:t> </w:t>
      </w:r>
      <w:r>
        <w:rPr>
          <w:sz w:val="22"/>
        </w:rPr>
        <w:t>is not in</w:t>
      </w:r>
      <w:r>
        <w:rPr>
          <w:spacing w:val="-1"/>
          <w:sz w:val="22"/>
        </w:rPr>
        <w:t> </w:t>
      </w:r>
      <w:r>
        <w:rPr>
          <w:sz w:val="22"/>
        </w:rPr>
        <w:t>place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is not being</w:t>
      </w:r>
      <w:r>
        <w:rPr>
          <w:spacing w:val="-1"/>
          <w:sz w:val="22"/>
        </w:rPr>
        <w:t> </w:t>
      </w:r>
      <w:r>
        <w:rPr>
          <w:sz w:val="22"/>
        </w:rPr>
        <w:t>used.</w:t>
      </w:r>
    </w:p>
    <w:p>
      <w:pPr>
        <w:pStyle w:val="ListParagraph"/>
        <w:numPr>
          <w:ilvl w:val="0"/>
          <w:numId w:val="20"/>
        </w:numPr>
        <w:tabs>
          <w:tab w:pos="1660" w:val="left" w:leader="none"/>
          <w:tab w:pos="1661" w:val="left" w:leader="none"/>
        </w:tabs>
        <w:spacing w:line="276" w:lineRule="auto" w:before="1" w:after="0"/>
        <w:ind w:left="1660" w:right="1716" w:hanging="360"/>
        <w:jc w:val="left"/>
        <w:rPr>
          <w:sz w:val="22"/>
        </w:rPr>
      </w:pPr>
      <w:r>
        <w:rPr>
          <w:sz w:val="22"/>
        </w:rPr>
        <w:t>Personnel actively seek to avoid at-risk behavior in their work and help others to identify</w:t>
      </w:r>
      <w:r>
        <w:rPr>
          <w:spacing w:val="-46"/>
          <w:sz w:val="22"/>
        </w:rPr>
        <w:t> </w:t>
      </w:r>
      <w:r>
        <w:rPr>
          <w:sz w:val="22"/>
        </w:rPr>
        <w:t>risky</w:t>
      </w:r>
      <w:r>
        <w:rPr>
          <w:spacing w:val="-3"/>
          <w:sz w:val="22"/>
        </w:rPr>
        <w:t> </w:t>
      </w:r>
      <w:r>
        <w:rPr>
          <w:sz w:val="22"/>
        </w:rPr>
        <w:t>behaviors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their work.</w:t>
      </w:r>
    </w:p>
    <w:p>
      <w:pPr>
        <w:pStyle w:val="BodyText"/>
        <w:spacing w:before="2"/>
        <w:rPr>
          <w:sz w:val="25"/>
        </w:rPr>
      </w:pPr>
    </w:p>
    <w:p>
      <w:pPr>
        <w:spacing w:before="1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Identifying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Lessons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Learned</w:t>
      </w:r>
    </w:p>
    <w:p>
      <w:pPr>
        <w:pStyle w:val="BodyText"/>
        <w:spacing w:before="6"/>
        <w:rPr>
          <w:i/>
          <w:sz w:val="28"/>
        </w:rPr>
      </w:pPr>
    </w:p>
    <w:p>
      <w:pPr>
        <w:pStyle w:val="ListParagraph"/>
        <w:numPr>
          <w:ilvl w:val="0"/>
          <w:numId w:val="20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488" w:hanging="360"/>
        <w:jc w:val="left"/>
        <w:rPr>
          <w:sz w:val="22"/>
        </w:rPr>
      </w:pPr>
      <w:r>
        <w:rPr>
          <w:sz w:val="22"/>
        </w:rPr>
        <w:t>The investigator approaches the end of an experiment the same way they began—by asking</w:t>
      </w:r>
      <w:r>
        <w:rPr>
          <w:spacing w:val="-46"/>
          <w:sz w:val="22"/>
        </w:rPr>
        <w:t> </w:t>
      </w:r>
      <w:r>
        <w:rPr>
          <w:sz w:val="22"/>
        </w:rPr>
        <w:t>questions. For example, “Did a hazard manifest itself that was not previously identified? Did</w:t>
      </w:r>
      <w:r>
        <w:rPr>
          <w:spacing w:val="-47"/>
          <w:sz w:val="22"/>
        </w:rPr>
        <w:t> </w:t>
      </w:r>
      <w:r>
        <w:rPr>
          <w:sz w:val="22"/>
        </w:rPr>
        <w:t>a control perform the way it was expected to, or do I need another option if I repeat this</w:t>
      </w:r>
      <w:r>
        <w:rPr>
          <w:spacing w:val="1"/>
          <w:sz w:val="22"/>
        </w:rPr>
        <w:t> </w:t>
      </w:r>
      <w:r>
        <w:rPr>
          <w:sz w:val="22"/>
        </w:rPr>
        <w:t>experiment? Did something go really well that others can learn from? Did I recognize any</w:t>
      </w:r>
      <w:r>
        <w:rPr>
          <w:spacing w:val="1"/>
          <w:sz w:val="22"/>
        </w:rPr>
        <w:t> </w:t>
      </w:r>
      <w:r>
        <w:rPr>
          <w:sz w:val="22"/>
        </w:rPr>
        <w:t>close</w:t>
      </w:r>
      <w:r>
        <w:rPr>
          <w:spacing w:val="-1"/>
          <w:sz w:val="22"/>
        </w:rPr>
        <w:t> </w:t>
      </w:r>
      <w:r>
        <w:rPr>
          <w:sz w:val="22"/>
        </w:rPr>
        <w:t>calls</w:t>
      </w:r>
      <w:r>
        <w:rPr>
          <w:spacing w:val="-3"/>
          <w:sz w:val="22"/>
        </w:rPr>
        <w:t> </w:t>
      </w:r>
      <w:r>
        <w:rPr>
          <w:sz w:val="22"/>
        </w:rPr>
        <w:t>or near misses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can</w:t>
      </w:r>
      <w:r>
        <w:rPr>
          <w:spacing w:val="-5"/>
          <w:sz w:val="22"/>
        </w:rPr>
        <w:t> </w:t>
      </w:r>
      <w:r>
        <w:rPr>
          <w:sz w:val="22"/>
        </w:rPr>
        <w:t>serve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warning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identifying</w:t>
      </w:r>
      <w:r>
        <w:rPr>
          <w:spacing w:val="-3"/>
          <w:sz w:val="22"/>
        </w:rPr>
        <w:t> </w:t>
      </w:r>
      <w:r>
        <w:rPr>
          <w:sz w:val="22"/>
        </w:rPr>
        <w:t>areas of</w:t>
      </w:r>
      <w:r>
        <w:rPr>
          <w:spacing w:val="-3"/>
          <w:sz w:val="22"/>
        </w:rPr>
        <w:t> </w:t>
      </w:r>
      <w:r>
        <w:rPr>
          <w:sz w:val="22"/>
        </w:rPr>
        <w:t>needed</w:t>
      </w:r>
    </w:p>
    <w:p>
      <w:pPr>
        <w:pStyle w:val="BodyText"/>
        <w:spacing w:line="256" w:lineRule="exact"/>
        <w:ind w:left="1660"/>
      </w:pPr>
      <w:r>
        <w:rPr/>
        <w:t>improvement?”</w:t>
      </w:r>
    </w:p>
    <w:p>
      <w:pPr>
        <w:pStyle w:val="ListParagraph"/>
        <w:numPr>
          <w:ilvl w:val="0"/>
          <w:numId w:val="20"/>
        </w:numPr>
        <w:tabs>
          <w:tab w:pos="1660" w:val="left" w:leader="none"/>
          <w:tab w:pos="1661" w:val="left" w:leader="none"/>
        </w:tabs>
        <w:spacing w:line="273" w:lineRule="auto" w:before="40" w:after="0"/>
        <w:ind w:left="1660" w:right="1781" w:hanging="360"/>
        <w:jc w:val="left"/>
        <w:rPr>
          <w:sz w:val="22"/>
        </w:rPr>
      </w:pPr>
      <w:r>
        <w:rPr>
          <w:sz w:val="22"/>
        </w:rPr>
        <w:t>Hazard analysis documents are continually improving, and not something that is created</w:t>
      </w:r>
      <w:r>
        <w:rPr>
          <w:spacing w:val="-46"/>
          <w:sz w:val="22"/>
        </w:rPr>
        <w:t> </w:t>
      </w:r>
      <w:r>
        <w:rPr>
          <w:sz w:val="22"/>
        </w:rPr>
        <w:t>once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never</w:t>
      </w:r>
      <w:r>
        <w:rPr>
          <w:spacing w:val="-1"/>
          <w:sz w:val="22"/>
        </w:rPr>
        <w:t> </w:t>
      </w:r>
      <w:r>
        <w:rPr>
          <w:sz w:val="22"/>
        </w:rPr>
        <w:t>looked at</w:t>
      </w:r>
      <w:r>
        <w:rPr>
          <w:spacing w:val="-4"/>
          <w:sz w:val="22"/>
        </w:rPr>
        <w:t> </w:t>
      </w:r>
      <w:r>
        <w:rPr>
          <w:sz w:val="22"/>
        </w:rPr>
        <w:t>again.</w:t>
      </w:r>
    </w:p>
    <w:p>
      <w:pPr>
        <w:spacing w:after="0" w:line="273" w:lineRule="auto"/>
        <w:jc w:val="left"/>
        <w:rPr>
          <w:sz w:val="22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Heading1"/>
        <w:numPr>
          <w:ilvl w:val="0"/>
          <w:numId w:val="17"/>
        </w:numPr>
        <w:tabs>
          <w:tab w:pos="1487" w:val="left" w:leader="none"/>
          <w:tab w:pos="1488" w:val="left" w:leader="none"/>
        </w:tabs>
        <w:spacing w:line="240" w:lineRule="auto" w:before="78" w:after="0"/>
        <w:ind w:left="1487" w:right="0" w:hanging="548"/>
        <w:jc w:val="left"/>
      </w:pPr>
      <w:bookmarkStart w:name="_bookmark25" w:id="47"/>
      <w:bookmarkEnd w:id="47"/>
      <w:r>
        <w:rPr>
          <w:b w:val="0"/>
        </w:rPr>
      </w:r>
      <w:bookmarkStart w:name="_bookmark25" w:id="48"/>
      <w:bookmarkEnd w:id="48"/>
      <w:r>
        <w:rPr>
          <w:color w:val="365F91"/>
        </w:rPr>
        <w:t>CO</w:t>
      </w:r>
      <w:r>
        <w:rPr>
          <w:color w:val="365F91"/>
        </w:rPr>
        <w:t>NTROL</w:t>
      </w:r>
      <w:r>
        <w:rPr>
          <w:color w:val="365F91"/>
          <w:spacing w:val="-3"/>
        </w:rPr>
        <w:t> </w:t>
      </w:r>
      <w:r>
        <w:rPr>
          <w:color w:val="365F91"/>
        </w:rPr>
        <w:t>BANDING</w:t>
      </w:r>
      <w:r>
        <w:rPr>
          <w:color w:val="365F91"/>
          <w:spacing w:val="-1"/>
        </w:rPr>
        <w:t> </w:t>
      </w:r>
      <w:r>
        <w:rPr>
          <w:color w:val="365F91"/>
        </w:rPr>
        <w:t>CHEMICAL</w:t>
      </w:r>
      <w:r>
        <w:rPr>
          <w:color w:val="365F91"/>
          <w:spacing w:val="-4"/>
        </w:rPr>
        <w:t> </w:t>
      </w:r>
      <w:r>
        <w:rPr>
          <w:color w:val="365F91"/>
        </w:rPr>
        <w:t>USES</w:t>
      </w:r>
      <w:r>
        <w:rPr>
          <w:color w:val="365F91"/>
          <w:spacing w:val="-3"/>
        </w:rPr>
        <w:t> </w:t>
      </w:r>
      <w:r>
        <w:rPr>
          <w:color w:val="365F91"/>
        </w:rPr>
        <w:t>IN</w:t>
      </w:r>
      <w:r>
        <w:rPr>
          <w:color w:val="365F91"/>
          <w:spacing w:val="-3"/>
        </w:rPr>
        <w:t> </w:t>
      </w:r>
      <w:r>
        <w:rPr>
          <w:color w:val="365F91"/>
        </w:rPr>
        <w:t>RESEARCH</w:t>
      </w:r>
      <w:r>
        <w:rPr>
          <w:color w:val="365F91"/>
          <w:spacing w:val="-2"/>
        </w:rPr>
        <w:t> </w:t>
      </w:r>
      <w:r>
        <w:rPr>
          <w:color w:val="365F91"/>
        </w:rPr>
        <w:t>LABORATORIES</w:t>
      </w:r>
    </w:p>
    <w:p>
      <w:pPr>
        <w:pStyle w:val="BodyText"/>
        <w:rPr>
          <w:b/>
          <w:sz w:val="27"/>
        </w:rPr>
      </w:pPr>
    </w:p>
    <w:p>
      <w:pPr>
        <w:pStyle w:val="Heading2"/>
        <w:numPr>
          <w:ilvl w:val="1"/>
          <w:numId w:val="17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26" w:id="49"/>
      <w:bookmarkEnd w:id="49"/>
      <w:r>
        <w:rPr>
          <w:b w:val="0"/>
        </w:rPr>
      </w:r>
      <w:bookmarkStart w:name="_bookmark26" w:id="50"/>
      <w:bookmarkEnd w:id="50"/>
      <w:r>
        <w:rPr/>
        <w:t>I</w:t>
      </w:r>
      <w:r>
        <w:rPr/>
        <w:t>ntroduction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ind w:left="940" w:right="5429"/>
      </w:pPr>
      <w:r>
        <w:rPr/>
        <w:pict>
          <v:shape style="position:absolute;margin-left:350.25pt;margin-top:5.822119pt;width:189pt;height:428.75pt;mso-position-horizontal-relative:page;mso-position-vertical-relative:paragraph;z-index:15732736" type="#_x0000_t202" id="docshape11" filled="false" stroked="true" strokeweight=".75pt" strokecolor="#548ed4">
            <v:textbox inset="0,0,0,0">
              <w:txbxContent>
                <w:p>
                  <w:pPr>
                    <w:spacing w:before="72"/>
                    <w:ind w:left="145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F81BC"/>
                      <w:sz w:val="20"/>
                    </w:rPr>
                    <w:t>Quick</w:t>
                  </w:r>
                  <w:r>
                    <w:rPr>
                      <w:b/>
                      <w:color w:val="4F81BC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4F81BC"/>
                      <w:sz w:val="20"/>
                    </w:rPr>
                    <w:t>Start:</w:t>
                  </w:r>
                  <w:r>
                    <w:rPr>
                      <w:b/>
                      <w:color w:val="4F81BC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4F81BC"/>
                      <w:sz w:val="20"/>
                    </w:rPr>
                    <w:t>Control</w:t>
                  </w:r>
                  <w:r>
                    <w:rPr>
                      <w:b/>
                      <w:color w:val="4F81BC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4F81BC"/>
                      <w:sz w:val="20"/>
                    </w:rPr>
                    <w:t>Banding</w:t>
                  </w:r>
                </w:p>
                <w:p>
                  <w:pPr>
                    <w:spacing w:before="1"/>
                    <w:ind w:left="145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See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the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cautionary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statements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regarding</w:t>
                  </w:r>
                  <w:r>
                    <w:rPr>
                      <w:i/>
                      <w:spacing w:val="-4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these</w:t>
                  </w:r>
                  <w:r>
                    <w:rPr>
                      <w:i/>
                      <w:spacing w:val="-4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quick start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guides</w:t>
                  </w:r>
                  <w:r>
                    <w:rPr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in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Section</w:t>
                  </w:r>
                  <w:r>
                    <w:rPr>
                      <w:i/>
                      <w:spacing w:val="-3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5.2.</w:t>
                  </w:r>
                </w:p>
                <w:p>
                  <w:pPr>
                    <w:pStyle w:val="BodyText"/>
                    <w:rPr>
                      <w:i/>
                      <w:sz w:val="20"/>
                    </w:rPr>
                  </w:pPr>
                </w:p>
                <w:p>
                  <w:pPr>
                    <w:spacing w:before="0"/>
                    <w:ind w:left="145" w:right="481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What it is: </w:t>
                  </w:r>
                  <w:r>
                    <w:rPr>
                      <w:sz w:val="20"/>
                    </w:rPr>
                    <w:t>An application of the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industrial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hygiene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concept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control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banding to identify, assess and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communicate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chemical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hazards.</w:t>
                  </w:r>
                </w:p>
                <w:p>
                  <w:pPr>
                    <w:pStyle w:val="BodyText"/>
                    <w:spacing w:before="10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145" w:right="215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Target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applications: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Can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applied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many scales from individual research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groups, complete departments, or an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entire organization. These applications</w:t>
                  </w:r>
                  <w:r>
                    <w:rPr>
                      <w:spacing w:val="-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must be supported by a management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plan that defines the hazards and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control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measures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covered.</w:t>
                  </w:r>
                </w:p>
                <w:p>
                  <w:pPr>
                    <w:pStyle w:val="BodyText"/>
                    <w:spacing w:before="2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45" w:right="662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People involved: </w:t>
                  </w:r>
                  <w:r>
                    <w:rPr>
                      <w:sz w:val="20"/>
                    </w:rPr>
                    <w:t>Partnership of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institutional</w:t>
                  </w:r>
                  <w:r>
                    <w:rPr>
                      <w:spacing w:val="-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EHS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staff,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department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managers,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 lab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supervisors.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"/>
                    <w:ind w:left="145" w:right="215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Getting started: </w:t>
                  </w:r>
                  <w:r>
                    <w:rPr>
                      <w:sz w:val="20"/>
                    </w:rPr>
                    <w:t>CSL levels must be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clearly defined. See Tables 8–1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(preferred by Task Force), 8–2, and 8–3</w:t>
                  </w:r>
                  <w:r>
                    <w:rPr>
                      <w:spacing w:val="-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potential schema.</w:t>
                  </w:r>
                </w:p>
                <w:p>
                  <w:pPr>
                    <w:pStyle w:val="BodyText"/>
                    <w:spacing w:before="10"/>
                    <w:rPr>
                      <w:sz w:val="19"/>
                    </w:rPr>
                  </w:pPr>
                </w:p>
                <w:p>
                  <w:pPr>
                    <w:spacing w:before="1"/>
                    <w:ind w:left="145" w:right="486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Training: </w:t>
                  </w:r>
                  <w:r>
                    <w:rPr>
                      <w:sz w:val="20"/>
                    </w:rPr>
                    <w:t>Site-specific training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described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management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plan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is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required to apply this method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appropriately.</w:t>
                  </w:r>
                </w:p>
                <w:p>
                  <w:pPr>
                    <w:pStyle w:val="BodyText"/>
                    <w:spacing w:before="1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45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Core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resources: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Section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8.3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(Pros,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Cons,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 Limitations), APPENDIX B (Risk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Rating), and APPENDIX C (Supporting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Information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Chemical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Safety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Levels).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Control banding (CB) is a systematic, qualitative strategy</w:t>
      </w:r>
      <w:r>
        <w:rPr>
          <w:spacing w:val="-46"/>
        </w:rPr>
        <w:t> </w:t>
      </w:r>
      <w:r>
        <w:rPr/>
        <w:t>for assessing and managing hazards associated with</w:t>
      </w:r>
      <w:r>
        <w:rPr>
          <w:spacing w:val="1"/>
        </w:rPr>
        <w:t> </w:t>
      </w:r>
      <w:r>
        <w:rPr/>
        <w:t>chemicals in the laboratory. In this context, in addition to</w:t>
      </w:r>
      <w:r>
        <w:rPr>
          <w:spacing w:val="-46"/>
        </w:rPr>
        <w:t> </w:t>
      </w:r>
      <w:r>
        <w:rPr/>
        <w:t>review of quantitative data about the chemicals being</w:t>
      </w:r>
      <w:r>
        <w:rPr>
          <w:spacing w:val="1"/>
        </w:rPr>
        <w:t> </w:t>
      </w:r>
      <w:r>
        <w:rPr/>
        <w:t>used and the conditions of the process (for example,</w:t>
      </w:r>
      <w:r>
        <w:rPr>
          <w:spacing w:val="1"/>
        </w:rPr>
        <w:t> </w:t>
      </w:r>
      <w:r>
        <w:rPr/>
        <w:t>flashpoint, operating temperature, and toxicity ratings),</w:t>
      </w:r>
      <w:r>
        <w:rPr>
          <w:spacing w:val="1"/>
        </w:rPr>
        <w:t> </w:t>
      </w:r>
      <w:r>
        <w:rPr/>
        <w:t>professional judgment is necessary to arrive at a final CB</w:t>
      </w:r>
      <w:r>
        <w:rPr>
          <w:spacing w:val="1"/>
        </w:rPr>
        <w:t> </w:t>
      </w:r>
      <w:r>
        <w:rPr/>
        <w:t>assignment to a specific laboratory process. CB is a</w:t>
      </w:r>
      <w:r>
        <w:rPr>
          <w:spacing w:val="1"/>
        </w:rPr>
        <w:t> </w:t>
      </w:r>
      <w:r>
        <w:rPr/>
        <w:t>technique</w:t>
      </w:r>
      <w:r>
        <w:rPr>
          <w:spacing w:val="5"/>
        </w:rPr>
        <w:t> </w:t>
      </w:r>
      <w:r>
        <w:rPr/>
        <w:t>used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guide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assessment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 of chemical risks in the research laboratory</w:t>
      </w:r>
      <w:r>
        <w:rPr>
          <w:spacing w:val="-46"/>
        </w:rPr>
        <w:t> </w:t>
      </w:r>
      <w:r>
        <w:rPr/>
        <w:t>by focusing on a limited number of specific control</w:t>
      </w:r>
      <w:r>
        <w:rPr>
          <w:spacing w:val="1"/>
        </w:rPr>
        <w:t> </w:t>
      </w:r>
      <w:r>
        <w:rPr/>
        <w:t>measures. The assignment of these control measures is</w:t>
      </w:r>
      <w:r>
        <w:rPr>
          <w:spacing w:val="1"/>
        </w:rPr>
        <w:t> </w:t>
      </w:r>
      <w:r>
        <w:rPr/>
        <w:t>based on a group or “band” of the hazards present and</w:t>
      </w:r>
      <w:r>
        <w:rPr>
          <w:spacing w:val="1"/>
        </w:rPr>
        <w:t> </w:t>
      </w:r>
      <w:r>
        <w:rPr/>
        <w:t>the associated potential exposures, and laboratories are</w:t>
      </w:r>
      <w:r>
        <w:rPr>
          <w:spacing w:val="1"/>
        </w:rPr>
        <w:t> </w:t>
      </w:r>
      <w:r>
        <w:rPr/>
        <w:t>provided with a number or nomenclature that sums up</w:t>
      </w:r>
      <w:r>
        <w:rPr>
          <w:spacing w:val="1"/>
        </w:rPr>
        <w:t> </w:t>
      </w:r>
      <w:r>
        <w:rPr/>
        <w:t>the hazard levels involved. This is analogous to Biological</w:t>
      </w:r>
      <w:r>
        <w:rPr>
          <w:spacing w:val="-47"/>
        </w:rPr>
        <w:t> </w:t>
      </w:r>
      <w:r>
        <w:rPr/>
        <w:t>Safety</w:t>
      </w:r>
      <w:r>
        <w:rPr>
          <w:spacing w:val="-3"/>
        </w:rPr>
        <w:t> </w:t>
      </w:r>
      <w:r>
        <w:rPr/>
        <w:t>Levels</w:t>
      </w:r>
      <w:r>
        <w:rPr>
          <w:spacing w:val="1"/>
        </w:rPr>
        <w:t> </w:t>
      </w:r>
      <w:r>
        <w:rPr/>
        <w:t>1–4</w:t>
      </w:r>
      <w:r>
        <w:rPr>
          <w:spacing w:val="-2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biological</w:t>
      </w:r>
      <w:r>
        <w:rPr>
          <w:spacing w:val="-1"/>
        </w:rPr>
        <w:t> </w:t>
      </w:r>
      <w:r>
        <w:rPr/>
        <w:t>laboratories.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940" w:right="5455"/>
      </w:pPr>
      <w:r>
        <w:rPr/>
        <w:t>The conceptual basis of CB is the grouping of chemical</w:t>
      </w:r>
      <w:r>
        <w:rPr>
          <w:spacing w:val="1"/>
        </w:rPr>
        <w:t> </w:t>
      </w:r>
      <w:r>
        <w:rPr/>
        <w:t>hazards and exposures with similar physical and</w:t>
      </w:r>
      <w:r>
        <w:rPr>
          <w:spacing w:val="1"/>
        </w:rPr>
        <w:t> </w:t>
      </w:r>
      <w:r>
        <w:rPr/>
        <w:t>chemical characteristics, intended processes and</w:t>
      </w:r>
      <w:r>
        <w:rPr>
          <w:spacing w:val="1"/>
        </w:rPr>
        <w:t> </w:t>
      </w:r>
      <w:r>
        <w:rPr/>
        <w:t>handling, and anticipated exposure scenarios (amount of</w:t>
      </w:r>
      <w:r>
        <w:rPr>
          <w:spacing w:val="-46"/>
        </w:rPr>
        <w:t> </w:t>
      </w:r>
      <w:r>
        <w:rPr/>
        <w:t>chemical</w:t>
      </w:r>
      <w:r>
        <w:rPr>
          <w:spacing w:val="-4"/>
        </w:rPr>
        <w:t> </w:t>
      </w:r>
      <w:r>
        <w:rPr/>
        <w:t>used and</w:t>
      </w:r>
      <w:r>
        <w:rPr>
          <w:spacing w:val="-2"/>
        </w:rPr>
        <w:t> </w:t>
      </w:r>
      <w:r>
        <w:rPr/>
        <w:t>how</w:t>
      </w:r>
      <w:r>
        <w:rPr>
          <w:spacing w:val="-2"/>
        </w:rPr>
        <w:t> </w:t>
      </w:r>
      <w:r>
        <w:rPr/>
        <w:t>workers</w:t>
      </w:r>
      <w:r>
        <w:rPr>
          <w:spacing w:val="-4"/>
        </w:rPr>
        <w:t> </w:t>
      </w:r>
      <w:r>
        <w:rPr/>
        <w:t>could</w:t>
      </w:r>
      <w:r>
        <w:rPr>
          <w:spacing w:val="-1"/>
        </w:rPr>
        <w:t> </w:t>
      </w:r>
      <w:r>
        <w:rPr/>
        <w:t>be exposed).</w:t>
      </w:r>
    </w:p>
    <w:p>
      <w:pPr>
        <w:pStyle w:val="BodyText"/>
        <w:spacing w:line="276" w:lineRule="auto" w:before="200"/>
        <w:ind w:left="940" w:right="5517"/>
      </w:pPr>
      <w:r>
        <w:rPr/>
        <w:t>Given a well-defined set of chemical processes,</w:t>
      </w:r>
      <w:r>
        <w:rPr>
          <w:spacing w:val="1"/>
        </w:rPr>
        <w:t> </w:t>
      </w:r>
      <w:r>
        <w:rPr/>
        <w:t>appropriate control strategies (that is, risk management</w:t>
      </w:r>
      <w:r>
        <w:rPr>
          <w:spacing w:val="-46"/>
        </w:rPr>
        <w:t> </w:t>
      </w:r>
      <w:r>
        <w:rPr/>
        <w:t>options)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groupings.</w:t>
      </w:r>
    </w:p>
    <w:p>
      <w:pPr>
        <w:pStyle w:val="BodyText"/>
        <w:spacing w:line="276" w:lineRule="auto" w:before="200"/>
        <w:ind w:left="940" w:right="5613"/>
        <w:rPr>
          <w:sz w:val="14"/>
        </w:rPr>
      </w:pPr>
      <w:r>
        <w:rPr/>
        <w:t>In this application, a collection of five risk management</w:t>
      </w:r>
      <w:r>
        <w:rPr>
          <w:spacing w:val="-46"/>
        </w:rPr>
        <w:t> </w:t>
      </w:r>
      <w:r>
        <w:rPr/>
        <w:t>options for controlling chemicals is used. These</w:t>
      </w:r>
      <w:r>
        <w:rPr>
          <w:spacing w:val="1"/>
        </w:rPr>
        <w:t> </w:t>
      </w:r>
      <w:r>
        <w:rPr/>
        <w:t>strategies</w:t>
      </w:r>
      <w:r>
        <w:rPr>
          <w:spacing w:val="-3"/>
        </w:rPr>
        <w:t> </w:t>
      </w:r>
      <w:r>
        <w:rPr/>
        <w:t>include:</w:t>
      </w:r>
      <w:r>
        <w:rPr>
          <w:position w:val="5"/>
          <w:sz w:val="14"/>
        </w:rPr>
        <w:t>f</w:t>
      </w:r>
    </w:p>
    <w:p>
      <w:pPr>
        <w:pStyle w:val="ListParagraph"/>
        <w:numPr>
          <w:ilvl w:val="0"/>
          <w:numId w:val="21"/>
        </w:numPr>
        <w:tabs>
          <w:tab w:pos="1660" w:val="left" w:leader="none"/>
          <w:tab w:pos="1661" w:val="left" w:leader="none"/>
        </w:tabs>
        <w:spacing w:line="240" w:lineRule="auto" w:before="201" w:after="0"/>
        <w:ind w:left="1660" w:right="0" w:hanging="361"/>
        <w:jc w:val="left"/>
        <w:rPr>
          <w:sz w:val="22"/>
        </w:rPr>
      </w:pPr>
      <w:r>
        <w:rPr>
          <w:sz w:val="22"/>
        </w:rPr>
        <w:t>Providing</w:t>
      </w:r>
      <w:r>
        <w:rPr>
          <w:spacing w:val="-3"/>
          <w:sz w:val="22"/>
        </w:rPr>
        <w:t> </w:t>
      </w:r>
      <w:r>
        <w:rPr>
          <w:sz w:val="22"/>
        </w:rPr>
        <w:t>appropriate</w:t>
      </w:r>
      <w:r>
        <w:rPr>
          <w:spacing w:val="-2"/>
          <w:sz w:val="22"/>
        </w:rPr>
        <w:t> </w:t>
      </w:r>
      <w:r>
        <w:rPr>
          <w:sz w:val="22"/>
        </w:rPr>
        <w:t>engineering</w:t>
      </w:r>
      <w:r>
        <w:rPr>
          <w:spacing w:val="-2"/>
          <w:sz w:val="22"/>
        </w:rPr>
        <w:t> </w:t>
      </w:r>
      <w:r>
        <w:rPr>
          <w:sz w:val="22"/>
        </w:rPr>
        <w:t>controls,</w:t>
      </w:r>
      <w:r>
        <w:rPr>
          <w:spacing w:val="-2"/>
          <w:sz w:val="22"/>
        </w:rPr>
        <w:t> </w:t>
      </w:r>
      <w:r>
        <w:rPr>
          <w:sz w:val="22"/>
        </w:rPr>
        <w:t>such</w:t>
      </w:r>
    </w:p>
    <w:p>
      <w:pPr>
        <w:pStyle w:val="BodyText"/>
        <w:spacing w:before="33"/>
        <w:ind w:left="1660"/>
      </w:pPr>
      <w:r>
        <w:rPr/>
        <w:t>as,</w:t>
      </w:r>
      <w:r>
        <w:rPr>
          <w:spacing w:val="-2"/>
        </w:rPr>
        <w:t> </w:t>
      </w:r>
      <w:r>
        <w:rPr/>
        <w:t>fume</w:t>
      </w:r>
      <w:r>
        <w:rPr>
          <w:spacing w:val="-4"/>
        </w:rPr>
        <w:t> </w:t>
      </w:r>
      <w:r>
        <w:rPr/>
        <w:t>hoods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other</w:t>
      </w:r>
      <w:r>
        <w:rPr>
          <w:spacing w:val="-4"/>
        </w:rPr>
        <w:t> </w:t>
      </w:r>
      <w:r>
        <w:rPr/>
        <w:t>local</w:t>
      </w:r>
      <w:r>
        <w:rPr>
          <w:spacing w:val="-1"/>
        </w:rPr>
        <w:t> </w:t>
      </w:r>
      <w:r>
        <w:rPr/>
        <w:t>exhaust</w:t>
      </w:r>
      <w:r>
        <w:rPr>
          <w:spacing w:val="-2"/>
        </w:rPr>
        <w:t> </w:t>
      </w:r>
      <w:r>
        <w:rPr/>
        <w:t>ventilation</w:t>
      </w:r>
      <w:r>
        <w:rPr>
          <w:spacing w:val="-3"/>
        </w:rPr>
        <w:t> </w:t>
      </w:r>
      <w:r>
        <w:rPr/>
        <w:t>(LEV).</w:t>
      </w:r>
    </w:p>
    <w:p>
      <w:pPr>
        <w:pStyle w:val="ListParagraph"/>
        <w:numPr>
          <w:ilvl w:val="0"/>
          <w:numId w:val="21"/>
        </w:numPr>
        <w:tabs>
          <w:tab w:pos="1660" w:val="left" w:leader="none"/>
          <w:tab w:pos="1661" w:val="left" w:leader="none"/>
        </w:tabs>
        <w:spacing w:line="240" w:lineRule="auto" w:before="41" w:after="0"/>
        <w:ind w:left="1660" w:right="0" w:hanging="361"/>
        <w:jc w:val="left"/>
        <w:rPr>
          <w:sz w:val="22"/>
        </w:rPr>
      </w:pPr>
      <w:r>
        <w:rPr>
          <w:sz w:val="22"/>
        </w:rPr>
        <w:t>Adhering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good</w:t>
      </w:r>
      <w:r>
        <w:rPr>
          <w:spacing w:val="-5"/>
          <w:sz w:val="22"/>
        </w:rPr>
        <w:t> </w:t>
      </w:r>
      <w:r>
        <w:rPr>
          <w:sz w:val="22"/>
        </w:rPr>
        <w:t>management</w:t>
      </w:r>
      <w:r>
        <w:rPr>
          <w:spacing w:val="-2"/>
          <w:sz w:val="22"/>
        </w:rPr>
        <w:t> </w:t>
      </w:r>
      <w:r>
        <w:rPr>
          <w:sz w:val="22"/>
        </w:rPr>
        <w:t>practices,</w:t>
      </w:r>
      <w:r>
        <w:rPr>
          <w:spacing w:val="-2"/>
          <w:sz w:val="22"/>
        </w:rPr>
        <w:t> </w:t>
      </w:r>
      <w:r>
        <w:rPr>
          <w:sz w:val="22"/>
        </w:rPr>
        <w:t>including</w:t>
      </w:r>
      <w:r>
        <w:rPr>
          <w:spacing w:val="-3"/>
          <w:sz w:val="22"/>
        </w:rPr>
        <w:t> </w:t>
      </w:r>
      <w:r>
        <w:rPr>
          <w:sz w:val="22"/>
        </w:rPr>
        <w:t>housekeeping,</w:t>
      </w:r>
      <w:r>
        <w:rPr>
          <w:spacing w:val="-1"/>
          <w:sz w:val="22"/>
        </w:rPr>
        <w:t> </w:t>
      </w:r>
      <w:r>
        <w:rPr>
          <w:sz w:val="22"/>
        </w:rPr>
        <w:t>SOPs,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oversight.</w:t>
      </w:r>
    </w:p>
    <w:p>
      <w:pPr>
        <w:pStyle w:val="ListParagraph"/>
        <w:numPr>
          <w:ilvl w:val="0"/>
          <w:numId w:val="21"/>
        </w:numPr>
        <w:tabs>
          <w:tab w:pos="1660" w:val="left" w:leader="none"/>
          <w:tab w:pos="1661" w:val="left" w:leader="none"/>
        </w:tabs>
        <w:spacing w:line="240" w:lineRule="auto" w:before="36" w:after="0"/>
        <w:ind w:left="1660" w:right="0" w:hanging="361"/>
        <w:jc w:val="left"/>
        <w:rPr>
          <w:sz w:val="22"/>
        </w:rPr>
      </w:pPr>
      <w:r>
        <w:rPr>
          <w:sz w:val="22"/>
        </w:rPr>
        <w:t>Seeking</w:t>
      </w:r>
      <w:r>
        <w:rPr>
          <w:spacing w:val="-5"/>
          <w:sz w:val="22"/>
        </w:rPr>
        <w:t> </w:t>
      </w:r>
      <w:r>
        <w:rPr>
          <w:sz w:val="22"/>
        </w:rPr>
        <w:t>specialized</w:t>
      </w:r>
      <w:r>
        <w:rPr>
          <w:spacing w:val="-4"/>
          <w:sz w:val="22"/>
        </w:rPr>
        <w:t> </w:t>
      </w:r>
      <w:r>
        <w:rPr>
          <w:sz w:val="22"/>
        </w:rPr>
        <w:t>advice</w:t>
      </w:r>
      <w:r>
        <w:rPr>
          <w:spacing w:val="-3"/>
          <w:sz w:val="22"/>
        </w:rPr>
        <w:t> </w:t>
      </w:r>
      <w:r>
        <w:rPr>
          <w:sz w:val="22"/>
        </w:rPr>
        <w:t>when</w:t>
      </w:r>
      <w:r>
        <w:rPr>
          <w:spacing w:val="-4"/>
          <w:sz w:val="22"/>
        </w:rPr>
        <w:t> </w:t>
      </w:r>
      <w:r>
        <w:rPr>
          <w:sz w:val="22"/>
        </w:rPr>
        <w:t>appropriate.</w:t>
      </w:r>
    </w:p>
    <w:p>
      <w:pPr>
        <w:pStyle w:val="ListParagraph"/>
        <w:numPr>
          <w:ilvl w:val="0"/>
          <w:numId w:val="21"/>
        </w:numPr>
        <w:tabs>
          <w:tab w:pos="1660" w:val="left" w:leader="none"/>
          <w:tab w:pos="1661" w:val="left" w:leader="none"/>
        </w:tabs>
        <w:spacing w:line="240" w:lineRule="auto" w:before="34" w:after="0"/>
        <w:ind w:left="1660" w:right="0" w:hanging="361"/>
        <w:jc w:val="left"/>
        <w:rPr>
          <w:sz w:val="22"/>
        </w:rPr>
      </w:pPr>
      <w:r>
        <w:rPr>
          <w:sz w:val="22"/>
        </w:rPr>
        <w:t>Planning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credible</w:t>
      </w:r>
      <w:r>
        <w:rPr>
          <w:spacing w:val="-2"/>
          <w:sz w:val="22"/>
        </w:rPr>
        <w:t> </w:t>
      </w:r>
      <w:r>
        <w:rPr>
          <w:sz w:val="22"/>
        </w:rPr>
        <w:t>emergency</w:t>
      </w:r>
      <w:r>
        <w:rPr>
          <w:spacing w:val="-2"/>
          <w:sz w:val="22"/>
        </w:rPr>
        <w:t> </w:t>
      </w:r>
      <w:r>
        <w:rPr>
          <w:sz w:val="22"/>
        </w:rPr>
        <w:t>scenarios.</w:t>
      </w:r>
    </w:p>
    <w:p>
      <w:pPr>
        <w:pStyle w:val="ListParagraph"/>
        <w:numPr>
          <w:ilvl w:val="0"/>
          <w:numId w:val="21"/>
        </w:numPr>
        <w:tabs>
          <w:tab w:pos="1660" w:val="left" w:leader="none"/>
          <w:tab w:pos="1661" w:val="left" w:leader="none"/>
        </w:tabs>
        <w:spacing w:line="240" w:lineRule="auto" w:before="35" w:after="0"/>
        <w:ind w:left="1660" w:right="0" w:hanging="361"/>
        <w:jc w:val="left"/>
        <w:rPr>
          <w:sz w:val="22"/>
        </w:rPr>
      </w:pPr>
      <w:r>
        <w:rPr>
          <w:sz w:val="22"/>
        </w:rPr>
        <w:t>Using</w:t>
      </w:r>
      <w:r>
        <w:rPr>
          <w:spacing w:val="-5"/>
          <w:sz w:val="22"/>
        </w:rPr>
        <w:t> </w:t>
      </w:r>
      <w:r>
        <w:rPr>
          <w:sz w:val="22"/>
        </w:rPr>
        <w:t>appropriate</w:t>
      </w:r>
      <w:r>
        <w:rPr>
          <w:spacing w:val="-3"/>
          <w:sz w:val="22"/>
        </w:rPr>
        <w:t> </w:t>
      </w:r>
      <w:r>
        <w:rPr>
          <w:sz w:val="22"/>
        </w:rPr>
        <w:t>PPE</w:t>
      </w:r>
      <w:r>
        <w:rPr>
          <w:spacing w:val="-4"/>
          <w:sz w:val="22"/>
        </w:rPr>
        <w:t> </w:t>
      </w:r>
      <w:r>
        <w:rPr>
          <w:sz w:val="22"/>
        </w:rPr>
        <w:t>consistently.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rect style="position:absolute;margin-left:72.024002pt;margin-top:12.779341pt;width:144.020pt;height:.72pt;mso-position-horizontal-relative:page;mso-position-vertical-relative:paragraph;z-index:-15725056;mso-wrap-distance-left:0;mso-wrap-distance-right:0" id="docshape12" filled="true" fillcolor="#000000" stroked="false">
            <v:fill type="solid"/>
            <w10:wrap type="topAndBottom"/>
          </v:rect>
        </w:pict>
      </w:r>
    </w:p>
    <w:p>
      <w:pPr>
        <w:spacing w:before="102"/>
        <w:ind w:left="940" w:right="1530" w:firstLine="0"/>
        <w:jc w:val="left"/>
        <w:rPr>
          <w:sz w:val="20"/>
        </w:rPr>
      </w:pPr>
      <w:r>
        <w:rPr>
          <w:rFonts w:ascii="Calibri"/>
          <w:sz w:val="20"/>
          <w:vertAlign w:val="superscript"/>
        </w:rPr>
        <w:t>f</w:t>
      </w:r>
      <w:r>
        <w:rPr>
          <w:rFonts w:ascii="Calibri"/>
          <w:sz w:val="20"/>
          <w:vertAlign w:val="baseline"/>
        </w:rPr>
        <w:t> </w:t>
      </w:r>
      <w:r>
        <w:rPr>
          <w:i/>
          <w:sz w:val="20"/>
          <w:vertAlign w:val="baseline"/>
        </w:rPr>
        <w:t>Source: </w:t>
      </w:r>
      <w:r>
        <w:rPr>
          <w:sz w:val="20"/>
          <w:vertAlign w:val="baseline"/>
        </w:rPr>
        <w:t>National Institute of Occupational Safety and Health. Qualitative Risk Characterization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Management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Occupational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Hazards: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Control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Banding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(CB):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Literature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Review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Critical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Analysis,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Aug</w:t>
      </w:r>
      <w:r>
        <w:rPr>
          <w:spacing w:val="-41"/>
          <w:sz w:val="20"/>
          <w:vertAlign w:val="baseline"/>
        </w:rPr>
        <w:t> </w:t>
      </w:r>
      <w:r>
        <w:rPr>
          <w:sz w:val="20"/>
          <w:vertAlign w:val="baseline"/>
        </w:rPr>
        <w:t>2009:</w:t>
      </w:r>
      <w:r>
        <w:rPr>
          <w:spacing w:val="-3"/>
          <w:sz w:val="20"/>
          <w:vertAlign w:val="baseline"/>
        </w:rPr>
        <w:t> </w:t>
      </w:r>
      <w:hyperlink r:id="rId11">
        <w:r>
          <w:rPr>
            <w:color w:val="0000FF"/>
            <w:sz w:val="20"/>
            <w:u w:val="single" w:color="0000FF"/>
            <w:vertAlign w:val="baseline"/>
          </w:rPr>
          <w:t>http://www.cdc.gov/niosh/docs/2009-152/pdfs/2009-152.pdf</w:t>
        </w:r>
        <w:r>
          <w:rPr>
            <w:color w:val="0000FF"/>
            <w:spacing w:val="-1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(accessed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March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9,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2015).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Heading2"/>
        <w:numPr>
          <w:ilvl w:val="1"/>
          <w:numId w:val="17"/>
        </w:numPr>
        <w:tabs>
          <w:tab w:pos="1660" w:val="left" w:leader="none"/>
          <w:tab w:pos="1661" w:val="left" w:leader="none"/>
        </w:tabs>
        <w:spacing w:line="240" w:lineRule="auto" w:before="77" w:after="0"/>
        <w:ind w:left="1660" w:right="0" w:hanging="721"/>
        <w:jc w:val="left"/>
      </w:pPr>
      <w:bookmarkStart w:name="_bookmark27" w:id="51"/>
      <w:bookmarkEnd w:id="51"/>
      <w:r>
        <w:rPr>
          <w:b w:val="0"/>
        </w:rPr>
      </w:r>
      <w:bookmarkStart w:name="_bookmark27" w:id="52"/>
      <w:bookmarkEnd w:id="52"/>
      <w:r>
        <w:rPr/>
        <w:t>U</w:t>
      </w:r>
      <w:r>
        <w:rPr/>
        <w:t>nder</w:t>
      </w:r>
      <w:r>
        <w:rPr>
          <w:spacing w:val="-3"/>
        </w:rPr>
        <w:t> </w:t>
      </w:r>
      <w:r>
        <w:rPr/>
        <w:t>What</w:t>
      </w:r>
      <w:r>
        <w:rPr>
          <w:spacing w:val="-1"/>
        </w:rPr>
        <w:t> </w:t>
      </w:r>
      <w:r>
        <w:rPr/>
        <w:t>Scenarios</w:t>
      </w:r>
      <w:r>
        <w:rPr>
          <w:spacing w:val="-4"/>
        </w:rPr>
        <w:t> </w:t>
      </w:r>
      <w:r>
        <w:rPr/>
        <w:t>Might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Consider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Method?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ind w:left="940" w:right="1492"/>
      </w:pPr>
      <w:r>
        <w:rPr/>
        <w:t>In this system, CB is applicable to research laboratories using hazardous chemicals. The controls</w:t>
      </w:r>
      <w:r>
        <w:rPr>
          <w:spacing w:val="1"/>
        </w:rPr>
        <w:t> </w:t>
      </w:r>
      <w:r>
        <w:rPr/>
        <w:t>identified by the system apply to anyone who enters the. This includes not only laboratory workers</w:t>
      </w:r>
      <w:r>
        <w:rPr>
          <w:spacing w:val="-46"/>
        </w:rPr>
        <w:t> </w:t>
      </w:r>
      <w:r>
        <w:rPr/>
        <w:t>but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facilities,</w:t>
      </w:r>
      <w:r>
        <w:rPr>
          <w:spacing w:val="-1"/>
        </w:rPr>
        <w:t> </w:t>
      </w:r>
      <w:r>
        <w:rPr/>
        <w:t>maintenance,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custodial</w:t>
      </w:r>
      <w:r>
        <w:rPr>
          <w:spacing w:val="-1"/>
        </w:rPr>
        <w:t> </w:t>
      </w:r>
      <w:r>
        <w:rPr/>
        <w:t>personnel, and</w:t>
      </w:r>
      <w:r>
        <w:rPr>
          <w:spacing w:val="-3"/>
        </w:rPr>
        <w:t> </w:t>
      </w:r>
      <w:r>
        <w:rPr/>
        <w:t>visitors.</w:t>
      </w:r>
    </w:p>
    <w:p>
      <w:pPr>
        <w:pStyle w:val="BodyText"/>
      </w:pPr>
    </w:p>
    <w:p>
      <w:pPr>
        <w:pStyle w:val="BodyText"/>
        <w:spacing w:before="1"/>
        <w:ind w:left="940" w:right="1778"/>
      </w:pPr>
      <w:r>
        <w:rPr/>
        <w:t>The assignment of a control band will be influenced by the characteristics and hazards of the</w:t>
      </w:r>
      <w:r>
        <w:rPr>
          <w:spacing w:val="1"/>
        </w:rPr>
        <w:t> </w:t>
      </w:r>
      <w:r>
        <w:rPr/>
        <w:t>materials, their quantities, the chemical processes, facility, and engineering controls available.</w:t>
      </w:r>
      <w:r>
        <w:rPr>
          <w:spacing w:val="1"/>
        </w:rPr>
        <w:t> </w:t>
      </w:r>
      <w:r>
        <w:rPr/>
        <w:t>Determining potential exposures involves characterizing the processes or activities in which the</w:t>
      </w:r>
      <w:r>
        <w:rPr>
          <w:spacing w:val="-46"/>
        </w:rPr>
        <w:t> </w:t>
      </w:r>
      <w:r>
        <w:rPr/>
        <w:t>chemicals or</w:t>
      </w:r>
      <w:r>
        <w:rPr>
          <w:spacing w:val="-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are used.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940" w:right="1737"/>
      </w:pPr>
      <w:r>
        <w:rPr/>
        <w:t>These control bands provide guidance for various control options and recommendations for PPE</w:t>
      </w:r>
      <w:r>
        <w:rPr>
          <w:spacing w:val="-46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qualitative</w:t>
      </w:r>
      <w:r>
        <w:rPr>
          <w:spacing w:val="-1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chemical</w:t>
      </w:r>
      <w:r>
        <w:rPr>
          <w:spacing w:val="-4"/>
        </w:rPr>
        <w:t> </w:t>
      </w:r>
      <w:r>
        <w:rPr/>
        <w:t>hazards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exposure</w:t>
      </w:r>
      <w:r>
        <w:rPr>
          <w:spacing w:val="-1"/>
        </w:rPr>
        <w:t> </w:t>
      </w:r>
      <w:r>
        <w:rPr/>
        <w:t>potentials.</w:t>
      </w:r>
    </w:p>
    <w:p>
      <w:pPr>
        <w:pStyle w:val="BodyText"/>
      </w:pPr>
    </w:p>
    <w:p>
      <w:pPr>
        <w:pStyle w:val="Heading2"/>
        <w:numPr>
          <w:ilvl w:val="1"/>
          <w:numId w:val="17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28" w:id="53"/>
      <w:bookmarkEnd w:id="53"/>
      <w:r>
        <w:rPr>
          <w:b w:val="0"/>
        </w:rPr>
      </w:r>
      <w:bookmarkStart w:name="_bookmark28" w:id="54"/>
      <w:bookmarkEnd w:id="54"/>
      <w:r>
        <w:rPr/>
        <w:t>Pros</w:t>
      </w:r>
      <w:r>
        <w:rPr/>
        <w:t>,</w:t>
      </w:r>
      <w:r>
        <w:rPr>
          <w:spacing w:val="-5"/>
        </w:rPr>
        <w:t> </w:t>
      </w:r>
      <w:r>
        <w:rPr/>
        <w:t>Cons,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Limitations</w:t>
      </w:r>
    </w:p>
    <w:p>
      <w:pPr>
        <w:pStyle w:val="BodyText"/>
        <w:spacing w:before="9"/>
        <w:rPr>
          <w:b/>
          <w:sz w:val="25"/>
        </w:rPr>
      </w:pPr>
    </w:p>
    <w:p>
      <w:pPr>
        <w:spacing w:before="0"/>
        <w:ind w:left="940" w:right="0" w:firstLine="0"/>
        <w:jc w:val="left"/>
        <w:rPr>
          <w:i/>
          <w:sz w:val="24"/>
        </w:rPr>
      </w:pPr>
      <w:r>
        <w:rPr>
          <w:i/>
          <w:sz w:val="24"/>
        </w:rPr>
        <w:t>Pros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22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957" w:hanging="360"/>
        <w:jc w:val="left"/>
        <w:rPr>
          <w:sz w:val="22"/>
        </w:rPr>
      </w:pPr>
      <w:r>
        <w:rPr>
          <w:sz w:val="22"/>
        </w:rPr>
        <w:t>CB can expedite an overview of hazard controls appropriate to the research laboratory</w:t>
      </w:r>
      <w:r>
        <w:rPr>
          <w:spacing w:val="-46"/>
          <w:sz w:val="22"/>
        </w:rPr>
        <w:t> </w:t>
      </w:r>
      <w:r>
        <w:rPr>
          <w:sz w:val="22"/>
        </w:rPr>
        <w:t>where</w:t>
      </w:r>
      <w:r>
        <w:rPr>
          <w:spacing w:val="-3"/>
          <w:sz w:val="22"/>
        </w:rPr>
        <w:t> </w:t>
      </w:r>
      <w:r>
        <w:rPr>
          <w:sz w:val="22"/>
        </w:rPr>
        <w:t>typical</w:t>
      </w:r>
      <w:r>
        <w:rPr>
          <w:spacing w:val="-1"/>
          <w:sz w:val="22"/>
        </w:rPr>
        <w:t> </w:t>
      </w:r>
      <w:r>
        <w:rPr>
          <w:sz w:val="22"/>
        </w:rPr>
        <w:t>processes and</w:t>
      </w:r>
      <w:r>
        <w:rPr>
          <w:spacing w:val="-2"/>
          <w:sz w:val="22"/>
        </w:rPr>
        <w:t> </w:t>
      </w:r>
      <w:r>
        <w:rPr>
          <w:sz w:val="22"/>
        </w:rPr>
        <w:t>reactions</w:t>
      </w:r>
      <w:r>
        <w:rPr>
          <w:spacing w:val="-4"/>
          <w:sz w:val="22"/>
        </w:rPr>
        <w:t> </w:t>
      </w:r>
      <w:r>
        <w:rPr>
          <w:sz w:val="22"/>
        </w:rPr>
        <w:t>involving</w:t>
      </w:r>
      <w:r>
        <w:rPr>
          <w:spacing w:val="-3"/>
          <w:sz w:val="22"/>
        </w:rPr>
        <w:t> </w:t>
      </w:r>
      <w:r>
        <w:rPr>
          <w:sz w:val="22"/>
        </w:rPr>
        <w:t>chemicals are</w:t>
      </w:r>
      <w:r>
        <w:rPr>
          <w:spacing w:val="-2"/>
          <w:sz w:val="22"/>
        </w:rPr>
        <w:t> </w:t>
      </w:r>
      <w:r>
        <w:rPr>
          <w:sz w:val="22"/>
        </w:rPr>
        <w:t>well-established.</w:t>
      </w:r>
    </w:p>
    <w:p>
      <w:pPr>
        <w:pStyle w:val="ListParagraph"/>
        <w:numPr>
          <w:ilvl w:val="0"/>
          <w:numId w:val="22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470" w:hanging="360"/>
        <w:jc w:val="left"/>
        <w:rPr>
          <w:sz w:val="22"/>
        </w:rPr>
      </w:pPr>
      <w:r>
        <w:rPr>
          <w:sz w:val="22"/>
        </w:rPr>
        <w:t>CB is advantageous for risk communication and training. This risk-based approach provides</w:t>
      </w:r>
      <w:r>
        <w:rPr>
          <w:spacing w:val="-46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reasonable,</w:t>
      </w:r>
      <w:r>
        <w:rPr>
          <w:spacing w:val="-1"/>
          <w:sz w:val="22"/>
        </w:rPr>
        <w:t> </w:t>
      </w:r>
      <w:r>
        <w:rPr>
          <w:sz w:val="22"/>
        </w:rPr>
        <w:t>logical</w:t>
      </w:r>
      <w:r>
        <w:rPr>
          <w:spacing w:val="-2"/>
          <w:sz w:val="22"/>
        </w:rPr>
        <w:t> </w:t>
      </w:r>
      <w:r>
        <w:rPr>
          <w:sz w:val="22"/>
        </w:rPr>
        <w:t>way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assess hazards and</w:t>
      </w:r>
      <w:r>
        <w:rPr>
          <w:spacing w:val="-2"/>
          <w:sz w:val="22"/>
        </w:rPr>
        <w:t> </w:t>
      </w:r>
      <w:r>
        <w:rPr>
          <w:sz w:val="22"/>
        </w:rPr>
        <w:t>apply</w:t>
      </w:r>
      <w:r>
        <w:rPr>
          <w:spacing w:val="-2"/>
          <w:sz w:val="22"/>
        </w:rPr>
        <w:t> </w:t>
      </w:r>
      <w:r>
        <w:rPr>
          <w:sz w:val="22"/>
        </w:rPr>
        <w:t>controls</w:t>
      </w:r>
      <w:r>
        <w:rPr>
          <w:spacing w:val="1"/>
          <w:sz w:val="22"/>
        </w:rPr>
        <w:t> </w:t>
      </w:r>
      <w:r>
        <w:rPr>
          <w:sz w:val="22"/>
        </w:rPr>
        <w:t>systematically.</w:t>
      </w:r>
    </w:p>
    <w:p>
      <w:pPr>
        <w:pStyle w:val="ListParagraph"/>
        <w:numPr>
          <w:ilvl w:val="0"/>
          <w:numId w:val="22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826" w:hanging="360"/>
        <w:jc w:val="left"/>
        <w:rPr>
          <w:sz w:val="22"/>
        </w:rPr>
      </w:pPr>
      <w:r>
        <w:rPr>
          <w:sz w:val="22"/>
        </w:rPr>
        <w:t>CB</w:t>
      </w:r>
      <w:r>
        <w:rPr>
          <w:spacing w:val="-3"/>
          <w:sz w:val="22"/>
        </w:rPr>
        <w:t> </w:t>
      </w:r>
      <w:r>
        <w:rPr>
          <w:sz w:val="22"/>
        </w:rPr>
        <w:t>can</w:t>
      </w:r>
      <w:r>
        <w:rPr>
          <w:spacing w:val="-3"/>
          <w:sz w:val="22"/>
        </w:rPr>
        <w:t> </w:t>
      </w:r>
      <w:r>
        <w:rPr>
          <w:sz w:val="22"/>
        </w:rPr>
        <w:t>also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used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teaching</w:t>
      </w:r>
      <w:r>
        <w:rPr>
          <w:spacing w:val="-2"/>
          <w:sz w:val="22"/>
        </w:rPr>
        <w:t> </w:t>
      </w:r>
      <w:r>
        <w:rPr>
          <w:sz w:val="22"/>
        </w:rPr>
        <w:t>tool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variety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audiences who</w:t>
      </w:r>
      <w:r>
        <w:rPr>
          <w:spacing w:val="-1"/>
          <w:sz w:val="22"/>
        </w:rPr>
        <w:t> </w:t>
      </w:r>
      <w:r>
        <w:rPr>
          <w:sz w:val="22"/>
        </w:rPr>
        <w:t>need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understand</w:t>
      </w:r>
      <w:r>
        <w:rPr>
          <w:spacing w:val="-45"/>
          <w:sz w:val="22"/>
        </w:rPr>
        <w:t> </w:t>
      </w:r>
      <w:r>
        <w:rPr>
          <w:sz w:val="22"/>
        </w:rPr>
        <w:t>how</w:t>
      </w:r>
      <w:r>
        <w:rPr>
          <w:spacing w:val="-3"/>
          <w:sz w:val="22"/>
        </w:rPr>
        <w:t> </w:t>
      </w:r>
      <w:r>
        <w:rPr>
          <w:sz w:val="22"/>
        </w:rPr>
        <w:t>protective</w:t>
      </w:r>
      <w:r>
        <w:rPr>
          <w:spacing w:val="-4"/>
          <w:sz w:val="22"/>
        </w:rPr>
        <w:t> </w:t>
      </w:r>
      <w:r>
        <w:rPr>
          <w:sz w:val="22"/>
        </w:rPr>
        <w:t>strategies are</w:t>
      </w:r>
      <w:r>
        <w:rPr>
          <w:spacing w:val="-2"/>
          <w:sz w:val="22"/>
        </w:rPr>
        <w:t> </w:t>
      </w:r>
      <w:r>
        <w:rPr>
          <w:sz w:val="22"/>
        </w:rPr>
        <w:t>matched to</w:t>
      </w:r>
      <w:r>
        <w:rPr>
          <w:spacing w:val="-1"/>
          <w:sz w:val="22"/>
        </w:rPr>
        <w:t> </w:t>
      </w:r>
      <w:r>
        <w:rPr>
          <w:sz w:val="22"/>
        </w:rPr>
        <w:t>chemical</w:t>
      </w:r>
      <w:r>
        <w:rPr>
          <w:spacing w:val="-4"/>
          <w:sz w:val="22"/>
        </w:rPr>
        <w:t> </w:t>
      </w:r>
      <w:r>
        <w:rPr>
          <w:sz w:val="22"/>
        </w:rPr>
        <w:t>hazards in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holistic way.</w:t>
      </w:r>
    </w:p>
    <w:p>
      <w:pPr>
        <w:pStyle w:val="ListParagraph"/>
        <w:numPr>
          <w:ilvl w:val="0"/>
          <w:numId w:val="22"/>
        </w:numPr>
        <w:tabs>
          <w:tab w:pos="1661" w:val="left" w:leader="none"/>
        </w:tabs>
        <w:spacing w:line="276" w:lineRule="auto" w:before="0" w:after="0"/>
        <w:ind w:left="1660" w:right="1547" w:hanging="360"/>
        <w:jc w:val="both"/>
        <w:rPr>
          <w:sz w:val="22"/>
        </w:rPr>
      </w:pPr>
      <w:r>
        <w:rPr>
          <w:sz w:val="22"/>
        </w:rPr>
        <w:t>Chemical safety levels from one to four, as proposed, are similar to the biosafety levels and</w:t>
      </w:r>
      <w:r>
        <w:rPr>
          <w:spacing w:val="1"/>
          <w:sz w:val="22"/>
        </w:rPr>
        <w:t> </w:t>
      </w:r>
      <w:r>
        <w:rPr>
          <w:sz w:val="22"/>
        </w:rPr>
        <w:t>risk levels. It is straightforward for laboratory workers, facility and maintenance personnel</w:t>
      </w:r>
      <w:r>
        <w:rPr>
          <w:spacing w:val="-46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understand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basic</w:t>
      </w:r>
      <w:r>
        <w:rPr>
          <w:spacing w:val="1"/>
          <w:sz w:val="22"/>
        </w:rPr>
        <w:t> </w:t>
      </w:r>
      <w:r>
        <w:rPr>
          <w:sz w:val="22"/>
        </w:rPr>
        <w:t>requirements for</w:t>
      </w:r>
      <w:r>
        <w:rPr>
          <w:spacing w:val="-1"/>
          <w:sz w:val="22"/>
        </w:rPr>
        <w:t> </w:t>
      </w:r>
      <w:r>
        <w:rPr>
          <w:sz w:val="22"/>
        </w:rPr>
        <w:t>working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laboratory</w:t>
      </w:r>
      <w:r>
        <w:rPr>
          <w:spacing w:val="-1"/>
          <w:sz w:val="22"/>
        </w:rPr>
        <w:t> </w:t>
      </w:r>
      <w:r>
        <w:rPr>
          <w:sz w:val="22"/>
        </w:rPr>
        <w:t>spaces.</w:t>
      </w:r>
    </w:p>
    <w:p>
      <w:pPr>
        <w:pStyle w:val="ListParagraph"/>
        <w:numPr>
          <w:ilvl w:val="0"/>
          <w:numId w:val="22"/>
        </w:numPr>
        <w:tabs>
          <w:tab w:pos="1661" w:val="left" w:leader="none"/>
        </w:tabs>
        <w:spacing w:line="276" w:lineRule="auto" w:before="0" w:after="0"/>
        <w:ind w:left="1660" w:right="1448" w:hanging="360"/>
        <w:jc w:val="both"/>
        <w:rPr>
          <w:sz w:val="22"/>
        </w:rPr>
      </w:pPr>
      <w:r>
        <w:rPr>
          <w:sz w:val="22"/>
        </w:rPr>
        <w:t>The concept of CB can be applied to other workplaces where chemicals are used that are not</w:t>
      </w:r>
      <w:r>
        <w:rPr>
          <w:spacing w:val="-47"/>
          <w:sz w:val="22"/>
        </w:rPr>
        <w:t> </w:t>
      </w:r>
      <w:r>
        <w:rPr>
          <w:sz w:val="22"/>
        </w:rPr>
        <w:t>traditionally considered “laboratories,” such as in art studios, theater shops, field stations or</w:t>
      </w:r>
      <w:r>
        <w:rPr>
          <w:spacing w:val="-46"/>
          <w:sz w:val="22"/>
        </w:rPr>
        <w:t> </w:t>
      </w:r>
      <w:r>
        <w:rPr>
          <w:sz w:val="22"/>
        </w:rPr>
        <w:t>research</w:t>
      </w:r>
      <w:r>
        <w:rPr>
          <w:spacing w:val="-1"/>
          <w:sz w:val="22"/>
        </w:rPr>
        <w:t> </w:t>
      </w:r>
      <w:r>
        <w:rPr>
          <w:sz w:val="22"/>
        </w:rPr>
        <w:t>stations.</w:t>
      </w:r>
    </w:p>
    <w:p>
      <w:pPr>
        <w:spacing w:before="193"/>
        <w:ind w:left="940" w:right="0" w:firstLine="0"/>
        <w:jc w:val="left"/>
        <w:rPr>
          <w:i/>
          <w:sz w:val="24"/>
        </w:rPr>
      </w:pPr>
      <w:r>
        <w:rPr>
          <w:i/>
          <w:sz w:val="24"/>
        </w:rPr>
        <w:t>Cons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Limitations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ListParagraph"/>
        <w:numPr>
          <w:ilvl w:val="0"/>
          <w:numId w:val="22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598" w:hanging="360"/>
        <w:jc w:val="left"/>
        <w:rPr>
          <w:sz w:val="22"/>
        </w:rPr>
      </w:pPr>
      <w:r>
        <w:rPr>
          <w:sz w:val="22"/>
        </w:rPr>
        <w:t>Non-routine and high hazard activities of a laboratory require a more rigorous assessment</w:t>
      </w:r>
      <w:r>
        <w:rPr>
          <w:spacing w:val="-46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their</w:t>
      </w:r>
      <w:r>
        <w:rPr>
          <w:spacing w:val="-2"/>
          <w:sz w:val="22"/>
        </w:rPr>
        <w:t> </w:t>
      </w:r>
      <w:r>
        <w:rPr>
          <w:sz w:val="22"/>
        </w:rPr>
        <w:t>unique hazards,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1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techniques</w:t>
      </w:r>
      <w:r>
        <w:rPr>
          <w:spacing w:val="2"/>
          <w:sz w:val="22"/>
        </w:rPr>
        <w:t> </w:t>
      </w:r>
      <w:r>
        <w:rPr>
          <w:sz w:val="22"/>
        </w:rPr>
        <w:t>outlined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document.</w:t>
      </w:r>
    </w:p>
    <w:p>
      <w:pPr>
        <w:pStyle w:val="ListParagraph"/>
        <w:numPr>
          <w:ilvl w:val="0"/>
          <w:numId w:val="22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553" w:hanging="360"/>
        <w:jc w:val="left"/>
        <w:rPr>
          <w:sz w:val="22"/>
        </w:rPr>
      </w:pPr>
      <w:r>
        <w:rPr>
          <w:sz w:val="22"/>
        </w:rPr>
        <w:t>CB use and nomenclature is context-dependent. For example of this challenge is presented</w:t>
      </w:r>
      <w:r>
        <w:rPr>
          <w:spacing w:val="1"/>
          <w:sz w:val="22"/>
        </w:rPr>
        <w:t> </w:t>
      </w:r>
      <w:r>
        <w:rPr>
          <w:sz w:val="22"/>
        </w:rPr>
        <w:t>by the GHS which uses Class 1 as its most hazardous and higher numbers to indicate lower</w:t>
      </w:r>
      <w:r>
        <w:rPr>
          <w:spacing w:val="1"/>
          <w:sz w:val="22"/>
        </w:rPr>
        <w:t> </w:t>
      </w:r>
      <w:r>
        <w:rPr>
          <w:sz w:val="22"/>
        </w:rPr>
        <w:t>hazards. This is the opposite of the National Fire Protection Association approach in its</w:t>
      </w:r>
      <w:r>
        <w:rPr>
          <w:spacing w:val="1"/>
          <w:sz w:val="22"/>
        </w:rPr>
        <w:t> </w:t>
      </w:r>
      <w:r>
        <w:rPr>
          <w:sz w:val="22"/>
        </w:rPr>
        <w:t>chemical hazard rating system, the Hazardous Material Information System (HMIS), which</w:t>
      </w:r>
      <w:r>
        <w:rPr>
          <w:spacing w:val="1"/>
          <w:sz w:val="22"/>
        </w:rPr>
        <w:t> </w:t>
      </w:r>
      <w:r>
        <w:rPr>
          <w:sz w:val="22"/>
        </w:rPr>
        <w:t>is used in North America, and the Biosafety in Microbiological and Biomedical Laboratories</w:t>
      </w:r>
      <w:r>
        <w:rPr>
          <w:spacing w:val="-47"/>
          <w:sz w:val="22"/>
        </w:rPr>
        <w:t> </w:t>
      </w:r>
      <w:r>
        <w:rPr>
          <w:sz w:val="22"/>
        </w:rPr>
        <w:t>approach to biosafety levels. For this reason, a CB management plan must be written and</w:t>
      </w:r>
      <w:r>
        <w:rPr>
          <w:spacing w:val="1"/>
          <w:sz w:val="22"/>
        </w:rPr>
        <w:t> </w:t>
      </w:r>
      <w:r>
        <w:rPr>
          <w:sz w:val="22"/>
        </w:rPr>
        <w:t>disseminated</w:t>
      </w:r>
      <w:r>
        <w:rPr>
          <w:spacing w:val="-1"/>
          <w:sz w:val="22"/>
        </w:rPr>
        <w:t> </w:t>
      </w:r>
      <w:r>
        <w:rPr>
          <w:sz w:val="22"/>
        </w:rPr>
        <w:t>to support</w:t>
      </w:r>
      <w:r>
        <w:rPr>
          <w:spacing w:val="-4"/>
          <w:sz w:val="22"/>
        </w:rPr>
        <w:t> </w:t>
      </w:r>
      <w:r>
        <w:rPr>
          <w:sz w:val="22"/>
        </w:rPr>
        <w:t>its effective use.</w:t>
      </w:r>
    </w:p>
    <w:p>
      <w:pPr>
        <w:pStyle w:val="ListParagraph"/>
        <w:numPr>
          <w:ilvl w:val="0"/>
          <w:numId w:val="22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469" w:hanging="360"/>
        <w:jc w:val="left"/>
        <w:rPr>
          <w:sz w:val="22"/>
        </w:rPr>
      </w:pPr>
      <w:r>
        <w:rPr>
          <w:sz w:val="22"/>
        </w:rPr>
        <w:t>Careful consideration must be given to the nomenclature for a laboratory CB system to</w:t>
      </w:r>
      <w:r>
        <w:rPr>
          <w:spacing w:val="1"/>
          <w:sz w:val="22"/>
        </w:rPr>
        <w:t> </w:t>
      </w:r>
      <w:r>
        <w:rPr>
          <w:sz w:val="22"/>
        </w:rPr>
        <w:t>avoid increasing confusion for people outside the intended audiences. For example,</w:t>
      </w:r>
      <w:r>
        <w:rPr>
          <w:spacing w:val="1"/>
          <w:sz w:val="22"/>
        </w:rPr>
        <w:t> </w:t>
      </w:r>
      <w:r>
        <w:rPr>
          <w:sz w:val="22"/>
        </w:rPr>
        <w:t>emergency</w:t>
      </w:r>
      <w:r>
        <w:rPr>
          <w:spacing w:val="-3"/>
          <w:sz w:val="22"/>
        </w:rPr>
        <w:t> </w:t>
      </w:r>
      <w:r>
        <w:rPr>
          <w:sz w:val="22"/>
        </w:rPr>
        <w:t>responders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likely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different</w:t>
      </w:r>
      <w:r>
        <w:rPr>
          <w:spacing w:val="-3"/>
          <w:sz w:val="22"/>
        </w:rPr>
        <w:t> </w:t>
      </w:r>
      <w:r>
        <w:rPr>
          <w:sz w:val="22"/>
        </w:rPr>
        <w:t>concerns</w:t>
      </w:r>
      <w:r>
        <w:rPr>
          <w:spacing w:val="-1"/>
          <w:sz w:val="22"/>
        </w:rPr>
        <w:t> </w:t>
      </w:r>
      <w:r>
        <w:rPr>
          <w:sz w:val="22"/>
        </w:rPr>
        <w:t>about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strategies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specific</w:t>
      </w:r>
    </w:p>
    <w:p>
      <w:pPr>
        <w:spacing w:after="0" w:line="276" w:lineRule="auto"/>
        <w:jc w:val="left"/>
        <w:rPr>
          <w:sz w:val="22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line="276" w:lineRule="auto" w:before="79"/>
        <w:ind w:left="1660" w:right="1420"/>
      </w:pPr>
      <w:r>
        <w:rPr/>
        <w:t>hazards compared to laboratory workers as they conduct work under normal conditions. It</w:t>
      </w:r>
      <w:r>
        <w:rPr>
          <w:spacing w:val="1"/>
        </w:rPr>
        <w:t> </w:t>
      </w:r>
      <w:r>
        <w:rPr/>
        <w:t>is important that the control band designations for these two groups using separate systems</w:t>
      </w:r>
      <w:r>
        <w:rPr>
          <w:spacing w:val="-46"/>
        </w:rPr>
        <w:t> </w:t>
      </w:r>
      <w:r>
        <w:rPr/>
        <w:t>not</w:t>
      </w:r>
      <w:r>
        <w:rPr>
          <w:spacing w:val="-1"/>
        </w:rPr>
        <w:t> </w:t>
      </w:r>
      <w:r>
        <w:rPr/>
        <w:t>be easily</w:t>
      </w:r>
      <w:r>
        <w:rPr>
          <w:spacing w:val="-1"/>
        </w:rPr>
        <w:t> </w:t>
      </w:r>
      <w:r>
        <w:rPr/>
        <w:t>confused.</w:t>
      </w:r>
    </w:p>
    <w:p>
      <w:pPr>
        <w:pStyle w:val="BodyText"/>
        <w:spacing w:before="10"/>
        <w:rPr>
          <w:sz w:val="32"/>
        </w:rPr>
      </w:pPr>
    </w:p>
    <w:p>
      <w:pPr>
        <w:pStyle w:val="Heading2"/>
        <w:numPr>
          <w:ilvl w:val="1"/>
          <w:numId w:val="17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29" w:id="55"/>
      <w:bookmarkEnd w:id="55"/>
      <w:r>
        <w:rPr>
          <w:b w:val="0"/>
        </w:rPr>
      </w:r>
      <w:bookmarkStart w:name="_bookmark29" w:id="56"/>
      <w:bookmarkEnd w:id="56"/>
      <w:r>
        <w:rPr/>
        <w:t>Sugge</w:t>
      </w:r>
      <w:r>
        <w:rPr/>
        <w:t>sted</w:t>
      </w:r>
      <w:r>
        <w:rPr>
          <w:spacing w:val="-4"/>
        </w:rPr>
        <w:t> </w:t>
      </w:r>
      <w:r>
        <w:rPr/>
        <w:t>Approach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Establishing</w:t>
      </w:r>
      <w:r>
        <w:rPr>
          <w:spacing w:val="-4"/>
        </w:rPr>
        <w:t> </w:t>
      </w:r>
      <w:r>
        <w:rPr/>
        <w:t>Chemical</w:t>
      </w:r>
      <w:r>
        <w:rPr>
          <w:spacing w:val="-4"/>
        </w:rPr>
        <w:t> </w:t>
      </w:r>
      <w:r>
        <w:rPr/>
        <w:t>Safety</w:t>
      </w:r>
      <w:r>
        <w:rPr>
          <w:spacing w:val="-3"/>
        </w:rPr>
        <w:t> </w:t>
      </w:r>
      <w:r>
        <w:rPr/>
        <w:t>Levels</w:t>
      </w:r>
    </w:p>
    <w:p>
      <w:pPr>
        <w:pStyle w:val="BodyText"/>
        <w:spacing w:before="9"/>
        <w:rPr>
          <w:b/>
          <w:sz w:val="36"/>
        </w:rPr>
      </w:pPr>
    </w:p>
    <w:p>
      <w:pPr>
        <w:pStyle w:val="BodyText"/>
        <w:spacing w:line="276" w:lineRule="auto" w:before="1"/>
        <w:ind w:left="940" w:right="1530"/>
      </w:pPr>
      <w:r>
        <w:rPr/>
        <w:t>Recognizing the previously discussed issues, an institution should take care in developing a</w:t>
      </w:r>
      <w:r>
        <w:rPr>
          <w:spacing w:val="1"/>
        </w:rPr>
        <w:t> </w:t>
      </w:r>
      <w:r>
        <w:rPr/>
        <w:t>chemical</w:t>
      </w:r>
      <w:r>
        <w:rPr>
          <w:spacing w:val="-5"/>
        </w:rPr>
        <w:t> </w:t>
      </w:r>
      <w:r>
        <w:rPr/>
        <w:t>safety</w:t>
      </w:r>
      <w:r>
        <w:rPr>
          <w:spacing w:val="-3"/>
        </w:rPr>
        <w:t> </w:t>
      </w:r>
      <w:r>
        <w:rPr/>
        <w:t>level</w:t>
      </w:r>
      <w:r>
        <w:rPr>
          <w:spacing w:val="-1"/>
        </w:rPr>
        <w:t> </w:t>
      </w:r>
      <w:r>
        <w:rPr/>
        <w:t>approach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works</w:t>
      </w:r>
      <w:r>
        <w:rPr>
          <w:spacing w:val="-1"/>
        </w:rPr>
        <w:t> </w:t>
      </w:r>
      <w:r>
        <w:rPr/>
        <w:t>best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their</w:t>
      </w:r>
      <w:r>
        <w:rPr>
          <w:spacing w:val="-3"/>
        </w:rPr>
        <w:t> </w:t>
      </w:r>
      <w:r>
        <w:rPr/>
        <w:t>researchers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type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</w:t>
      </w:r>
      <w:r>
        <w:rPr>
          <w:spacing w:val="-46"/>
        </w:rPr>
        <w:t> </w:t>
      </w:r>
      <w:r>
        <w:rPr/>
        <w:t>conducted in its laboratories. Presented in this section is one method that could be used</w:t>
      </w:r>
      <w:r>
        <w:rPr>
          <w:spacing w:val="1"/>
        </w:rPr>
        <w:t> </w:t>
      </w:r>
      <w:r>
        <w:rPr/>
        <w:t>immediately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subsequent</w:t>
      </w:r>
      <w:r>
        <w:rPr>
          <w:spacing w:val="-1"/>
        </w:rPr>
        <w:t> </w:t>
      </w:r>
      <w:r>
        <w:rPr/>
        <w:t>customization</w:t>
      </w:r>
      <w:r>
        <w:rPr>
          <w:spacing w:val="-2"/>
        </w:rPr>
        <w:t> </w:t>
      </w:r>
      <w:r>
        <w:rPr/>
        <w:t>for the institution.</w:t>
      </w:r>
    </w:p>
    <w:p>
      <w:pPr>
        <w:pStyle w:val="BodyText"/>
        <w:spacing w:line="276" w:lineRule="auto" w:before="200"/>
        <w:ind w:left="940" w:right="1580"/>
      </w:pPr>
      <w:r>
        <w:rPr/>
        <w:t>Table 8–1 is designed to help determine a chemical safety level (CSL) that is appropriate to the</w:t>
      </w:r>
      <w:r>
        <w:rPr>
          <w:spacing w:val="1"/>
        </w:rPr>
        <w:t> </w:t>
      </w:r>
      <w:r>
        <w:rPr/>
        <w:t>chemical activities in a laboratory. This CSL provides general guidance for the best chemical safety</w:t>
      </w:r>
      <w:r>
        <w:rPr>
          <w:spacing w:val="-46"/>
        </w:rPr>
        <w:t> </w:t>
      </w:r>
      <w:r>
        <w:rPr/>
        <w:t>practices appropriate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chemical hazards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laboratory.</w:t>
      </w:r>
    </w:p>
    <w:p>
      <w:pPr>
        <w:pStyle w:val="BodyText"/>
        <w:spacing w:line="276" w:lineRule="auto" w:before="201"/>
        <w:ind w:left="940" w:right="1705"/>
      </w:pPr>
      <w:r>
        <w:rPr/>
        <w:t>In order to use this table, start with the “Conceptual Hazard Level” row and work across the row,</w:t>
      </w:r>
      <w:r>
        <w:rPr>
          <w:spacing w:val="-46"/>
        </w:rPr>
        <w:t> </w:t>
      </w:r>
      <w:r>
        <w:rPr/>
        <w:t>thinking about the type of hazards present in the lab room, lab group, or process, and match the</w:t>
      </w:r>
      <w:r>
        <w:rPr>
          <w:spacing w:val="1"/>
        </w:rPr>
        <w:t> </w:t>
      </w:r>
      <w:r>
        <w:rPr/>
        <w:t>hazard to the CSL, across the top of the table. Compare the tentative CSL to the “Chemicals Used”</w:t>
      </w:r>
      <w:r>
        <w:rPr>
          <w:spacing w:val="1"/>
        </w:rPr>
        <w:t> </w:t>
      </w:r>
      <w:r>
        <w:rPr/>
        <w:t>row, to confirm proper assignment. Once the CSL is assigned, go down the table to identify the</w:t>
      </w:r>
      <w:r>
        <w:rPr>
          <w:spacing w:val="1"/>
        </w:rPr>
        <w:t> </w:t>
      </w:r>
      <w:r>
        <w:rPr/>
        <w:t>various safety measures appropriate to the lab room, lab group, or process. Remember these</w:t>
      </w:r>
      <w:r>
        <w:rPr>
          <w:spacing w:val="1"/>
        </w:rPr>
        <w:t> </w:t>
      </w:r>
      <w:r>
        <w:rPr/>
        <w:t>recommendations may be overridden by local factors; so it is important to document the reasons</w:t>
      </w:r>
      <w:r>
        <w:rPr>
          <w:spacing w:val="-46"/>
        </w:rPr>
        <w:t> </w:t>
      </w:r>
      <w:r>
        <w:rPr/>
        <w:t>for</w:t>
      </w:r>
      <w:r>
        <w:rPr>
          <w:spacing w:val="-1"/>
        </w:rPr>
        <w:t> </w:t>
      </w:r>
      <w:r>
        <w:rPr/>
        <w:t>these variations as</w:t>
      </w:r>
      <w:r>
        <w:rPr>
          <w:spacing w:val="1"/>
        </w:rPr>
        <w:t> </w:t>
      </w:r>
      <w:r>
        <w:rPr/>
        <w:t>they</w:t>
      </w:r>
      <w:r>
        <w:rPr>
          <w:spacing w:val="-1"/>
        </w:rPr>
        <w:t> </w:t>
      </w:r>
      <w:r>
        <w:rPr/>
        <w:t>occur.</w:t>
      </w:r>
    </w:p>
    <w:p>
      <w:pPr>
        <w:spacing w:before="199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8–1: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Suggested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Approach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Establishing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Chemical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Safety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Levels</w:t>
      </w: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5"/>
        <w:gridCol w:w="1805"/>
        <w:gridCol w:w="1800"/>
        <w:gridCol w:w="1800"/>
        <w:gridCol w:w="1800"/>
      </w:tblGrid>
      <w:tr>
        <w:trPr>
          <w:trHeight w:val="467" w:hRule="atLeast"/>
        </w:trPr>
        <w:tc>
          <w:tcPr>
            <w:tcW w:w="1975" w:type="dxa"/>
            <w:shd w:val="clear" w:color="auto" w:fill="BEBEBE"/>
          </w:tcPr>
          <w:p>
            <w:pPr>
              <w:pStyle w:val="TableParagraph"/>
              <w:spacing w:line="236" w:lineRule="exact"/>
              <w:ind w:left="107" w:right="33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DESCRIPTOR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z w:val="20"/>
              </w:rPr>
              <w:t>CONTROL</w:t>
            </w:r>
          </w:p>
        </w:tc>
        <w:tc>
          <w:tcPr>
            <w:tcW w:w="1805" w:type="dxa"/>
            <w:vMerge w:val="restart"/>
            <w:shd w:val="clear" w:color="auto" w:fill="0A02BD"/>
          </w:tcPr>
          <w:p>
            <w:pPr>
              <w:pStyle w:val="TableParagraph"/>
              <w:ind w:left="158" w:right="139" w:firstLine="26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CHEMICAL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SAFETY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LEVEL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</w:t>
            </w:r>
          </w:p>
        </w:tc>
        <w:tc>
          <w:tcPr>
            <w:tcW w:w="1800" w:type="dxa"/>
            <w:vMerge w:val="restart"/>
            <w:shd w:val="clear" w:color="auto" w:fill="00AF50"/>
          </w:tcPr>
          <w:p>
            <w:pPr>
              <w:pStyle w:val="TableParagraph"/>
              <w:ind w:left="153" w:right="139" w:firstLine="261"/>
              <w:rPr>
                <w:b/>
                <w:sz w:val="20"/>
              </w:rPr>
            </w:pPr>
            <w:r>
              <w:rPr>
                <w:b/>
                <w:sz w:val="20"/>
              </w:rPr>
              <w:t>CHEMICAL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LEVEL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800" w:type="dxa"/>
            <w:vMerge w:val="restart"/>
            <w:shd w:val="clear" w:color="auto" w:fill="FFFF00"/>
          </w:tcPr>
          <w:p>
            <w:pPr>
              <w:pStyle w:val="TableParagraph"/>
              <w:ind w:left="154" w:right="139" w:firstLine="261"/>
              <w:rPr>
                <w:b/>
                <w:sz w:val="20"/>
              </w:rPr>
            </w:pPr>
            <w:r>
              <w:rPr>
                <w:b/>
                <w:sz w:val="20"/>
              </w:rPr>
              <w:t>CHEMICAL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LEVEL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1800" w:type="dxa"/>
            <w:vMerge w:val="restart"/>
            <w:shd w:val="clear" w:color="auto" w:fill="FF0000"/>
          </w:tcPr>
          <w:p>
            <w:pPr>
              <w:pStyle w:val="TableParagraph"/>
              <w:ind w:left="154" w:right="138" w:firstLine="261"/>
              <w:rPr>
                <w:b/>
                <w:sz w:val="20"/>
              </w:rPr>
            </w:pPr>
            <w:r>
              <w:rPr>
                <w:b/>
                <w:sz w:val="20"/>
              </w:rPr>
              <w:t>CHEMICAL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LEVEL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4</w:t>
            </w:r>
          </w:p>
        </w:tc>
      </w:tr>
      <w:tr>
        <w:trPr>
          <w:trHeight w:val="418" w:hRule="atLeast"/>
        </w:trPr>
        <w:tc>
          <w:tcPr>
            <w:tcW w:w="1975" w:type="dxa"/>
            <w:shd w:val="clear" w:color="auto" w:fill="C5D9F0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Scope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Assessment</w:t>
            </w:r>
          </w:p>
          <w:p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Possibilities</w:t>
            </w:r>
          </w:p>
        </w:tc>
        <w:tc>
          <w:tcPr>
            <w:tcW w:w="1805" w:type="dxa"/>
            <w:vMerge/>
            <w:tcBorders>
              <w:top w:val="nil"/>
            </w:tcBorders>
            <w:shd w:val="clear" w:color="auto" w:fill="0A02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00AF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3" w:hRule="atLeast"/>
        </w:trPr>
        <w:tc>
          <w:tcPr>
            <w:tcW w:w="1975" w:type="dxa"/>
            <w:shd w:val="clear" w:color="auto" w:fill="E4DFEB"/>
          </w:tcPr>
          <w:p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Driving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Consideration</w:t>
            </w:r>
          </w:p>
        </w:tc>
        <w:tc>
          <w:tcPr>
            <w:tcW w:w="1805" w:type="dxa"/>
            <w:vMerge/>
            <w:tcBorders>
              <w:top w:val="nil"/>
            </w:tcBorders>
            <w:shd w:val="clear" w:color="auto" w:fill="0A02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00AF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7" w:hRule="atLeast"/>
        </w:trPr>
        <w:tc>
          <w:tcPr>
            <w:tcW w:w="1975" w:type="dxa"/>
            <w:shd w:val="clear" w:color="auto" w:fill="BEBEBE"/>
          </w:tcPr>
          <w:p>
            <w:pPr>
              <w:pStyle w:val="TableParagraph"/>
              <w:ind w:left="107" w:right="442"/>
              <w:rPr>
                <w:b/>
                <w:sz w:val="20"/>
              </w:rPr>
            </w:pPr>
            <w:r>
              <w:rPr>
                <w:b/>
                <w:sz w:val="20"/>
              </w:rPr>
              <w:t>CONCEPTUAL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HAZARD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LEVEL</w:t>
            </w:r>
          </w:p>
          <w:p>
            <w:pPr>
              <w:pStyle w:val="TableParagraph"/>
              <w:spacing w:line="236" w:lineRule="exact"/>
              <w:ind w:left="107" w:right="472"/>
              <w:rPr>
                <w:i/>
                <w:sz w:val="20"/>
              </w:rPr>
            </w:pPr>
            <w:r>
              <w:rPr>
                <w:i/>
                <w:sz w:val="20"/>
              </w:rPr>
              <w:t>(overview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risk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level)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ind w:left="113" w:right="96"/>
              <w:rPr>
                <w:sz w:val="18"/>
              </w:rPr>
            </w:pPr>
            <w:r>
              <w:rPr>
                <w:sz w:val="18"/>
              </w:rPr>
              <w:t>Laboratory hazards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equivalent to typical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household use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chemicals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97"/>
              <w:rPr>
                <w:sz w:val="18"/>
              </w:rPr>
            </w:pPr>
            <w:r>
              <w:rPr>
                <w:sz w:val="18"/>
              </w:rPr>
              <w:t>Laboratory hazards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equivalent 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academic lab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settings (restricted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hazardous chemical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inventory; well-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established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procedures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place)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88"/>
              <w:rPr>
                <w:sz w:val="18"/>
              </w:rPr>
            </w:pPr>
            <w:r>
              <w:rPr>
                <w:sz w:val="18"/>
              </w:rPr>
              <w:t>Moderate or varying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laboratory hazards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within a narrow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range (open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hazardous chemical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inventory; evolving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procedures)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9" w:right="95"/>
              <w:rPr>
                <w:sz w:val="18"/>
              </w:rPr>
            </w:pPr>
            <w:r>
              <w:rPr>
                <w:sz w:val="18"/>
              </w:rPr>
              <w:t>Novel hazards 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severe established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hazards (high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hazard chemicals or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processes with well-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established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procedures)</w:t>
            </w:r>
          </w:p>
        </w:tc>
      </w:tr>
      <w:tr>
        <w:trPr>
          <w:trHeight w:val="423" w:hRule="atLeast"/>
        </w:trPr>
        <w:tc>
          <w:tcPr>
            <w:tcW w:w="1975" w:type="dxa"/>
            <w:shd w:val="clear" w:color="auto" w:fill="C5D9F0"/>
          </w:tcPr>
          <w:p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Flexible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6" w:hRule="atLeast"/>
        </w:trPr>
        <w:tc>
          <w:tcPr>
            <w:tcW w:w="1975" w:type="dxa"/>
            <w:shd w:val="clear" w:color="auto" w:fill="E4DFEB"/>
          </w:tcPr>
          <w:p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Context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Dependent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8" w:hRule="atLeast"/>
        </w:trPr>
        <w:tc>
          <w:tcPr>
            <w:tcW w:w="1975" w:type="dxa"/>
            <w:shd w:val="clear" w:color="auto" w:fill="BEBEBE"/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CHEMICALS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USED</w:t>
            </w:r>
          </w:p>
          <w:p>
            <w:pPr>
              <w:pStyle w:val="TableParagraph"/>
              <w:ind w:left="107" w:right="419"/>
              <w:rPr>
                <w:i/>
                <w:sz w:val="20"/>
              </w:rPr>
            </w:pPr>
            <w:r>
              <w:rPr>
                <w:i/>
                <w:sz w:val="20"/>
              </w:rPr>
              <w:t>(types or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characteristics</w:t>
            </w:r>
            <w:r>
              <w:rPr>
                <w:i/>
                <w:sz w:val="20"/>
              </w:rPr>
              <w:t> of</w:t>
            </w:r>
          </w:p>
          <w:p>
            <w:pPr>
              <w:pStyle w:val="TableParagraph"/>
              <w:spacing w:line="21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chemicals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used)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ind w:left="113" w:right="85"/>
              <w:rPr>
                <w:sz w:val="18"/>
              </w:rPr>
            </w:pPr>
            <w:r>
              <w:rPr>
                <w:sz w:val="18"/>
              </w:rPr>
              <w:t>Consumer products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 consumer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packaging; may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receive but not open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chemical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packages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167"/>
              <w:rPr>
                <w:sz w:val="18"/>
              </w:rPr>
            </w:pPr>
            <w:r>
              <w:rPr>
                <w:sz w:val="18"/>
              </w:rPr>
              <w:t>Low concentration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acids/bases, lower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alcohols,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solid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salts,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simple asphyxiant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compressed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gases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96"/>
              <w:rPr>
                <w:sz w:val="18"/>
              </w:rPr>
            </w:pPr>
            <w:r>
              <w:rPr>
                <w:sz w:val="18"/>
              </w:rPr>
              <w:t>Typical chemical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inventory for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research lab, such as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flammable solvents,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corrosives,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inorganic salts,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toxics, flammable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gases. Limited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amounts (mg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quantities) of air 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water reactive,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pyrophoric</w:t>
            </w:r>
          </w:p>
          <w:p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materials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9" w:right="161"/>
              <w:rPr>
                <w:sz w:val="18"/>
              </w:rPr>
            </w:pPr>
            <w:r>
              <w:rPr>
                <w:sz w:val="18"/>
              </w:rPr>
              <w:t>Air/water reactive,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pyrophoric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materials 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pyrophoric gases.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Explosives 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potentially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explosive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compounds, highly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toxic materials (in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matter)</w:t>
            </w:r>
          </w:p>
        </w:tc>
      </w:tr>
      <w:tr>
        <w:trPr>
          <w:trHeight w:val="532" w:hRule="atLeast"/>
        </w:trPr>
        <w:tc>
          <w:tcPr>
            <w:tcW w:w="1975" w:type="dxa"/>
            <w:shd w:val="clear" w:color="auto" w:fill="C5D9F0"/>
          </w:tcPr>
          <w:p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Lab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Room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52" w:hRule="atLeast"/>
        </w:trPr>
        <w:tc>
          <w:tcPr>
            <w:tcW w:w="1975" w:type="dxa"/>
            <w:shd w:val="clear" w:color="auto" w:fill="E4DFEB"/>
          </w:tcPr>
          <w:p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None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Identified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1018" w:top="1360" w:bottom="1200" w:left="500" w:right="0"/>
        </w:sectPr>
      </w:pPr>
    </w:p>
    <w:p>
      <w:pPr>
        <w:spacing w:before="79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8–1: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Suggested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Approach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Establishing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Chemical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Safety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Levels</w:t>
      </w: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5"/>
        <w:gridCol w:w="1805"/>
        <w:gridCol w:w="1800"/>
        <w:gridCol w:w="1800"/>
        <w:gridCol w:w="1800"/>
      </w:tblGrid>
      <w:tr>
        <w:trPr>
          <w:trHeight w:val="467" w:hRule="atLeast"/>
        </w:trPr>
        <w:tc>
          <w:tcPr>
            <w:tcW w:w="1975" w:type="dxa"/>
            <w:shd w:val="clear" w:color="auto" w:fill="BEBEBE"/>
          </w:tcPr>
          <w:p>
            <w:pPr>
              <w:pStyle w:val="TableParagraph"/>
              <w:spacing w:line="236" w:lineRule="exact"/>
              <w:ind w:left="107" w:right="33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DESCRIPTOR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z w:val="20"/>
              </w:rPr>
              <w:t>CONTROL</w:t>
            </w:r>
          </w:p>
        </w:tc>
        <w:tc>
          <w:tcPr>
            <w:tcW w:w="1805" w:type="dxa"/>
            <w:vMerge w:val="restart"/>
            <w:shd w:val="clear" w:color="auto" w:fill="0A02BD"/>
          </w:tcPr>
          <w:p>
            <w:pPr>
              <w:pStyle w:val="TableParagraph"/>
              <w:ind w:left="158" w:right="139" w:firstLine="26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CHEMICAL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SAFETY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LEVEL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</w:t>
            </w:r>
          </w:p>
        </w:tc>
        <w:tc>
          <w:tcPr>
            <w:tcW w:w="1800" w:type="dxa"/>
            <w:vMerge w:val="restart"/>
            <w:shd w:val="clear" w:color="auto" w:fill="00AF50"/>
          </w:tcPr>
          <w:p>
            <w:pPr>
              <w:pStyle w:val="TableParagraph"/>
              <w:ind w:left="153" w:right="139" w:firstLine="261"/>
              <w:rPr>
                <w:b/>
                <w:sz w:val="20"/>
              </w:rPr>
            </w:pPr>
            <w:r>
              <w:rPr>
                <w:b/>
                <w:sz w:val="20"/>
              </w:rPr>
              <w:t>CHEMICAL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LEVEL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800" w:type="dxa"/>
            <w:vMerge w:val="restart"/>
            <w:shd w:val="clear" w:color="auto" w:fill="FFFF00"/>
          </w:tcPr>
          <w:p>
            <w:pPr>
              <w:pStyle w:val="TableParagraph"/>
              <w:ind w:left="154" w:right="139" w:firstLine="261"/>
              <w:rPr>
                <w:b/>
                <w:sz w:val="20"/>
              </w:rPr>
            </w:pPr>
            <w:r>
              <w:rPr>
                <w:b/>
                <w:sz w:val="20"/>
              </w:rPr>
              <w:t>CHEMICAL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LEVEL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1800" w:type="dxa"/>
            <w:vMerge w:val="restart"/>
            <w:shd w:val="clear" w:color="auto" w:fill="FF0000"/>
          </w:tcPr>
          <w:p>
            <w:pPr>
              <w:pStyle w:val="TableParagraph"/>
              <w:ind w:left="154" w:right="138" w:firstLine="261"/>
              <w:rPr>
                <w:b/>
                <w:sz w:val="20"/>
              </w:rPr>
            </w:pPr>
            <w:r>
              <w:rPr>
                <w:b/>
                <w:sz w:val="20"/>
              </w:rPr>
              <w:t>CHEMICAL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LEVEL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4</w:t>
            </w:r>
          </w:p>
        </w:tc>
      </w:tr>
      <w:tr>
        <w:trPr>
          <w:trHeight w:val="418" w:hRule="atLeast"/>
        </w:trPr>
        <w:tc>
          <w:tcPr>
            <w:tcW w:w="1975" w:type="dxa"/>
            <w:shd w:val="clear" w:color="auto" w:fill="C5D9F0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Scope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Assessment</w:t>
            </w:r>
          </w:p>
          <w:p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Possibilities</w:t>
            </w:r>
          </w:p>
        </w:tc>
        <w:tc>
          <w:tcPr>
            <w:tcW w:w="1805" w:type="dxa"/>
            <w:vMerge/>
            <w:tcBorders>
              <w:top w:val="nil"/>
            </w:tcBorders>
            <w:shd w:val="clear" w:color="auto" w:fill="0A02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00AF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1975" w:type="dxa"/>
            <w:shd w:val="clear" w:color="auto" w:fill="E4DFEB"/>
          </w:tcPr>
          <w:p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Driving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Consideration</w:t>
            </w:r>
          </w:p>
        </w:tc>
        <w:tc>
          <w:tcPr>
            <w:tcW w:w="1805" w:type="dxa"/>
            <w:vMerge/>
            <w:tcBorders>
              <w:top w:val="nil"/>
            </w:tcBorders>
            <w:shd w:val="clear" w:color="auto" w:fill="0A02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00AF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73" w:hRule="atLeast"/>
        </w:trPr>
        <w:tc>
          <w:tcPr>
            <w:tcW w:w="1975" w:type="dxa"/>
            <w:shd w:val="clear" w:color="auto" w:fill="BEBEBE"/>
          </w:tcPr>
          <w:p>
            <w:pPr>
              <w:pStyle w:val="TableParagraph"/>
              <w:spacing w:before="1"/>
              <w:ind w:left="107" w:right="358"/>
              <w:rPr>
                <w:b/>
                <w:sz w:val="20"/>
              </w:rPr>
            </w:pPr>
            <w:r>
              <w:rPr>
                <w:b/>
                <w:sz w:val="20"/>
              </w:rPr>
              <w:t>TRAINING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REQUIREMENTS</w:t>
            </w:r>
          </w:p>
          <w:p>
            <w:pPr>
              <w:pStyle w:val="TableParagraph"/>
              <w:spacing w:line="234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(prerequisite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for</w:t>
            </w:r>
          </w:p>
          <w:p>
            <w:pPr>
              <w:pStyle w:val="TableParagraph"/>
              <w:spacing w:line="232" w:lineRule="exact"/>
              <w:ind w:left="107" w:right="356"/>
              <w:rPr>
                <w:i/>
                <w:sz w:val="20"/>
              </w:rPr>
            </w:pPr>
            <w:r>
              <w:rPr>
                <w:i/>
                <w:sz w:val="20"/>
              </w:rPr>
              <w:t>people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working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lab)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spacing w:line="237" w:lineRule="auto" w:before="1"/>
              <w:ind w:left="113" w:right="288"/>
              <w:rPr>
                <w:sz w:val="18"/>
              </w:rPr>
            </w:pPr>
            <w:r>
              <w:rPr>
                <w:sz w:val="18"/>
              </w:rPr>
              <w:t>Observe label and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warning signs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174"/>
              <w:rPr>
                <w:sz w:val="18"/>
              </w:rPr>
            </w:pPr>
            <w:r>
              <w:rPr>
                <w:sz w:val="18"/>
              </w:rPr>
              <w:t>General lab safety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training in addition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to warning labels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signs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151"/>
              <w:rPr>
                <w:sz w:val="18"/>
              </w:rPr>
            </w:pPr>
            <w:r>
              <w:rPr>
                <w:sz w:val="18"/>
              </w:rPr>
              <w:t>Laboratory hazards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require laboratory-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specific safety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training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9" w:right="152"/>
              <w:rPr>
                <w:sz w:val="18"/>
              </w:rPr>
            </w:pPr>
            <w:r>
              <w:rPr>
                <w:sz w:val="18"/>
              </w:rPr>
              <w:t>Laboratory access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restricted to people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accompanied by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experienced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personnel</w:t>
            </w:r>
          </w:p>
        </w:tc>
      </w:tr>
      <w:tr>
        <w:trPr>
          <w:trHeight w:val="325" w:hRule="atLeast"/>
        </w:trPr>
        <w:tc>
          <w:tcPr>
            <w:tcW w:w="1975" w:type="dxa"/>
            <w:shd w:val="clear" w:color="auto" w:fill="C5D9F0"/>
          </w:tcPr>
          <w:p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Lab Group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2" w:hRule="atLeast"/>
        </w:trPr>
        <w:tc>
          <w:tcPr>
            <w:tcW w:w="1975" w:type="dxa"/>
            <w:shd w:val="clear" w:color="auto" w:fill="E4DFEB"/>
          </w:tcPr>
          <w:p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Based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Highest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Lab</w:t>
            </w:r>
          </w:p>
          <w:p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Hazard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Rating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73" w:hRule="atLeast"/>
        </w:trPr>
        <w:tc>
          <w:tcPr>
            <w:tcW w:w="1975" w:type="dxa"/>
            <w:shd w:val="clear" w:color="auto" w:fill="BEBEBE"/>
          </w:tcPr>
          <w:p>
            <w:pPr>
              <w:pStyle w:val="TableParagraph"/>
              <w:ind w:left="107" w:right="358"/>
              <w:rPr>
                <w:b/>
                <w:sz w:val="20"/>
              </w:rPr>
            </w:pPr>
            <w:r>
              <w:rPr>
                <w:b/>
                <w:sz w:val="20"/>
              </w:rPr>
              <w:t>SUPERVISION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REQUIREMENTS</w:t>
            </w:r>
          </w:p>
          <w:p>
            <w:pPr>
              <w:pStyle w:val="TableParagraph"/>
              <w:spacing w:before="1"/>
              <w:ind w:left="107" w:right="89"/>
              <w:rPr>
                <w:i/>
                <w:sz w:val="20"/>
              </w:rPr>
            </w:pPr>
            <w:r>
              <w:rPr>
                <w:i/>
                <w:sz w:val="20"/>
              </w:rPr>
              <w:t>(safety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responsibilities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lab</w:t>
            </w:r>
          </w:p>
          <w:p>
            <w:pPr>
              <w:pStyle w:val="TableParagraph"/>
              <w:spacing w:line="214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leader(s))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ind w:left="113" w:right="184"/>
              <w:rPr>
                <w:sz w:val="18"/>
              </w:rPr>
            </w:pPr>
            <w:r>
              <w:rPr>
                <w:sz w:val="18"/>
              </w:rPr>
              <w:t>Awareness of work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being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conducted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356"/>
              <w:rPr>
                <w:sz w:val="18"/>
              </w:rPr>
            </w:pPr>
            <w:r>
              <w:rPr>
                <w:sz w:val="18"/>
              </w:rPr>
              <w:t>Constant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supervision 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working alone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based on specific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restrictions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356"/>
              <w:rPr>
                <w:sz w:val="18"/>
              </w:rPr>
            </w:pPr>
            <w:r>
              <w:rPr>
                <w:sz w:val="18"/>
              </w:rPr>
              <w:t>Peer presence or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working alone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based on specific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restrictions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spacing w:line="208" w:lineRule="exact"/>
              <w:ind w:left="109"/>
              <w:rPr>
                <w:sz w:val="18"/>
              </w:rPr>
            </w:pPr>
            <w:r>
              <w:rPr>
                <w:sz w:val="18"/>
              </w:rPr>
              <w:t>Peer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presence</w:t>
            </w:r>
          </w:p>
        </w:tc>
      </w:tr>
      <w:tr>
        <w:trPr>
          <w:trHeight w:val="263" w:hRule="atLeast"/>
        </w:trPr>
        <w:tc>
          <w:tcPr>
            <w:tcW w:w="1975" w:type="dxa"/>
            <w:shd w:val="clear" w:color="auto" w:fill="C5D9F0"/>
          </w:tcPr>
          <w:p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Lab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Room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3" w:hRule="atLeast"/>
        </w:trPr>
        <w:tc>
          <w:tcPr>
            <w:tcW w:w="1975" w:type="dxa"/>
            <w:shd w:val="clear" w:color="auto" w:fill="E4DFEB"/>
          </w:tcPr>
          <w:p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Based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Highest</w:t>
            </w:r>
          </w:p>
          <w:p>
            <w:pPr>
              <w:pStyle w:val="TableParagraph"/>
              <w:spacing w:line="210" w:lineRule="atLeast"/>
              <w:ind w:left="107" w:right="439"/>
              <w:rPr>
                <w:sz w:val="18"/>
              </w:rPr>
            </w:pPr>
            <w:r>
              <w:rPr>
                <w:sz w:val="18"/>
              </w:rPr>
              <w:t>Active Lab Hazard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Process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70" w:hRule="atLeast"/>
        </w:trPr>
        <w:tc>
          <w:tcPr>
            <w:tcW w:w="1975" w:type="dxa"/>
            <w:shd w:val="clear" w:color="auto" w:fill="BEBEBE"/>
          </w:tcPr>
          <w:p>
            <w:pPr>
              <w:pStyle w:val="TableParagraph"/>
              <w:ind w:left="107" w:right="358"/>
              <w:rPr>
                <w:b/>
                <w:sz w:val="20"/>
              </w:rPr>
            </w:pPr>
            <w:r>
              <w:rPr>
                <w:b/>
                <w:sz w:val="20"/>
              </w:rPr>
              <w:t>OVERSIGHT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REQUIREMENTS</w:t>
            </w:r>
          </w:p>
          <w:p>
            <w:pPr>
              <w:pStyle w:val="TableParagraph"/>
              <w:spacing w:line="236" w:lineRule="exact"/>
              <w:ind w:left="107" w:right="221"/>
              <w:rPr>
                <w:i/>
                <w:sz w:val="20"/>
              </w:rPr>
            </w:pPr>
            <w:r>
              <w:rPr>
                <w:i/>
                <w:sz w:val="20"/>
              </w:rPr>
              <w:t>(expectations for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institutional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review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lab operations)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ind w:left="113" w:right="602"/>
              <w:rPr>
                <w:sz w:val="18"/>
              </w:rPr>
            </w:pPr>
            <w:r>
              <w:rPr>
                <w:sz w:val="18"/>
              </w:rPr>
              <w:t>* Weekly self-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inspections;</w:t>
            </w:r>
          </w:p>
          <w:p>
            <w:pPr>
              <w:pStyle w:val="TableParagraph"/>
              <w:ind w:left="113" w:right="214"/>
              <w:rPr>
                <w:sz w:val="18"/>
              </w:rPr>
            </w:pPr>
            <w:r>
              <w:rPr>
                <w:sz w:val="18"/>
              </w:rPr>
              <w:t>** self-audits three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times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602"/>
              <w:rPr>
                <w:sz w:val="18"/>
              </w:rPr>
            </w:pPr>
            <w:r>
              <w:rPr>
                <w:sz w:val="18"/>
              </w:rPr>
              <w:t>* Weekly self-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inspections;</w:t>
            </w:r>
          </w:p>
          <w:p>
            <w:pPr>
              <w:pStyle w:val="TableParagraph"/>
              <w:ind w:left="108" w:right="214"/>
              <w:rPr>
                <w:sz w:val="18"/>
              </w:rPr>
            </w:pPr>
            <w:r>
              <w:rPr>
                <w:sz w:val="18"/>
              </w:rPr>
              <w:t>** self-audits three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times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year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602"/>
              <w:rPr>
                <w:sz w:val="18"/>
              </w:rPr>
            </w:pPr>
            <w:r>
              <w:rPr>
                <w:sz w:val="18"/>
              </w:rPr>
              <w:t>* Weekly self-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inspections;</w:t>
            </w:r>
          </w:p>
          <w:p>
            <w:pPr>
              <w:pStyle w:val="TableParagraph"/>
              <w:ind w:left="108" w:right="214"/>
              <w:rPr>
                <w:sz w:val="18"/>
              </w:rPr>
            </w:pPr>
            <w:r>
              <w:rPr>
                <w:sz w:val="18"/>
              </w:rPr>
              <w:t>** self-audits three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times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year;</w:t>
            </w:r>
          </w:p>
          <w:p>
            <w:pPr>
              <w:pStyle w:val="TableParagraph"/>
              <w:ind w:left="108" w:right="163"/>
              <w:rPr>
                <w:sz w:val="18"/>
              </w:rPr>
            </w:pPr>
            <w:r>
              <w:rPr>
                <w:sz w:val="18"/>
              </w:rPr>
              <w:t>*** monthly drop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bys; † risk-based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institutional </w:t>
            </w:r>
            <w:r>
              <w:rPr>
                <w:sz w:val="18"/>
              </w:rPr>
              <w:t>review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schedule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9" w:right="746"/>
              <w:rPr>
                <w:sz w:val="18"/>
              </w:rPr>
            </w:pPr>
            <w:r>
              <w:rPr>
                <w:sz w:val="18"/>
              </w:rPr>
              <w:t>* Daily self-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inspections;</w:t>
            </w:r>
          </w:p>
          <w:p>
            <w:pPr>
              <w:pStyle w:val="TableParagraph"/>
              <w:ind w:left="109" w:right="213"/>
              <w:rPr>
                <w:sz w:val="18"/>
              </w:rPr>
            </w:pPr>
            <w:r>
              <w:rPr>
                <w:sz w:val="18"/>
              </w:rPr>
              <w:t>** self-audits three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times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year;</w:t>
            </w:r>
          </w:p>
          <w:p>
            <w:pPr>
              <w:pStyle w:val="TableParagraph"/>
              <w:ind w:left="109" w:right="162"/>
              <w:rPr>
                <w:sz w:val="18"/>
              </w:rPr>
            </w:pPr>
            <w:r>
              <w:rPr>
                <w:sz w:val="18"/>
              </w:rPr>
              <w:t>*** monthly drop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bys; † risk-based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institutional </w:t>
            </w:r>
            <w:r>
              <w:rPr>
                <w:sz w:val="18"/>
              </w:rPr>
              <w:t>review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schedule</w:t>
            </w:r>
          </w:p>
        </w:tc>
      </w:tr>
      <w:tr>
        <w:trPr>
          <w:trHeight w:val="423" w:hRule="atLeast"/>
        </w:trPr>
        <w:tc>
          <w:tcPr>
            <w:tcW w:w="1975" w:type="dxa"/>
            <w:shd w:val="clear" w:color="auto" w:fill="C5D9F0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Lab Group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7" w:hRule="atLeast"/>
        </w:trPr>
        <w:tc>
          <w:tcPr>
            <w:tcW w:w="1975" w:type="dxa"/>
            <w:shd w:val="clear" w:color="auto" w:fill="E4DFEB"/>
          </w:tcPr>
          <w:p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Based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Highest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Lab</w:t>
            </w:r>
          </w:p>
          <w:p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Hazard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Rating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70" w:hRule="atLeast"/>
        </w:trPr>
        <w:tc>
          <w:tcPr>
            <w:tcW w:w="1975" w:type="dxa"/>
            <w:shd w:val="clear" w:color="auto" w:fill="BEBEBE"/>
          </w:tcPr>
          <w:p>
            <w:pPr>
              <w:pStyle w:val="TableParagraph"/>
              <w:ind w:left="107" w:right="358"/>
              <w:rPr>
                <w:b/>
                <w:sz w:val="20"/>
              </w:rPr>
            </w:pPr>
            <w:r>
              <w:rPr>
                <w:b/>
                <w:sz w:val="20"/>
              </w:rPr>
              <w:t>PLANNING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REQUIREMENTS</w:t>
            </w:r>
          </w:p>
          <w:p>
            <w:pPr>
              <w:pStyle w:val="TableParagraph"/>
              <w:spacing w:line="236" w:lineRule="exact"/>
              <w:ind w:left="107" w:right="335"/>
              <w:rPr>
                <w:i/>
                <w:sz w:val="20"/>
              </w:rPr>
            </w:pPr>
            <w:r>
              <w:rPr>
                <w:i/>
                <w:sz w:val="20"/>
              </w:rPr>
              <w:t>(specific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requirements for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planning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work)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ind w:left="113" w:right="314"/>
              <w:rPr>
                <w:sz w:val="18"/>
              </w:rPr>
            </w:pPr>
            <w:r>
              <w:rPr>
                <w:sz w:val="18"/>
              </w:rPr>
              <w:t>Process-specific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plans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written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the presence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other chemicals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prohibited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145"/>
              <w:rPr>
                <w:sz w:val="18"/>
              </w:rPr>
            </w:pPr>
            <w:r>
              <w:rPr>
                <w:sz w:val="18"/>
              </w:rPr>
              <w:t>Written procedures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including safety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protocols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145"/>
              <w:rPr>
                <w:sz w:val="18"/>
              </w:rPr>
            </w:pPr>
            <w:r>
              <w:rPr>
                <w:sz w:val="18"/>
              </w:rPr>
              <w:t>Written procedures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including safety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protocols must be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reviewed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9" w:right="144"/>
              <w:rPr>
                <w:sz w:val="18"/>
              </w:rPr>
            </w:pPr>
            <w:r>
              <w:rPr>
                <w:sz w:val="18"/>
              </w:rPr>
              <w:t>Written procedures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including safety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protocols must be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reviewed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supervisor</w:t>
            </w:r>
          </w:p>
        </w:tc>
      </w:tr>
      <w:tr>
        <w:trPr>
          <w:trHeight w:val="257" w:hRule="atLeast"/>
        </w:trPr>
        <w:tc>
          <w:tcPr>
            <w:tcW w:w="1975" w:type="dxa"/>
            <w:shd w:val="clear" w:color="auto" w:fill="C5D9F0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Process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Specific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3" w:hRule="atLeast"/>
        </w:trPr>
        <w:tc>
          <w:tcPr>
            <w:tcW w:w="1975" w:type="dxa"/>
            <w:shd w:val="clear" w:color="auto" w:fill="E4DFEB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Based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Highest</w:t>
            </w:r>
          </w:p>
          <w:p>
            <w:pPr>
              <w:pStyle w:val="TableParagraph"/>
              <w:spacing w:line="208" w:lineRule="exact"/>
              <w:ind w:left="107" w:right="651"/>
              <w:rPr>
                <w:sz w:val="18"/>
              </w:rPr>
            </w:pPr>
            <w:r>
              <w:rPr>
                <w:spacing w:val="-1"/>
                <w:sz w:val="18"/>
              </w:rPr>
              <w:t>Rated </w:t>
            </w:r>
            <w:r>
              <w:rPr>
                <w:sz w:val="18"/>
              </w:rPr>
              <w:t>Chemical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Involved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1" w:hRule="atLeast"/>
        </w:trPr>
        <w:tc>
          <w:tcPr>
            <w:tcW w:w="1975" w:type="dxa"/>
            <w:shd w:val="clear" w:color="auto" w:fill="BEBEBE"/>
          </w:tcPr>
          <w:p>
            <w:pPr>
              <w:pStyle w:val="TableParagraph"/>
              <w:spacing w:before="1"/>
              <w:ind w:left="107" w:right="358"/>
              <w:rPr>
                <w:b/>
                <w:sz w:val="20"/>
              </w:rPr>
            </w:pPr>
            <w:r>
              <w:rPr>
                <w:b/>
                <w:sz w:val="20"/>
              </w:rPr>
              <w:t>GENERAL PPE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REQUIREMENTS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z w:val="20"/>
              </w:rPr>
              <w:t>(EYE AND SKIN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EXPOSURE)</w:t>
            </w:r>
          </w:p>
          <w:p>
            <w:pPr>
              <w:pStyle w:val="TableParagraph"/>
              <w:spacing w:line="236" w:lineRule="exact"/>
              <w:ind w:left="107" w:right="518"/>
              <w:rPr>
                <w:i/>
                <w:sz w:val="20"/>
              </w:rPr>
            </w:pPr>
            <w:r>
              <w:rPr>
                <w:i/>
                <w:sz w:val="20"/>
              </w:rPr>
              <w:t>(protection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requirements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enter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room)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spacing w:line="237" w:lineRule="auto" w:before="1"/>
              <w:ind w:left="113" w:right="87"/>
              <w:rPr>
                <w:sz w:val="18"/>
              </w:rPr>
            </w:pPr>
            <w:r>
              <w:rPr>
                <w:sz w:val="18"/>
              </w:rPr>
              <w:t>Coverage of legs and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feet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spacing w:line="237" w:lineRule="auto" w:before="1"/>
              <w:ind w:left="108" w:right="216"/>
              <w:rPr>
                <w:sz w:val="18"/>
              </w:rPr>
            </w:pPr>
            <w:r>
              <w:rPr>
                <w:sz w:val="18"/>
              </w:rPr>
              <w:t>CSL 1 PPE plus eye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protection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spacing w:line="237" w:lineRule="auto" w:before="1"/>
              <w:ind w:left="108" w:right="247"/>
              <w:rPr>
                <w:sz w:val="18"/>
              </w:rPr>
            </w:pPr>
            <w:r>
              <w:rPr>
                <w:sz w:val="18"/>
              </w:rPr>
              <w:t>CSL 2 PPE plus lab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coat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spacing w:line="237" w:lineRule="auto" w:before="1"/>
              <w:ind w:left="109" w:right="358"/>
              <w:rPr>
                <w:sz w:val="18"/>
              </w:rPr>
            </w:pPr>
            <w:r>
              <w:rPr>
                <w:sz w:val="18"/>
              </w:rPr>
              <w:t>CSL 3 plus flame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resistant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lab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coat</w:t>
            </w:r>
          </w:p>
        </w:tc>
      </w:tr>
      <w:tr>
        <w:trPr>
          <w:trHeight w:val="208" w:hRule="atLeast"/>
        </w:trPr>
        <w:tc>
          <w:tcPr>
            <w:tcW w:w="1975" w:type="dxa"/>
            <w:shd w:val="clear" w:color="auto" w:fill="C5D9F0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Lab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Room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1" w:hRule="atLeast"/>
        </w:trPr>
        <w:tc>
          <w:tcPr>
            <w:tcW w:w="1975" w:type="dxa"/>
            <w:shd w:val="clear" w:color="auto" w:fill="E4DFEB"/>
          </w:tcPr>
          <w:p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Primarily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</w:p>
          <w:p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Physical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Ratings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1018" w:top="1360" w:bottom="1200" w:left="500" w:right="0"/>
        </w:sectPr>
      </w:pPr>
    </w:p>
    <w:p>
      <w:pPr>
        <w:spacing w:before="79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8–1: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Suggested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Approach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Establishing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Chemical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Safety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Levels</w:t>
      </w: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5"/>
        <w:gridCol w:w="1805"/>
        <w:gridCol w:w="1800"/>
        <w:gridCol w:w="1800"/>
        <w:gridCol w:w="1800"/>
      </w:tblGrid>
      <w:tr>
        <w:trPr>
          <w:trHeight w:val="467" w:hRule="atLeast"/>
        </w:trPr>
        <w:tc>
          <w:tcPr>
            <w:tcW w:w="1975" w:type="dxa"/>
            <w:shd w:val="clear" w:color="auto" w:fill="BEBEBE"/>
          </w:tcPr>
          <w:p>
            <w:pPr>
              <w:pStyle w:val="TableParagraph"/>
              <w:spacing w:line="236" w:lineRule="exact"/>
              <w:ind w:left="107" w:right="33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DESCRIPTOR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z w:val="20"/>
              </w:rPr>
              <w:t>CONTROL</w:t>
            </w:r>
          </w:p>
        </w:tc>
        <w:tc>
          <w:tcPr>
            <w:tcW w:w="1805" w:type="dxa"/>
            <w:vMerge w:val="restart"/>
            <w:shd w:val="clear" w:color="auto" w:fill="0A02BD"/>
          </w:tcPr>
          <w:p>
            <w:pPr>
              <w:pStyle w:val="TableParagraph"/>
              <w:ind w:left="158" w:right="139" w:firstLine="26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CHEMICAL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SAFETY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LEVEL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</w:t>
            </w:r>
          </w:p>
        </w:tc>
        <w:tc>
          <w:tcPr>
            <w:tcW w:w="1800" w:type="dxa"/>
            <w:vMerge w:val="restart"/>
            <w:shd w:val="clear" w:color="auto" w:fill="00AF50"/>
          </w:tcPr>
          <w:p>
            <w:pPr>
              <w:pStyle w:val="TableParagraph"/>
              <w:ind w:left="153" w:right="139" w:firstLine="261"/>
              <w:rPr>
                <w:b/>
                <w:sz w:val="20"/>
              </w:rPr>
            </w:pPr>
            <w:r>
              <w:rPr>
                <w:b/>
                <w:sz w:val="20"/>
              </w:rPr>
              <w:t>CHEMICAL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LEVEL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800" w:type="dxa"/>
            <w:vMerge w:val="restart"/>
            <w:shd w:val="clear" w:color="auto" w:fill="FFFF00"/>
          </w:tcPr>
          <w:p>
            <w:pPr>
              <w:pStyle w:val="TableParagraph"/>
              <w:ind w:left="154" w:right="139" w:firstLine="261"/>
              <w:rPr>
                <w:b/>
                <w:sz w:val="20"/>
              </w:rPr>
            </w:pPr>
            <w:r>
              <w:rPr>
                <w:b/>
                <w:sz w:val="20"/>
              </w:rPr>
              <w:t>CHEMICAL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LEVEL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1800" w:type="dxa"/>
            <w:vMerge w:val="restart"/>
            <w:shd w:val="clear" w:color="auto" w:fill="FF0000"/>
          </w:tcPr>
          <w:p>
            <w:pPr>
              <w:pStyle w:val="TableParagraph"/>
              <w:ind w:left="154" w:right="138" w:firstLine="261"/>
              <w:rPr>
                <w:b/>
                <w:sz w:val="20"/>
              </w:rPr>
            </w:pPr>
            <w:r>
              <w:rPr>
                <w:b/>
                <w:sz w:val="20"/>
              </w:rPr>
              <w:t>CHEMICAL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LEVEL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4</w:t>
            </w:r>
          </w:p>
        </w:tc>
      </w:tr>
      <w:tr>
        <w:trPr>
          <w:trHeight w:val="418" w:hRule="atLeast"/>
        </w:trPr>
        <w:tc>
          <w:tcPr>
            <w:tcW w:w="1975" w:type="dxa"/>
            <w:shd w:val="clear" w:color="auto" w:fill="C5D9F0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Scope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Assessment</w:t>
            </w:r>
          </w:p>
          <w:p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Possibilities</w:t>
            </w:r>
          </w:p>
        </w:tc>
        <w:tc>
          <w:tcPr>
            <w:tcW w:w="1805" w:type="dxa"/>
            <w:vMerge/>
            <w:tcBorders>
              <w:top w:val="nil"/>
            </w:tcBorders>
            <w:shd w:val="clear" w:color="auto" w:fill="0A02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00AF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1975" w:type="dxa"/>
            <w:shd w:val="clear" w:color="auto" w:fill="E4DFEB"/>
          </w:tcPr>
          <w:p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Driving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Consideration</w:t>
            </w:r>
          </w:p>
        </w:tc>
        <w:tc>
          <w:tcPr>
            <w:tcW w:w="1805" w:type="dxa"/>
            <w:vMerge/>
            <w:tcBorders>
              <w:top w:val="nil"/>
            </w:tcBorders>
            <w:shd w:val="clear" w:color="auto" w:fill="0A02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00AF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6" w:hRule="atLeast"/>
        </w:trPr>
        <w:tc>
          <w:tcPr>
            <w:tcW w:w="1975" w:type="dxa"/>
            <w:shd w:val="clear" w:color="auto" w:fill="BEBEBE"/>
          </w:tcPr>
          <w:p>
            <w:pPr>
              <w:pStyle w:val="TableParagraph"/>
              <w:spacing w:before="1"/>
              <w:ind w:left="107" w:right="358"/>
              <w:rPr>
                <w:b/>
                <w:sz w:val="20"/>
              </w:rPr>
            </w:pPr>
            <w:r>
              <w:rPr>
                <w:b/>
                <w:sz w:val="20"/>
              </w:rPr>
              <w:t>SPECIFIC PPE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REQUIREMENTS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z w:val="20"/>
              </w:rPr>
              <w:t>(HAND AND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RESPIRATORY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PROTECTION)</w:t>
            </w:r>
          </w:p>
          <w:p>
            <w:pPr>
              <w:pStyle w:val="TableParagraph"/>
              <w:spacing w:line="23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(protection</w:t>
            </w:r>
          </w:p>
          <w:p>
            <w:pPr>
              <w:pStyle w:val="TableParagraph"/>
              <w:spacing w:line="232" w:lineRule="exact"/>
              <w:ind w:left="107" w:right="518"/>
              <w:rPr>
                <w:i/>
                <w:sz w:val="20"/>
              </w:rPr>
            </w:pPr>
            <w:r>
              <w:rPr>
                <w:i/>
                <w:sz w:val="20"/>
              </w:rPr>
              <w:t>requirements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conduct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work)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spacing w:line="210" w:lineRule="exact"/>
              <w:ind w:left="113"/>
              <w:rPr>
                <w:sz w:val="18"/>
              </w:rPr>
            </w:pPr>
            <w:r>
              <w:rPr>
                <w:sz w:val="18"/>
              </w:rPr>
              <w:t>No gloves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185"/>
              <w:rPr>
                <w:sz w:val="18"/>
              </w:rPr>
            </w:pPr>
            <w:r>
              <w:rPr>
                <w:sz w:val="18"/>
              </w:rPr>
              <w:t>Activity-specific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gloves, such as thin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nitrile, vinyl, 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latex disposable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gloves would be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typical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185"/>
              <w:rPr>
                <w:sz w:val="18"/>
              </w:rPr>
            </w:pPr>
            <w:r>
              <w:rPr>
                <w:sz w:val="18"/>
              </w:rPr>
              <w:t>Activity-specific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gloves, such as thin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nitrile, vinyl, 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latex disposable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gloves would be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acceptable for 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incidental small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quantity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splash.</w:t>
            </w:r>
          </w:p>
          <w:p>
            <w:pPr>
              <w:pStyle w:val="TableParagraph"/>
              <w:ind w:left="108" w:right="198"/>
              <w:rPr>
                <w:sz w:val="18"/>
              </w:rPr>
            </w:pPr>
            <w:r>
              <w:rPr>
                <w:sz w:val="18"/>
              </w:rPr>
              <w:t>Neoprene or butyl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rubber may be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needed 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immersion 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solvents, or similar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situation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9" w:right="181"/>
              <w:rPr>
                <w:sz w:val="18"/>
              </w:rPr>
            </w:pPr>
            <w:r>
              <w:rPr>
                <w:sz w:val="18"/>
              </w:rPr>
              <w:t>Activity-specific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gloves, such 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flame resistant if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using pyrophoric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liquids, neoprene if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using large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quantities</w:t>
            </w:r>
          </w:p>
        </w:tc>
      </w:tr>
      <w:tr>
        <w:trPr>
          <w:trHeight w:val="691" w:hRule="atLeast"/>
        </w:trPr>
        <w:tc>
          <w:tcPr>
            <w:tcW w:w="1975" w:type="dxa"/>
            <w:shd w:val="clear" w:color="auto" w:fill="C5D9F0"/>
          </w:tcPr>
          <w:p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Process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Specific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0" w:hRule="atLeast"/>
        </w:trPr>
        <w:tc>
          <w:tcPr>
            <w:tcW w:w="1975" w:type="dxa"/>
            <w:shd w:val="clear" w:color="auto" w:fill="E4DFEB"/>
          </w:tcPr>
          <w:p>
            <w:pPr>
              <w:pStyle w:val="TableParagraph"/>
              <w:ind w:left="107" w:right="371"/>
              <w:rPr>
                <w:sz w:val="18"/>
              </w:rPr>
            </w:pPr>
            <w:r>
              <w:rPr>
                <w:sz w:val="18"/>
              </w:rPr>
              <w:t>Primarily Based on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Physical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Ratings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08" w:hRule="atLeast"/>
        </w:trPr>
        <w:tc>
          <w:tcPr>
            <w:tcW w:w="1975" w:type="dxa"/>
            <w:shd w:val="clear" w:color="auto" w:fill="BEBEBE"/>
          </w:tcPr>
          <w:p>
            <w:pPr>
              <w:pStyle w:val="TableParagraph"/>
              <w:ind w:left="107" w:right="358"/>
              <w:rPr>
                <w:b/>
                <w:sz w:val="20"/>
              </w:rPr>
            </w:pPr>
            <w:r>
              <w:rPr>
                <w:b/>
                <w:sz w:val="20"/>
              </w:rPr>
              <w:t>GENERAL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VENTILATION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REQUIREMENTS</w:t>
            </w:r>
          </w:p>
          <w:p>
            <w:pPr>
              <w:pStyle w:val="TableParagraph"/>
              <w:spacing w:before="1"/>
              <w:ind w:left="107" w:right="51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(facility </w:t>
            </w:r>
            <w:r>
              <w:rPr>
                <w:i/>
                <w:sz w:val="20"/>
              </w:rPr>
              <w:t>support</w:t>
            </w:r>
            <w:r>
              <w:rPr>
                <w:i/>
                <w:spacing w:val="-42"/>
                <w:sz w:val="20"/>
              </w:rPr>
              <w:t> </w:t>
            </w:r>
            <w:r>
              <w:rPr>
                <w:i/>
                <w:sz w:val="20"/>
              </w:rPr>
              <w:t>requirements)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ind w:left="113" w:right="611"/>
              <w:rPr>
                <w:sz w:val="18"/>
              </w:rPr>
            </w:pPr>
            <w:r>
              <w:rPr>
                <w:sz w:val="18"/>
              </w:rPr>
              <w:t>None or low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ventilation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specifications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299"/>
              <w:rPr>
                <w:sz w:val="18"/>
              </w:rPr>
            </w:pPr>
            <w:r>
              <w:rPr>
                <w:sz w:val="18"/>
              </w:rPr>
              <w:t>‡ Moderate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ventilation, 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defined by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laboratory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ventilation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management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plan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257"/>
              <w:rPr>
                <w:sz w:val="18"/>
              </w:rPr>
            </w:pPr>
            <w:r>
              <w:rPr>
                <w:sz w:val="18"/>
              </w:rPr>
              <w:t>‡ High ventilation,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as defined by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laboratory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ventilation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plan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9" w:right="77"/>
              <w:rPr>
                <w:sz w:val="18"/>
              </w:rPr>
            </w:pPr>
            <w:r>
              <w:rPr>
                <w:sz w:val="18"/>
              </w:rPr>
              <w:t>Ventilation designed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specifically for this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operation</w:t>
            </w:r>
          </w:p>
        </w:tc>
      </w:tr>
      <w:tr>
        <w:trPr>
          <w:trHeight w:val="316" w:hRule="atLeast"/>
        </w:trPr>
        <w:tc>
          <w:tcPr>
            <w:tcW w:w="1975" w:type="dxa"/>
            <w:shd w:val="clear" w:color="auto" w:fill="C5D9F0"/>
          </w:tcPr>
          <w:p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Lab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Room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2" w:hRule="atLeast"/>
        </w:trPr>
        <w:tc>
          <w:tcPr>
            <w:tcW w:w="1975" w:type="dxa"/>
            <w:shd w:val="clear" w:color="auto" w:fill="E4DFEB"/>
          </w:tcPr>
          <w:p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Primarily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</w:p>
          <w:p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Health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Rating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1975" w:type="dxa"/>
            <w:shd w:val="clear" w:color="auto" w:fill="BEBEBE"/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OTHER</w:t>
            </w:r>
          </w:p>
          <w:p>
            <w:pPr>
              <w:pStyle w:val="TableParagraph"/>
              <w:spacing w:line="232" w:lineRule="exact"/>
              <w:ind w:left="107" w:right="33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ENGINEERING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CONTROLS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620"/>
              <w:rPr>
                <w:sz w:val="18"/>
              </w:rPr>
            </w:pPr>
            <w:r>
              <w:rPr>
                <w:spacing w:val="-1"/>
                <w:sz w:val="18"/>
              </w:rPr>
              <w:t>Local </w:t>
            </w:r>
            <w:r>
              <w:rPr>
                <w:sz w:val="18"/>
              </w:rPr>
              <w:t>exhaust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ventilation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(snorkel)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189"/>
              <w:rPr>
                <w:sz w:val="18"/>
              </w:rPr>
            </w:pPr>
            <w:r>
              <w:rPr>
                <w:sz w:val="18"/>
              </w:rPr>
              <w:t>Fume hood, local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exhaust ventilation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(snorkel), limited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glove box use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9" w:right="103"/>
              <w:rPr>
                <w:sz w:val="18"/>
              </w:rPr>
            </w:pPr>
            <w:r>
              <w:rPr>
                <w:sz w:val="18"/>
              </w:rPr>
              <w:t>Fume hood, local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exhaust ventilation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(snorkel), glove/dry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box, enclosed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reactor</w:t>
            </w:r>
          </w:p>
        </w:tc>
      </w:tr>
      <w:tr>
        <w:trPr>
          <w:trHeight w:val="263" w:hRule="atLeast"/>
        </w:trPr>
        <w:tc>
          <w:tcPr>
            <w:tcW w:w="1975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2" w:hRule="atLeast"/>
        </w:trPr>
        <w:tc>
          <w:tcPr>
            <w:tcW w:w="1975" w:type="dxa"/>
            <w:shd w:val="clear" w:color="auto" w:fill="E4DFEB"/>
          </w:tcPr>
          <w:p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Based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 Exposure</w:t>
            </w:r>
          </w:p>
          <w:p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Risk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1" w:hRule="atLeast"/>
        </w:trPr>
        <w:tc>
          <w:tcPr>
            <w:tcW w:w="1975" w:type="dxa"/>
            <w:shd w:val="clear" w:color="auto" w:fill="BEBEBE"/>
          </w:tcPr>
          <w:p>
            <w:pPr>
              <w:pStyle w:val="TableParagraph"/>
              <w:spacing w:before="1"/>
              <w:ind w:left="107" w:right="33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EMERGENCY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RESPONSE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PROTOCOL</w:t>
            </w:r>
          </w:p>
          <w:p>
            <w:pPr>
              <w:pStyle w:val="TableParagraph"/>
              <w:ind w:left="107" w:right="105"/>
              <w:rPr>
                <w:i/>
                <w:sz w:val="20"/>
              </w:rPr>
            </w:pPr>
            <w:r>
              <w:rPr>
                <w:i/>
                <w:sz w:val="20"/>
              </w:rPr>
              <w:t>(expectations for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response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potential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hazmat</w:t>
            </w:r>
          </w:p>
          <w:p>
            <w:pPr>
              <w:pStyle w:val="TableParagraph"/>
              <w:spacing w:line="21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emergencies)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ind w:left="113" w:right="352"/>
              <w:rPr>
                <w:sz w:val="18"/>
              </w:rPr>
            </w:pPr>
            <w:r>
              <w:rPr>
                <w:sz w:val="18"/>
              </w:rPr>
              <w:t>Institutional-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specific </w:t>
            </w:r>
            <w:r>
              <w:rPr>
                <w:sz w:val="18"/>
              </w:rPr>
              <w:t>response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protocol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112"/>
              <w:rPr>
                <w:sz w:val="18"/>
              </w:rPr>
            </w:pPr>
            <w:r>
              <w:rPr>
                <w:sz w:val="18"/>
              </w:rPr>
              <w:t>Institutional-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specific response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protocol; people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with knowledge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incident have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responsibility to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provide </w:t>
            </w:r>
            <w:r>
              <w:rPr>
                <w:sz w:val="18"/>
              </w:rPr>
              <w:t>information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to responders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8" w:right="167"/>
              <w:rPr>
                <w:sz w:val="18"/>
              </w:rPr>
            </w:pPr>
            <w:r>
              <w:rPr>
                <w:sz w:val="18"/>
              </w:rPr>
              <w:t>Institutional-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specific response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protocol; may have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advanced lab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response protocol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 make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situation safe while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evacuating</w:t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ind w:left="109" w:right="358"/>
              <w:rPr>
                <w:sz w:val="18"/>
              </w:rPr>
            </w:pPr>
            <w:r>
              <w:rPr>
                <w:sz w:val="18"/>
              </w:rPr>
              <w:t>Institutional-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specific </w:t>
            </w:r>
            <w:r>
              <w:rPr>
                <w:sz w:val="18"/>
              </w:rPr>
              <w:t>response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protocol; specific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pre-planning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required</w:t>
            </w:r>
          </w:p>
        </w:tc>
      </w:tr>
      <w:tr>
        <w:trPr>
          <w:trHeight w:val="482" w:hRule="atLeast"/>
        </w:trPr>
        <w:tc>
          <w:tcPr>
            <w:tcW w:w="1975" w:type="dxa"/>
            <w:shd w:val="clear" w:color="auto" w:fill="C5D9F0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Lab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Room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3" w:hRule="atLeast"/>
        </w:trPr>
        <w:tc>
          <w:tcPr>
            <w:tcW w:w="1975" w:type="dxa"/>
            <w:shd w:val="clear" w:color="auto" w:fill="E4DFEB"/>
          </w:tcPr>
          <w:p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Primarily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</w:p>
          <w:p>
            <w:pPr>
              <w:pStyle w:val="TableParagraph"/>
              <w:spacing w:line="210" w:lineRule="atLeast"/>
              <w:ind w:left="107" w:right="361"/>
              <w:rPr>
                <w:sz w:val="18"/>
              </w:rPr>
            </w:pPr>
            <w:r>
              <w:rPr>
                <w:sz w:val="18"/>
              </w:rPr>
              <w:t>Physical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Mechanical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Ratings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4" w:hRule="atLeast"/>
        </w:trPr>
        <w:tc>
          <w:tcPr>
            <w:tcW w:w="9180" w:type="dxa"/>
            <w:gridSpan w:val="5"/>
          </w:tcPr>
          <w:p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*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Self-inspection: quick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look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physical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surroundings;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may 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formal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checklist.</w:t>
            </w: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**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Self-audit: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more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comprehensive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review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CSL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documentation;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checklist.</w:t>
            </w:r>
          </w:p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***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Drop-by: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informal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review,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consult,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check-in,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friendly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visit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institutional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representative.</w:t>
            </w: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†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Risk-based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Institutional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Review: formal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review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institutional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representative;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checklist,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document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issues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correction,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escalate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issues 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upper management, 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necessary.</w:t>
            </w:r>
          </w:p>
          <w:p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‡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Contact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facilities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details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about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laboratory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ventilation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plan.</w:t>
            </w:r>
          </w:p>
        </w:tc>
      </w:tr>
    </w:tbl>
    <w:p>
      <w:pPr>
        <w:spacing w:after="0" w:line="194" w:lineRule="exact"/>
        <w:rPr>
          <w:sz w:val="18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before="79"/>
        <w:ind w:left="940" w:right="1589"/>
      </w:pPr>
      <w:r>
        <w:rPr/>
        <w:t>A few words need to be added about working alone in the laboratory. In the book, titled </w:t>
      </w:r>
      <w:r>
        <w:rPr>
          <w:i/>
        </w:rPr>
        <w:t>Prudent</w:t>
      </w:r>
      <w:r>
        <w:rPr>
          <w:i/>
          <w:spacing w:val="1"/>
        </w:rPr>
        <w:t> </w:t>
      </w:r>
      <w:r>
        <w:rPr>
          <w:i/>
        </w:rPr>
        <w:t>Practices in the Laboratory, </w:t>
      </w:r>
      <w:r>
        <w:rPr/>
        <w:t>the National Research Council defines “ALONE” as being beyond visual</w:t>
      </w:r>
      <w:r>
        <w:rPr>
          <w:spacing w:val="-46"/>
        </w:rPr>
        <w:t> </w:t>
      </w:r>
      <w:r>
        <w:rPr/>
        <w:t>or audible range of another individual for more than a few minutes at a time. Accidents are</w:t>
      </w:r>
      <w:r>
        <w:rPr>
          <w:spacing w:val="1"/>
        </w:rPr>
        <w:t> </w:t>
      </w:r>
      <w:r>
        <w:rPr/>
        <w:t>unexpected by definition, and if a person is working alone when an accident occurs, his or her</w:t>
      </w:r>
      <w:r>
        <w:rPr>
          <w:spacing w:val="1"/>
        </w:rPr>
        <w:t> </w:t>
      </w:r>
      <w:r>
        <w:rPr/>
        <w:t>ability to respond appropriately could be severely impaired, and possibly result in personal injury</w:t>
      </w:r>
      <w:r>
        <w:rPr>
          <w:spacing w:val="-46"/>
        </w:rPr>
        <w:t> </w:t>
      </w:r>
      <w:r>
        <w:rPr/>
        <w:t>or death and catastrophic facility damage. Indeed, working alone in any laboratory creates</w:t>
      </w:r>
      <w:r>
        <w:rPr>
          <w:spacing w:val="1"/>
        </w:rPr>
        <w:t> </w:t>
      </w:r>
      <w:r>
        <w:rPr/>
        <w:t>increased risk including not having access to basic first aid and the possibility of being unable to</w:t>
      </w:r>
      <w:r>
        <w:rPr>
          <w:spacing w:val="1"/>
        </w:rPr>
        <w:t> </w:t>
      </w:r>
      <w:r>
        <w:rPr/>
        <w:t>summon</w:t>
      </w:r>
      <w:r>
        <w:rPr>
          <w:spacing w:val="-2"/>
        </w:rPr>
        <w:t> </w:t>
      </w:r>
      <w:r>
        <w:rPr/>
        <w:t>emergency</w:t>
      </w:r>
      <w:r>
        <w:rPr>
          <w:spacing w:val="-1"/>
        </w:rPr>
        <w:t> </w:t>
      </w:r>
      <w:r>
        <w:rPr/>
        <w:t>assistance.</w:t>
      </w:r>
    </w:p>
    <w:p>
      <w:pPr>
        <w:pStyle w:val="BodyText"/>
        <w:spacing w:before="201"/>
        <w:ind w:left="940"/>
      </w:pPr>
      <w:r>
        <w:rPr/>
        <w:t>Here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some</w:t>
      </w:r>
      <w:r>
        <w:rPr>
          <w:spacing w:val="-1"/>
        </w:rPr>
        <w:t> </w:t>
      </w:r>
      <w:r>
        <w:rPr/>
        <w:t>policy</w:t>
      </w:r>
      <w:r>
        <w:rPr>
          <w:spacing w:val="-6"/>
        </w:rPr>
        <w:t> </w:t>
      </w:r>
      <w:r>
        <w:rPr/>
        <w:t>statements on</w:t>
      </w:r>
      <w:r>
        <w:rPr>
          <w:spacing w:val="-2"/>
        </w:rPr>
        <w:t> </w:t>
      </w:r>
      <w:r>
        <w:rPr/>
        <w:t>working</w:t>
      </w:r>
      <w:r>
        <w:rPr>
          <w:spacing w:val="-3"/>
        </w:rPr>
        <w:t> </w:t>
      </w:r>
      <w:r>
        <w:rPr/>
        <w:t>alone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consider:</w:t>
      </w:r>
    </w:p>
    <w:p>
      <w:pPr>
        <w:pStyle w:val="ListParagraph"/>
        <w:numPr>
          <w:ilvl w:val="0"/>
          <w:numId w:val="23"/>
        </w:numPr>
        <w:tabs>
          <w:tab w:pos="1660" w:val="left" w:leader="none"/>
          <w:tab w:pos="1661" w:val="left" w:leader="none"/>
        </w:tabs>
        <w:spacing w:line="237" w:lineRule="auto" w:before="202" w:after="0"/>
        <w:ind w:left="1660" w:right="2537" w:hanging="360"/>
        <w:jc w:val="left"/>
        <w:rPr>
          <w:sz w:val="22"/>
        </w:rPr>
      </w:pPr>
      <w:r>
        <w:rPr>
          <w:sz w:val="22"/>
        </w:rPr>
        <w:t>Undergraduate students are not permitted to work alone in teaching or research</w:t>
      </w:r>
      <w:r>
        <w:rPr>
          <w:spacing w:val="-47"/>
          <w:sz w:val="22"/>
        </w:rPr>
        <w:t> </w:t>
      </w:r>
      <w:r>
        <w:rPr>
          <w:sz w:val="22"/>
        </w:rPr>
        <w:t>laboratories.</w:t>
      </w:r>
    </w:p>
    <w:p>
      <w:pPr>
        <w:pStyle w:val="ListParagraph"/>
        <w:numPr>
          <w:ilvl w:val="0"/>
          <w:numId w:val="23"/>
        </w:numPr>
        <w:tabs>
          <w:tab w:pos="1660" w:val="left" w:leader="none"/>
          <w:tab w:pos="1661" w:val="left" w:leader="none"/>
        </w:tabs>
        <w:spacing w:line="237" w:lineRule="auto" w:before="202" w:after="0"/>
        <w:ind w:left="1660" w:right="1473" w:hanging="360"/>
        <w:jc w:val="left"/>
        <w:rPr>
          <w:sz w:val="22"/>
        </w:rPr>
      </w:pPr>
      <w:r>
        <w:rPr>
          <w:sz w:val="22"/>
        </w:rPr>
        <w:t>Graduate students and postdoctoral students may work alone in the laboratory only after</w:t>
      </w:r>
      <w:r>
        <w:rPr>
          <w:spacing w:val="1"/>
          <w:sz w:val="22"/>
        </w:rPr>
        <w:t> </w:t>
      </w:r>
      <w:r>
        <w:rPr>
          <w:sz w:val="22"/>
        </w:rPr>
        <w:t>completing all required safety training and when performing experiments approved by the</w:t>
      </w:r>
      <w:r>
        <w:rPr>
          <w:spacing w:val="1"/>
          <w:sz w:val="22"/>
        </w:rPr>
        <w:t> </w:t>
      </w:r>
      <w:r>
        <w:rPr>
          <w:sz w:val="22"/>
        </w:rPr>
        <w:t>PI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lab</w:t>
      </w:r>
      <w:r>
        <w:rPr>
          <w:spacing w:val="-4"/>
          <w:sz w:val="22"/>
        </w:rPr>
        <w:t> </w:t>
      </w:r>
      <w:r>
        <w:rPr>
          <w:sz w:val="22"/>
        </w:rPr>
        <w:t>manager.</w:t>
      </w:r>
      <w:r>
        <w:rPr>
          <w:spacing w:val="-2"/>
          <w:sz w:val="22"/>
        </w:rPr>
        <w:t> </w:t>
      </w:r>
      <w:r>
        <w:rPr>
          <w:sz w:val="22"/>
        </w:rPr>
        <w:t>Additionally,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telephone</w:t>
      </w:r>
      <w:r>
        <w:rPr>
          <w:spacing w:val="-4"/>
          <w:sz w:val="22"/>
        </w:rPr>
        <w:t> </w:t>
      </w:r>
      <w:r>
        <w:rPr>
          <w:sz w:val="22"/>
        </w:rPr>
        <w:t>must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immediately</w:t>
      </w:r>
      <w:r>
        <w:rPr>
          <w:spacing w:val="-4"/>
          <w:sz w:val="22"/>
        </w:rPr>
        <w:t> </w:t>
      </w:r>
      <w:r>
        <w:rPr>
          <w:sz w:val="22"/>
        </w:rPr>
        <w:t>available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individual</w:t>
      </w:r>
      <w:r>
        <w:rPr>
          <w:spacing w:val="-46"/>
          <w:sz w:val="22"/>
        </w:rPr>
        <w:t> </w:t>
      </w:r>
      <w:r>
        <w:rPr>
          <w:sz w:val="22"/>
        </w:rPr>
        <w:t>working</w:t>
      </w:r>
      <w:r>
        <w:rPr>
          <w:spacing w:val="-2"/>
          <w:sz w:val="22"/>
        </w:rPr>
        <w:t> </w:t>
      </w:r>
      <w:r>
        <w:rPr>
          <w:sz w:val="22"/>
        </w:rPr>
        <w:t>alone.</w:t>
      </w:r>
    </w:p>
    <w:p>
      <w:pPr>
        <w:pStyle w:val="BodyText"/>
        <w:spacing w:line="276" w:lineRule="auto" w:before="204"/>
        <w:ind w:left="940" w:right="1549"/>
      </w:pPr>
      <w:r>
        <w:rPr/>
        <w:t>PIs or lab managers must define the type of experiments that may not be conducted while working</w:t>
      </w:r>
      <w:r>
        <w:rPr>
          <w:spacing w:val="-46"/>
        </w:rPr>
        <w:t> </w:t>
      </w:r>
      <w:r>
        <w:rPr/>
        <w:t>alone. For example, “Working alone with pyrophorics, air and water reactives, high hazard</w:t>
      </w:r>
      <w:r>
        <w:rPr>
          <w:spacing w:val="1"/>
        </w:rPr>
        <w:t> </w:t>
      </w:r>
      <w:r>
        <w:rPr/>
        <w:t>materials,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voltage</w:t>
      </w:r>
      <w:r>
        <w:rPr>
          <w:spacing w:val="-1"/>
        </w:rPr>
        <w:t> </w:t>
      </w:r>
      <w:r>
        <w:rPr/>
        <w:t>or</w:t>
      </w:r>
      <w:r>
        <w:rPr>
          <w:spacing w:val="-4"/>
        </w:rPr>
        <w:t> </w:t>
      </w:r>
      <w:r>
        <w:rPr/>
        <w:t>high power</w:t>
      </w:r>
      <w:r>
        <w:rPr>
          <w:spacing w:val="-1"/>
        </w:rPr>
        <w:t> </w:t>
      </w:r>
      <w:r>
        <w:rPr/>
        <w:t>lasers, and</w:t>
      </w:r>
      <w:r>
        <w:rPr>
          <w:spacing w:val="-2"/>
        </w:rPr>
        <w:t> </w:t>
      </w:r>
      <w:r>
        <w:rPr/>
        <w:t>machine tools is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allowed.”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1"/>
          <w:numId w:val="17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30" w:id="57"/>
      <w:bookmarkEnd w:id="57"/>
      <w:r>
        <w:rPr>
          <w:b w:val="0"/>
        </w:rPr>
      </w:r>
      <w:bookmarkStart w:name="_bookmark30" w:id="58"/>
      <w:bookmarkEnd w:id="58"/>
      <w:r>
        <w:rPr/>
        <w:t>Us</w:t>
      </w:r>
      <w:r>
        <w:rPr/>
        <w:t>ing</w:t>
      </w:r>
      <w:r>
        <w:rPr>
          <w:spacing w:val="-4"/>
        </w:rPr>
        <w:t> </w:t>
      </w:r>
      <w:r>
        <w:rPr/>
        <w:t>Raw</w:t>
      </w:r>
      <w:r>
        <w:rPr>
          <w:spacing w:val="-2"/>
        </w:rPr>
        <w:t> </w:t>
      </w:r>
      <w:r>
        <w:rPr/>
        <w:t>Data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Estimate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Chemical</w:t>
      </w:r>
      <w:r>
        <w:rPr>
          <w:spacing w:val="-3"/>
        </w:rPr>
        <w:t> </w:t>
      </w:r>
      <w:r>
        <w:rPr/>
        <w:t>Safety</w:t>
      </w:r>
      <w:r>
        <w:rPr>
          <w:spacing w:val="-2"/>
        </w:rPr>
        <w:t> </w:t>
      </w:r>
      <w:r>
        <w:rPr/>
        <w:t>Level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spacing w:line="276" w:lineRule="auto"/>
        <w:ind w:left="940" w:right="1798"/>
      </w:pPr>
      <w:r>
        <w:rPr/>
        <w:t>The chemical safety level methodology presented by the Task Force is only one CB approach.</w:t>
      </w:r>
      <w:r>
        <w:rPr>
          <w:spacing w:val="1"/>
        </w:rPr>
        <w:t> </w:t>
      </w:r>
      <w:r>
        <w:rPr/>
        <w:t>Numerous institutions and organizations have used CB for various applications. One of the most</w:t>
      </w:r>
      <w:r>
        <w:rPr>
          <w:spacing w:val="-46"/>
        </w:rPr>
        <w:t> </w:t>
      </w:r>
      <w:r>
        <w:rPr/>
        <w:t>common methods of “banding” chemicals is to use raw data for individual chemicals. Table 8–2</w:t>
      </w:r>
      <w:r>
        <w:rPr>
          <w:spacing w:val="1"/>
        </w:rPr>
        <w:t> </w:t>
      </w:r>
      <w:r>
        <w:rPr/>
        <w:t>provides a raw data banding methodology and Table 8–3 describes the associated generic</w:t>
      </w:r>
      <w:r>
        <w:rPr>
          <w:spacing w:val="1"/>
        </w:rPr>
        <w:t> </w:t>
      </w:r>
      <w:r>
        <w:rPr/>
        <w:t>protection</w:t>
      </w:r>
      <w:r>
        <w:rPr>
          <w:spacing w:val="-2"/>
        </w:rPr>
        <w:t> </w:t>
      </w:r>
      <w:r>
        <w:rPr/>
        <w:t>guidelines.</w:t>
      </w:r>
    </w:p>
    <w:p>
      <w:pPr>
        <w:spacing w:before="200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8–2: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Approach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Using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Raw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Data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Assign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Chemical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Safety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Levels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"/>
        <w:gridCol w:w="2160"/>
        <w:gridCol w:w="2172"/>
        <w:gridCol w:w="2158"/>
        <w:gridCol w:w="2052"/>
      </w:tblGrid>
      <w:tr>
        <w:trPr>
          <w:trHeight w:val="710" w:hRule="atLeast"/>
        </w:trPr>
        <w:tc>
          <w:tcPr>
            <w:tcW w:w="883" w:type="dxa"/>
            <w:shd w:val="clear" w:color="auto" w:fill="94B3D6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Hazard</w:t>
            </w:r>
          </w:p>
        </w:tc>
        <w:tc>
          <w:tcPr>
            <w:tcW w:w="2160" w:type="dxa"/>
            <w:shd w:val="clear" w:color="auto" w:fill="94B3D6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873" w:right="8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Fire</w:t>
            </w:r>
          </w:p>
        </w:tc>
        <w:tc>
          <w:tcPr>
            <w:tcW w:w="2172" w:type="dxa"/>
            <w:shd w:val="clear" w:color="auto" w:fill="94B3D6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22"/>
              <w:rPr>
                <w:b/>
                <w:sz w:val="20"/>
              </w:rPr>
            </w:pPr>
            <w:r>
              <w:rPr>
                <w:b/>
                <w:sz w:val="20"/>
              </w:rPr>
              <w:t>Reactivity</w:t>
            </w:r>
          </w:p>
        </w:tc>
        <w:tc>
          <w:tcPr>
            <w:tcW w:w="2158" w:type="dxa"/>
            <w:shd w:val="clear" w:color="auto" w:fill="94B3D6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Acute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Toxicity</w:t>
            </w:r>
          </w:p>
        </w:tc>
        <w:tc>
          <w:tcPr>
            <w:tcW w:w="2052" w:type="dxa"/>
            <w:shd w:val="clear" w:color="auto" w:fill="94B3D6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72"/>
              <w:rPr>
                <w:b/>
                <w:sz w:val="20"/>
              </w:rPr>
            </w:pPr>
            <w:r>
              <w:rPr>
                <w:b/>
                <w:sz w:val="20"/>
              </w:rPr>
              <w:t>Chronic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Toxicity</w:t>
            </w:r>
          </w:p>
        </w:tc>
      </w:tr>
      <w:tr>
        <w:trPr>
          <w:trHeight w:val="774" w:hRule="atLeast"/>
        </w:trPr>
        <w:tc>
          <w:tcPr>
            <w:tcW w:w="883" w:type="dxa"/>
            <w:shd w:val="clear" w:color="auto" w:fill="0A02BD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color w:val="FFFFFF"/>
                <w:sz w:val="20"/>
              </w:rPr>
              <w:t>CSL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1</w:t>
            </w:r>
          </w:p>
        </w:tc>
        <w:tc>
          <w:tcPr>
            <w:tcW w:w="2160" w:type="dxa"/>
          </w:tcPr>
          <w:p>
            <w:pPr>
              <w:pStyle w:val="TableParagraph"/>
              <w:ind w:left="107" w:right="161"/>
              <w:rPr>
                <w:sz w:val="20"/>
              </w:rPr>
            </w:pPr>
            <w:r>
              <w:rPr>
                <w:sz w:val="20"/>
              </w:rPr>
              <w:t>Flashpoint above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temp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(140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F)</w:t>
            </w:r>
          </w:p>
        </w:tc>
        <w:tc>
          <w:tcPr>
            <w:tcW w:w="2172" w:type="dxa"/>
          </w:tcPr>
          <w:p>
            <w:pPr>
              <w:pStyle w:val="TableParagraph"/>
              <w:ind w:left="108" w:right="273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chemical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changes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expected 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</w:t>
            </w:r>
          </w:p>
        </w:tc>
        <w:tc>
          <w:tcPr>
            <w:tcW w:w="2158" w:type="dxa"/>
          </w:tcPr>
          <w:p>
            <w:pPr>
              <w:pStyle w:val="TableParagraph"/>
              <w:ind w:left="106" w:right="261"/>
              <w:rPr>
                <w:sz w:val="20"/>
              </w:rPr>
            </w:pPr>
            <w:r>
              <w:rPr>
                <w:sz w:val="20"/>
              </w:rPr>
              <w:t>All chemicals 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known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toxicities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OELs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&gt;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ppm</w:t>
            </w:r>
          </w:p>
        </w:tc>
        <w:tc>
          <w:tcPr>
            <w:tcW w:w="2052" w:type="dxa"/>
          </w:tcPr>
          <w:p>
            <w:pPr>
              <w:pStyle w:val="TableParagraph"/>
              <w:spacing w:line="234" w:lineRule="exact"/>
              <w:ind w:left="109"/>
              <w:rPr>
                <w:sz w:val="20"/>
              </w:rPr>
            </w:pPr>
            <w:r>
              <w:rPr>
                <w:sz w:val="20"/>
              </w:rPr>
              <w:t>None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known</w:t>
            </w:r>
          </w:p>
        </w:tc>
      </w:tr>
      <w:tr>
        <w:trPr>
          <w:trHeight w:val="938" w:hRule="atLeast"/>
        </w:trPr>
        <w:tc>
          <w:tcPr>
            <w:tcW w:w="883" w:type="dxa"/>
            <w:shd w:val="clear" w:color="auto" w:fill="00AF50"/>
          </w:tcPr>
          <w:p>
            <w:pPr>
              <w:pStyle w:val="TableParagraph"/>
              <w:spacing w:before="59"/>
              <w:ind w:left="107"/>
              <w:rPr>
                <w:sz w:val="20"/>
              </w:rPr>
            </w:pPr>
            <w:r>
              <w:rPr>
                <w:sz w:val="20"/>
              </w:rPr>
              <w:t>CSL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2160" w:type="dxa"/>
          </w:tcPr>
          <w:p>
            <w:pPr>
              <w:pStyle w:val="TableParagraph"/>
              <w:ind w:left="107" w:right="161"/>
              <w:rPr>
                <w:sz w:val="20"/>
              </w:rPr>
            </w:pPr>
            <w:r>
              <w:rPr>
                <w:sz w:val="20"/>
              </w:rPr>
              <w:t>Flashpoint near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expected</w:t>
            </w:r>
          </w:p>
          <w:p>
            <w:pPr>
              <w:pStyle w:val="TableParagraph"/>
              <w:spacing w:line="232" w:lineRule="exact"/>
              <w:ind w:left="107" w:right="243"/>
              <w:rPr>
                <w:sz w:val="20"/>
              </w:rPr>
            </w:pPr>
            <w:r>
              <w:rPr>
                <w:sz w:val="20"/>
              </w:rPr>
              <w:t>concentration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&lt;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10%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LEL</w:t>
            </w:r>
          </w:p>
        </w:tc>
        <w:tc>
          <w:tcPr>
            <w:tcW w:w="217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No known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incompatibilities</w:t>
            </w:r>
          </w:p>
          <w:p>
            <w:pPr>
              <w:pStyle w:val="TableParagraph"/>
              <w:spacing w:line="232" w:lineRule="exact"/>
              <w:ind w:left="108" w:right="419"/>
              <w:rPr>
                <w:sz w:val="20"/>
              </w:rPr>
            </w:pPr>
            <w:r>
              <w:rPr>
                <w:sz w:val="20"/>
              </w:rPr>
              <w:t>between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chemicals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being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used</w:t>
            </w:r>
          </w:p>
        </w:tc>
        <w:tc>
          <w:tcPr>
            <w:tcW w:w="2158" w:type="dxa"/>
          </w:tcPr>
          <w:p>
            <w:pPr>
              <w:pStyle w:val="TableParagraph"/>
              <w:ind w:left="106" w:right="247"/>
              <w:rPr>
                <w:sz w:val="20"/>
              </w:rPr>
            </w:pPr>
            <w:r>
              <w:rPr>
                <w:sz w:val="20"/>
              </w:rPr>
              <w:t>All chemicals 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known toxicities and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18"/>
              </w:rPr>
              <w:t>ppm</w:t>
            </w:r>
            <w:r>
              <w:rPr>
                <w:spacing w:val="1"/>
                <w:sz w:val="18"/>
              </w:rPr>
              <w:t> </w:t>
            </w:r>
            <w:r>
              <w:rPr>
                <w:sz w:val="20"/>
              </w:rPr>
              <w:t>&lt; OELs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&lt;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500</w:t>
            </w:r>
          </w:p>
          <w:p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ppm</w:t>
            </w:r>
          </w:p>
        </w:tc>
        <w:tc>
          <w:tcPr>
            <w:tcW w:w="2052" w:type="dxa"/>
          </w:tcPr>
          <w:p>
            <w:pPr>
              <w:pStyle w:val="TableParagraph"/>
              <w:ind w:left="109" w:right="318"/>
              <w:rPr>
                <w:sz w:val="20"/>
              </w:rPr>
            </w:pPr>
            <w:r>
              <w:rPr>
                <w:sz w:val="20"/>
              </w:rPr>
              <w:t>Specific target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</w:p>
          <w:p>
            <w:pPr>
              <w:pStyle w:val="TableParagraph"/>
              <w:spacing w:line="232" w:lineRule="exact"/>
              <w:ind w:left="109" w:right="318"/>
              <w:rPr>
                <w:sz w:val="20"/>
              </w:rPr>
            </w:pPr>
            <w:r>
              <w:rPr>
                <w:sz w:val="20"/>
              </w:rPr>
              <w:t>irreversible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effects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suspected</w:t>
            </w:r>
          </w:p>
        </w:tc>
      </w:tr>
      <w:tr>
        <w:trPr>
          <w:trHeight w:val="937" w:hRule="atLeast"/>
        </w:trPr>
        <w:tc>
          <w:tcPr>
            <w:tcW w:w="883" w:type="dxa"/>
            <w:shd w:val="clear" w:color="auto" w:fill="FFFF00"/>
          </w:tcPr>
          <w:p>
            <w:pPr>
              <w:pStyle w:val="TableParagraph"/>
              <w:spacing w:before="59"/>
              <w:ind w:left="107"/>
              <w:rPr>
                <w:sz w:val="20"/>
              </w:rPr>
            </w:pPr>
            <w:r>
              <w:rPr>
                <w:sz w:val="20"/>
              </w:rPr>
              <w:t>CSL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2160" w:type="dxa"/>
          </w:tcPr>
          <w:p>
            <w:pPr>
              <w:pStyle w:val="TableParagraph"/>
              <w:ind w:left="107" w:right="243"/>
              <w:rPr>
                <w:sz w:val="20"/>
              </w:rPr>
            </w:pPr>
            <w:r>
              <w:rPr>
                <w:sz w:val="20"/>
              </w:rPr>
              <w:t>Expected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concentration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&gt;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10%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LEL</w:t>
            </w:r>
          </w:p>
        </w:tc>
        <w:tc>
          <w:tcPr>
            <w:tcW w:w="2172" w:type="dxa"/>
          </w:tcPr>
          <w:p>
            <w:pPr>
              <w:pStyle w:val="TableParagraph"/>
              <w:ind w:left="108" w:right="110"/>
              <w:rPr>
                <w:sz w:val="20"/>
              </w:rPr>
            </w:pPr>
            <w:r>
              <w:rPr>
                <w:sz w:val="20"/>
              </w:rPr>
              <w:t>Chemicals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known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reactions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</w:p>
          <w:p>
            <w:pPr>
              <w:pStyle w:val="TableParagraph"/>
              <w:spacing w:line="232" w:lineRule="exact"/>
              <w:ind w:left="108" w:right="675"/>
              <w:rPr>
                <w:sz w:val="20"/>
              </w:rPr>
            </w:pPr>
            <w:r>
              <w:rPr>
                <w:sz w:val="20"/>
              </w:rPr>
              <w:t>contamination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hazards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present</w:t>
            </w:r>
          </w:p>
        </w:tc>
        <w:tc>
          <w:tcPr>
            <w:tcW w:w="2158" w:type="dxa"/>
          </w:tcPr>
          <w:p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sz w:val="20"/>
              </w:rPr>
              <w:t>Unknown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toxicities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OEL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 ppm</w:t>
            </w:r>
          </w:p>
        </w:tc>
        <w:tc>
          <w:tcPr>
            <w:tcW w:w="2052" w:type="dxa"/>
          </w:tcPr>
          <w:p>
            <w:pPr>
              <w:pStyle w:val="TableParagraph"/>
              <w:ind w:left="109" w:right="318"/>
              <w:rPr>
                <w:sz w:val="20"/>
              </w:rPr>
            </w:pPr>
            <w:r>
              <w:rPr>
                <w:sz w:val="20"/>
              </w:rPr>
              <w:t>Specific target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</w:p>
          <w:p>
            <w:pPr>
              <w:pStyle w:val="TableParagraph"/>
              <w:spacing w:line="232" w:lineRule="exact"/>
              <w:ind w:left="109" w:right="318"/>
              <w:rPr>
                <w:sz w:val="20"/>
              </w:rPr>
            </w:pPr>
            <w:r>
              <w:rPr>
                <w:sz w:val="20"/>
              </w:rPr>
              <w:t>irreversible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effects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probable</w:t>
            </w:r>
          </w:p>
        </w:tc>
      </w:tr>
      <w:tr>
        <w:trPr>
          <w:trHeight w:val="702" w:hRule="atLeast"/>
        </w:trPr>
        <w:tc>
          <w:tcPr>
            <w:tcW w:w="883" w:type="dxa"/>
            <w:shd w:val="clear" w:color="auto" w:fill="FF0000"/>
          </w:tcPr>
          <w:p>
            <w:pPr>
              <w:pStyle w:val="TableParagraph"/>
              <w:spacing w:before="59"/>
              <w:ind w:left="107"/>
              <w:rPr>
                <w:sz w:val="20"/>
              </w:rPr>
            </w:pPr>
            <w:r>
              <w:rPr>
                <w:sz w:val="20"/>
              </w:rPr>
              <w:t>CSL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</w:t>
            </w:r>
          </w:p>
        </w:tc>
        <w:tc>
          <w:tcPr>
            <w:tcW w:w="2160" w:type="dxa"/>
          </w:tcPr>
          <w:p>
            <w:pPr>
              <w:pStyle w:val="TableParagraph"/>
              <w:ind w:left="107" w:right="339"/>
              <w:rPr>
                <w:sz w:val="20"/>
              </w:rPr>
            </w:pPr>
            <w:r>
              <w:rPr>
                <w:sz w:val="20"/>
              </w:rPr>
              <w:t>Pyrophorics, air, 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water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reactives,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172" w:type="dxa"/>
          </w:tcPr>
          <w:p>
            <w:pPr>
              <w:pStyle w:val="TableParagraph"/>
              <w:ind w:left="108" w:right="170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hazard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reactions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</w:t>
            </w:r>
          </w:p>
        </w:tc>
        <w:tc>
          <w:tcPr>
            <w:tcW w:w="2158" w:type="dxa"/>
          </w:tcPr>
          <w:p>
            <w:pPr>
              <w:pStyle w:val="TableParagraph"/>
              <w:spacing w:line="234" w:lineRule="exact"/>
              <w:ind w:left="106"/>
              <w:rPr>
                <w:sz w:val="20"/>
              </w:rPr>
            </w:pPr>
            <w:r>
              <w:rPr>
                <w:sz w:val="20"/>
              </w:rPr>
              <w:t>OEL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&lt;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ppm</w:t>
            </w:r>
          </w:p>
        </w:tc>
        <w:tc>
          <w:tcPr>
            <w:tcW w:w="2052" w:type="dxa"/>
          </w:tcPr>
          <w:p>
            <w:pPr>
              <w:pStyle w:val="TableParagraph"/>
              <w:spacing w:line="236" w:lineRule="exact"/>
              <w:ind w:left="109" w:right="93"/>
              <w:rPr>
                <w:sz w:val="20"/>
              </w:rPr>
            </w:pPr>
            <w:r>
              <w:rPr>
                <w:spacing w:val="-1"/>
                <w:sz w:val="20"/>
              </w:rPr>
              <w:t>Irreversible </w:t>
            </w:r>
            <w:r>
              <w:rPr>
                <w:sz w:val="20"/>
              </w:rPr>
              <w:t>toxicities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require use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designated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areas</w:t>
            </w:r>
          </w:p>
        </w:tc>
      </w:tr>
    </w:tbl>
    <w:p>
      <w:pPr>
        <w:spacing w:after="0" w:line="236" w:lineRule="exact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spacing w:before="79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8–3: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Generic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Protection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Guidelines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Chemical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Safety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Levels</w:t>
      </w: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1750"/>
        <w:gridCol w:w="1749"/>
        <w:gridCol w:w="1749"/>
        <w:gridCol w:w="1749"/>
        <w:gridCol w:w="1641"/>
      </w:tblGrid>
      <w:tr>
        <w:trPr>
          <w:trHeight w:val="600" w:hRule="atLeast"/>
        </w:trPr>
        <w:tc>
          <w:tcPr>
            <w:tcW w:w="720" w:type="dxa"/>
            <w:shd w:val="clear" w:color="auto" w:fill="94B3D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0" w:type="dxa"/>
            <w:shd w:val="clear" w:color="auto" w:fill="94B3D6"/>
          </w:tcPr>
          <w:p>
            <w:pPr>
              <w:pStyle w:val="TableParagraph"/>
              <w:spacing w:before="59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Facility</w:t>
            </w:r>
          </w:p>
        </w:tc>
        <w:tc>
          <w:tcPr>
            <w:tcW w:w="1749" w:type="dxa"/>
            <w:shd w:val="clear" w:color="auto" w:fill="94B3D6"/>
          </w:tcPr>
          <w:p>
            <w:pPr>
              <w:pStyle w:val="TableParagraph"/>
              <w:spacing w:before="59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Training</w:t>
            </w:r>
          </w:p>
        </w:tc>
        <w:tc>
          <w:tcPr>
            <w:tcW w:w="1749" w:type="dxa"/>
            <w:shd w:val="clear" w:color="auto" w:fill="94B3D6"/>
          </w:tcPr>
          <w:p>
            <w:pPr>
              <w:pStyle w:val="TableParagraph"/>
              <w:spacing w:before="59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Oversight</w:t>
            </w:r>
          </w:p>
        </w:tc>
        <w:tc>
          <w:tcPr>
            <w:tcW w:w="1749" w:type="dxa"/>
            <w:shd w:val="clear" w:color="auto" w:fill="94B3D6"/>
          </w:tcPr>
          <w:p>
            <w:pPr>
              <w:pStyle w:val="TableParagraph"/>
              <w:spacing w:before="59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PPE</w:t>
            </w:r>
          </w:p>
        </w:tc>
        <w:tc>
          <w:tcPr>
            <w:tcW w:w="1641" w:type="dxa"/>
            <w:shd w:val="clear" w:color="auto" w:fill="94B3D6"/>
          </w:tcPr>
          <w:p>
            <w:pPr>
              <w:pStyle w:val="TableParagraph"/>
              <w:spacing w:line="270" w:lineRule="atLeast" w:before="24"/>
              <w:ind w:left="110" w:right="618"/>
              <w:rPr>
                <w:b/>
                <w:sz w:val="20"/>
              </w:rPr>
            </w:pPr>
            <w:r>
              <w:rPr>
                <w:b/>
                <w:sz w:val="20"/>
              </w:rPr>
              <w:t>Response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Protocol</w:t>
            </w:r>
          </w:p>
        </w:tc>
      </w:tr>
      <w:tr>
        <w:trPr>
          <w:trHeight w:val="702" w:hRule="atLeast"/>
        </w:trPr>
        <w:tc>
          <w:tcPr>
            <w:tcW w:w="720" w:type="dxa"/>
            <w:shd w:val="clear" w:color="auto" w:fill="0A02BD"/>
          </w:tcPr>
          <w:p>
            <w:pPr>
              <w:pStyle w:val="TableParagraph"/>
              <w:spacing w:before="59"/>
              <w:ind w:left="107"/>
              <w:rPr>
                <w:sz w:val="20"/>
              </w:rPr>
            </w:pPr>
            <w:r>
              <w:rPr>
                <w:color w:val="FFFFFF"/>
                <w:sz w:val="20"/>
              </w:rPr>
              <w:t>CSL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1</w:t>
            </w:r>
          </w:p>
        </w:tc>
        <w:tc>
          <w:tcPr>
            <w:tcW w:w="1750" w:type="dxa"/>
          </w:tcPr>
          <w:p>
            <w:pPr>
              <w:pStyle w:val="TableParagraph"/>
              <w:ind w:left="107" w:right="484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room,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ventilation</w:t>
            </w:r>
          </w:p>
        </w:tc>
        <w:tc>
          <w:tcPr>
            <w:tcW w:w="1749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Read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label</w:t>
            </w:r>
          </w:p>
        </w:tc>
        <w:tc>
          <w:tcPr>
            <w:tcW w:w="1749" w:type="dxa"/>
          </w:tcPr>
          <w:p>
            <w:pPr>
              <w:pStyle w:val="TableParagraph"/>
              <w:ind w:left="108" w:right="554"/>
              <w:rPr>
                <w:sz w:val="20"/>
              </w:rPr>
            </w:pPr>
            <w:r>
              <w:rPr>
                <w:spacing w:val="-1"/>
                <w:sz w:val="20"/>
              </w:rPr>
              <w:t>Generic </w:t>
            </w:r>
            <w:r>
              <w:rPr>
                <w:sz w:val="20"/>
              </w:rPr>
              <w:t>self-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inspection</w:t>
            </w:r>
          </w:p>
          <w:p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guidelines</w:t>
            </w:r>
          </w:p>
        </w:tc>
        <w:tc>
          <w:tcPr>
            <w:tcW w:w="1749" w:type="dxa"/>
          </w:tcPr>
          <w:p>
            <w:pPr>
              <w:pStyle w:val="TableParagraph"/>
              <w:ind w:left="109" w:right="171"/>
              <w:rPr>
                <w:sz w:val="20"/>
              </w:rPr>
            </w:pPr>
            <w:r>
              <w:rPr>
                <w:sz w:val="20"/>
              </w:rPr>
              <w:t>Covered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legs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feet</w:t>
            </w:r>
          </w:p>
        </w:tc>
        <w:tc>
          <w:tcPr>
            <w:tcW w:w="1641" w:type="dxa"/>
          </w:tcPr>
          <w:p>
            <w:pPr>
              <w:pStyle w:val="TableParagraph"/>
              <w:ind w:left="110" w:right="156"/>
              <w:rPr>
                <w:sz w:val="20"/>
              </w:rPr>
            </w:pPr>
            <w:r>
              <w:rPr>
                <w:sz w:val="20"/>
              </w:rPr>
              <w:t>No unusual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hazmat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concern</w:t>
            </w:r>
          </w:p>
        </w:tc>
      </w:tr>
      <w:tr>
        <w:trPr>
          <w:trHeight w:val="702" w:hRule="atLeast"/>
        </w:trPr>
        <w:tc>
          <w:tcPr>
            <w:tcW w:w="720" w:type="dxa"/>
            <w:shd w:val="clear" w:color="auto" w:fill="00AF50"/>
          </w:tcPr>
          <w:p>
            <w:pPr>
              <w:pStyle w:val="TableParagraph"/>
              <w:spacing w:before="59"/>
              <w:ind w:left="107"/>
              <w:rPr>
                <w:sz w:val="20"/>
              </w:rPr>
            </w:pPr>
            <w:r>
              <w:rPr>
                <w:sz w:val="20"/>
              </w:rPr>
              <w:t>CSL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1750" w:type="dxa"/>
          </w:tcPr>
          <w:p>
            <w:pPr>
              <w:pStyle w:val="TableParagraph"/>
              <w:ind w:left="107" w:right="434"/>
              <w:rPr>
                <w:sz w:val="20"/>
              </w:rPr>
            </w:pPr>
            <w:r>
              <w:rPr>
                <w:sz w:val="20"/>
              </w:rPr>
              <w:t>Ventilated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room</w:t>
            </w:r>
          </w:p>
        </w:tc>
        <w:tc>
          <w:tcPr>
            <w:tcW w:w="1749" w:type="dxa"/>
          </w:tcPr>
          <w:p>
            <w:pPr>
              <w:pStyle w:val="TableParagraph"/>
              <w:ind w:left="107" w:right="648"/>
              <w:rPr>
                <w:sz w:val="20"/>
              </w:rPr>
            </w:pPr>
            <w:r>
              <w:rPr>
                <w:sz w:val="20"/>
              </w:rPr>
              <w:t>Follow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procedures</w:t>
            </w:r>
          </w:p>
        </w:tc>
        <w:tc>
          <w:tcPr>
            <w:tcW w:w="1749" w:type="dxa"/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General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training</w:t>
            </w:r>
          </w:p>
          <w:p>
            <w:pPr>
              <w:pStyle w:val="TableParagraph"/>
              <w:spacing w:line="232" w:lineRule="exact"/>
              <w:ind w:left="108" w:right="535"/>
              <w:rPr>
                <w:sz w:val="20"/>
              </w:rPr>
            </w:pPr>
            <w:r>
              <w:rPr>
                <w:spacing w:val="-1"/>
                <w:sz w:val="20"/>
              </w:rPr>
              <w:t>and check-in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visits</w:t>
            </w:r>
          </w:p>
        </w:tc>
        <w:tc>
          <w:tcPr>
            <w:tcW w:w="1749" w:type="dxa"/>
          </w:tcPr>
          <w:p>
            <w:pPr>
              <w:pStyle w:val="TableParagraph"/>
              <w:ind w:left="109" w:right="106"/>
              <w:rPr>
                <w:sz w:val="20"/>
              </w:rPr>
            </w:pPr>
            <w:r>
              <w:rPr>
                <w:sz w:val="20"/>
              </w:rPr>
              <w:t>Nitrile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gloves,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eye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protection</w:t>
            </w:r>
          </w:p>
        </w:tc>
        <w:tc>
          <w:tcPr>
            <w:tcW w:w="1641" w:type="dxa"/>
          </w:tcPr>
          <w:p>
            <w:pPr>
              <w:pStyle w:val="TableParagraph"/>
              <w:spacing w:line="234" w:lineRule="exact"/>
              <w:ind w:left="110"/>
              <w:rPr>
                <w:sz w:val="20"/>
              </w:rPr>
            </w:pPr>
            <w:r>
              <w:rPr>
                <w:sz w:val="20"/>
              </w:rPr>
              <w:t>Occupants</w:t>
            </w:r>
          </w:p>
          <w:p>
            <w:pPr>
              <w:pStyle w:val="TableParagraph"/>
              <w:spacing w:line="232" w:lineRule="exact"/>
              <w:ind w:left="110" w:right="327"/>
              <w:rPr>
                <w:sz w:val="20"/>
              </w:rPr>
            </w:pPr>
            <w:r>
              <w:rPr>
                <w:sz w:val="20"/>
              </w:rPr>
              <w:t>respond as to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alarm</w:t>
            </w:r>
          </w:p>
        </w:tc>
      </w:tr>
      <w:tr>
        <w:trPr>
          <w:trHeight w:val="1173" w:hRule="atLeast"/>
        </w:trPr>
        <w:tc>
          <w:tcPr>
            <w:tcW w:w="720" w:type="dxa"/>
            <w:shd w:val="clear" w:color="auto" w:fill="FFFF00"/>
          </w:tcPr>
          <w:p>
            <w:pPr>
              <w:pStyle w:val="TableParagraph"/>
              <w:spacing w:before="59"/>
              <w:ind w:left="107"/>
              <w:rPr>
                <w:sz w:val="20"/>
              </w:rPr>
            </w:pPr>
            <w:r>
              <w:rPr>
                <w:sz w:val="20"/>
              </w:rPr>
              <w:t>CSL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1750" w:type="dxa"/>
          </w:tcPr>
          <w:p>
            <w:pPr>
              <w:pStyle w:val="TableParagraph"/>
              <w:ind w:left="107" w:right="253"/>
              <w:rPr>
                <w:sz w:val="20"/>
              </w:rPr>
            </w:pPr>
            <w:r>
              <w:rPr>
                <w:sz w:val="20"/>
              </w:rPr>
              <w:t>Lab room 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ventilation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(fume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hood)</w:t>
            </w:r>
          </w:p>
        </w:tc>
        <w:tc>
          <w:tcPr>
            <w:tcW w:w="1749" w:type="dxa"/>
          </w:tcPr>
          <w:p>
            <w:pPr>
              <w:pStyle w:val="TableParagraph"/>
              <w:ind w:left="107" w:right="239"/>
              <w:rPr>
                <w:sz w:val="20"/>
              </w:rPr>
            </w:pPr>
            <w:r>
              <w:rPr>
                <w:spacing w:val="-1"/>
                <w:sz w:val="20"/>
              </w:rPr>
              <w:t>Generic </w:t>
            </w:r>
            <w:r>
              <w:rPr>
                <w:sz w:val="20"/>
              </w:rPr>
              <w:t>training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for unexpected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events</w:t>
            </w:r>
          </w:p>
        </w:tc>
        <w:tc>
          <w:tcPr>
            <w:tcW w:w="1749" w:type="dxa"/>
          </w:tcPr>
          <w:p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pacing w:val="-1"/>
                <w:sz w:val="20"/>
              </w:rPr>
              <w:t>Process </w:t>
            </w:r>
            <w:r>
              <w:rPr>
                <w:sz w:val="20"/>
              </w:rPr>
              <w:t>training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and external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audits</w:t>
            </w:r>
          </w:p>
        </w:tc>
        <w:tc>
          <w:tcPr>
            <w:tcW w:w="1749" w:type="dxa"/>
          </w:tcPr>
          <w:p>
            <w:pPr>
              <w:pStyle w:val="TableParagraph"/>
              <w:ind w:left="109" w:right="377"/>
              <w:rPr>
                <w:sz w:val="20"/>
              </w:rPr>
            </w:pPr>
            <w:r>
              <w:rPr>
                <w:sz w:val="20"/>
              </w:rPr>
              <w:t>Appropriate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gloves, eye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protection,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coat</w:t>
            </w:r>
          </w:p>
        </w:tc>
        <w:tc>
          <w:tcPr>
            <w:tcW w:w="1641" w:type="dxa"/>
          </w:tcPr>
          <w:p>
            <w:pPr>
              <w:pStyle w:val="TableParagraph"/>
              <w:ind w:left="110" w:right="223"/>
              <w:rPr>
                <w:sz w:val="20"/>
              </w:rPr>
            </w:pPr>
            <w:r>
              <w:rPr>
                <w:sz w:val="20"/>
              </w:rPr>
              <w:t>Specific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occupant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responses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planned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before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event</w:t>
            </w:r>
          </w:p>
        </w:tc>
      </w:tr>
      <w:tr>
        <w:trPr>
          <w:trHeight w:val="703" w:hRule="atLeast"/>
        </w:trPr>
        <w:tc>
          <w:tcPr>
            <w:tcW w:w="720" w:type="dxa"/>
            <w:shd w:val="clear" w:color="auto" w:fill="FF0000"/>
          </w:tcPr>
          <w:p>
            <w:pPr>
              <w:pStyle w:val="TableParagraph"/>
              <w:spacing w:before="59"/>
              <w:ind w:left="107"/>
              <w:rPr>
                <w:sz w:val="20"/>
              </w:rPr>
            </w:pPr>
            <w:r>
              <w:rPr>
                <w:sz w:val="20"/>
              </w:rPr>
              <w:t>CSL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</w:t>
            </w:r>
          </w:p>
        </w:tc>
        <w:tc>
          <w:tcPr>
            <w:tcW w:w="1750" w:type="dxa"/>
          </w:tcPr>
          <w:p>
            <w:pPr>
              <w:pStyle w:val="TableParagraph"/>
              <w:ind w:left="107" w:right="553"/>
              <w:rPr>
                <w:sz w:val="20"/>
              </w:rPr>
            </w:pPr>
            <w:r>
              <w:rPr>
                <w:sz w:val="20"/>
              </w:rPr>
              <w:t>Specifically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designed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lab</w:t>
            </w:r>
          </w:p>
        </w:tc>
        <w:tc>
          <w:tcPr>
            <w:tcW w:w="1749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Practice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before</w:t>
            </w:r>
          </w:p>
          <w:p>
            <w:pPr>
              <w:pStyle w:val="TableParagraph"/>
              <w:spacing w:line="232" w:lineRule="exact"/>
              <w:ind w:left="107" w:right="120"/>
              <w:rPr>
                <w:sz w:val="20"/>
              </w:rPr>
            </w:pPr>
            <w:r>
              <w:rPr>
                <w:sz w:val="20"/>
              </w:rPr>
              <w:t>working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live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materials</w:t>
            </w:r>
          </w:p>
        </w:tc>
        <w:tc>
          <w:tcPr>
            <w:tcW w:w="1749" w:type="dxa"/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Written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SOPs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ind w:left="108" w:right="127"/>
              <w:rPr>
                <w:sz w:val="20"/>
              </w:rPr>
            </w:pPr>
            <w:r>
              <w:rPr>
                <w:spacing w:val="-1"/>
                <w:sz w:val="20"/>
              </w:rPr>
              <w:t>specific </w:t>
            </w:r>
            <w:r>
              <w:rPr>
                <w:sz w:val="20"/>
              </w:rPr>
              <w:t>oversight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practices</w:t>
            </w:r>
          </w:p>
        </w:tc>
        <w:tc>
          <w:tcPr>
            <w:tcW w:w="1749" w:type="dxa"/>
          </w:tcPr>
          <w:p>
            <w:pPr>
              <w:pStyle w:val="TableParagraph"/>
              <w:ind w:left="109" w:right="256"/>
              <w:rPr>
                <w:sz w:val="20"/>
              </w:rPr>
            </w:pPr>
            <w:r>
              <w:rPr>
                <w:spacing w:val="-1"/>
                <w:sz w:val="20"/>
              </w:rPr>
              <w:t>Process-specific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PPE</w:t>
            </w:r>
          </w:p>
        </w:tc>
        <w:tc>
          <w:tcPr>
            <w:tcW w:w="1641" w:type="dxa"/>
          </w:tcPr>
          <w:p>
            <w:pPr>
              <w:pStyle w:val="TableParagraph"/>
              <w:spacing w:line="234" w:lineRule="exact"/>
              <w:ind w:left="110"/>
              <w:rPr>
                <w:sz w:val="20"/>
              </w:rPr>
            </w:pPr>
            <w:r>
              <w:rPr>
                <w:sz w:val="20"/>
              </w:rPr>
              <w:t>Special</w:t>
            </w:r>
          </w:p>
          <w:p>
            <w:pPr>
              <w:pStyle w:val="TableParagraph"/>
              <w:spacing w:line="232" w:lineRule="exact"/>
              <w:ind w:left="110" w:right="623"/>
              <w:rPr>
                <w:sz w:val="20"/>
              </w:rPr>
            </w:pPr>
            <w:r>
              <w:rPr>
                <w:spacing w:val="-1"/>
                <w:sz w:val="20"/>
              </w:rPr>
              <w:t>responder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planning</w:t>
            </w:r>
          </w:p>
        </w:tc>
      </w:tr>
    </w:tbl>
    <w:p>
      <w:pPr>
        <w:pStyle w:val="BodyText"/>
        <w:spacing w:before="10"/>
        <w:rPr>
          <w:b/>
          <w:sz w:val="32"/>
        </w:rPr>
      </w:pPr>
    </w:p>
    <w:p>
      <w:pPr>
        <w:pStyle w:val="Heading2"/>
        <w:numPr>
          <w:ilvl w:val="1"/>
          <w:numId w:val="17"/>
        </w:numPr>
        <w:tabs>
          <w:tab w:pos="1488" w:val="left" w:leader="none"/>
        </w:tabs>
        <w:spacing w:line="240" w:lineRule="auto" w:before="0" w:after="0"/>
        <w:ind w:left="1487" w:right="0" w:hanging="548"/>
        <w:jc w:val="left"/>
      </w:pPr>
      <w:r>
        <w:rPr/>
        <w:t>Making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Chemical</w:t>
      </w:r>
      <w:r>
        <w:rPr>
          <w:spacing w:val="-5"/>
        </w:rPr>
        <w:t> </w:t>
      </w:r>
      <w:r>
        <w:rPr/>
        <w:t>Safety</w:t>
      </w:r>
      <w:r>
        <w:rPr>
          <w:spacing w:val="-3"/>
        </w:rPr>
        <w:t> </w:t>
      </w:r>
      <w:r>
        <w:rPr/>
        <w:t>Level</w:t>
      </w:r>
      <w:r>
        <w:rPr>
          <w:spacing w:val="-2"/>
        </w:rPr>
        <w:t> </w:t>
      </w:r>
      <w:r>
        <w:rPr/>
        <w:t>Assignment</w:t>
      </w:r>
    </w:p>
    <w:p>
      <w:pPr>
        <w:pStyle w:val="BodyText"/>
        <w:spacing w:line="276" w:lineRule="auto" w:before="144"/>
        <w:ind w:left="940" w:right="1431"/>
      </w:pPr>
      <w:r>
        <w:rPr/>
        <w:t>Whether using one of the methodologies described in this document or another methodology which</w:t>
      </w:r>
      <w:r>
        <w:rPr>
          <w:spacing w:val="-46"/>
        </w:rPr>
        <w:t> </w:t>
      </w:r>
      <w:r>
        <w:rPr/>
        <w:t>better suits the type of work in the institution, the chemical safety level assignment should be</w:t>
      </w:r>
      <w:r>
        <w:rPr>
          <w:spacing w:val="1"/>
        </w:rPr>
        <w:t> </w:t>
      </w:r>
      <w:r>
        <w:rPr/>
        <w:t>accomplished through a partnership of institutional EHS professionals, academic department</w:t>
      </w:r>
      <w:r>
        <w:rPr>
          <w:spacing w:val="1"/>
        </w:rPr>
        <w:t> </w:t>
      </w:r>
      <w:r>
        <w:rPr/>
        <w:t>management, and individual laboratory supervisors. EHS professionals should develop and support</w:t>
      </w:r>
      <w:r>
        <w:rPr>
          <w:spacing w:val="-46"/>
        </w:rPr>
        <w:t> </w:t>
      </w:r>
      <w:r>
        <w:rPr/>
        <w:t>the implementation of criteria for chemical safety level assignment based on the chemical hazards</w:t>
      </w:r>
      <w:r>
        <w:rPr>
          <w:spacing w:val="1"/>
        </w:rPr>
        <w:t> </w:t>
      </w:r>
      <w:r>
        <w:rPr/>
        <w:t>associated with the research process. Academic department management should provide general</w:t>
      </w:r>
      <w:r>
        <w:rPr>
          <w:spacing w:val="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currently</w:t>
      </w:r>
      <w:r>
        <w:rPr>
          <w:spacing w:val="-2"/>
        </w:rPr>
        <w:t> </w:t>
      </w:r>
      <w:r>
        <w:rPr/>
        <w:t>undertaken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planned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near</w:t>
      </w:r>
      <w:r>
        <w:rPr>
          <w:spacing w:val="-1"/>
        </w:rPr>
        <w:t> </w:t>
      </w:r>
      <w:r>
        <w:rPr/>
        <w:t>future.</w:t>
      </w:r>
    </w:p>
    <w:p>
      <w:pPr>
        <w:pStyle w:val="BodyText"/>
        <w:spacing w:line="276" w:lineRule="auto"/>
        <w:ind w:left="940" w:right="1452"/>
      </w:pPr>
      <w:r>
        <w:rPr/>
        <w:t>Individual laboratory supervisors should provide the laboratory-specific information about</w:t>
      </w:r>
      <w:r>
        <w:rPr>
          <w:spacing w:val="1"/>
        </w:rPr>
        <w:t> </w:t>
      </w:r>
      <w:r>
        <w:rPr/>
        <w:t>chemical inventories and processes necessary to complete the chemical safety level assignment and</w:t>
      </w:r>
      <w:r>
        <w:rPr>
          <w:spacing w:val="-46"/>
        </w:rPr>
        <w:t> </w:t>
      </w:r>
      <w:r>
        <w:rPr/>
        <w:t>make the ultimate risk level designation. Specific activities will determine the scope of the</w:t>
      </w:r>
      <w:r>
        <w:rPr>
          <w:spacing w:val="1"/>
        </w:rPr>
        <w:t> </w:t>
      </w:r>
      <w:r>
        <w:rPr/>
        <w:t>assessment. Assessments must be revisited on a regular schedule or when the research process</w:t>
      </w:r>
      <w:r>
        <w:rPr>
          <w:spacing w:val="1"/>
        </w:rPr>
        <w:t> </w:t>
      </w:r>
      <w:r>
        <w:rPr/>
        <w:t>changes.</w:t>
      </w:r>
    </w:p>
    <w:p>
      <w:pPr>
        <w:spacing w:before="195"/>
        <w:ind w:left="940" w:right="0" w:firstLine="0"/>
        <w:jc w:val="left"/>
        <w:rPr>
          <w:rFonts w:ascii="Times New Roman"/>
          <w:i/>
          <w:sz w:val="22"/>
        </w:rPr>
      </w:pPr>
      <w:r>
        <w:rPr>
          <w:rFonts w:ascii="Times New Roman"/>
          <w:i/>
          <w:sz w:val="22"/>
        </w:rPr>
        <w:t>Information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that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Informs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1"/>
          <w:sz w:val="22"/>
        </w:rPr>
        <w:t> </w:t>
      </w:r>
      <w:r>
        <w:rPr>
          <w:rFonts w:ascii="Times New Roman"/>
          <w:i/>
          <w:sz w:val="22"/>
        </w:rPr>
        <w:t>Chemical Safety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Level Assignment</w:t>
      </w:r>
    </w:p>
    <w:p>
      <w:pPr>
        <w:pStyle w:val="BodyText"/>
        <w:spacing w:before="1"/>
        <w:rPr>
          <w:rFonts w:ascii="Times New Roman"/>
          <w:i/>
          <w:sz w:val="21"/>
        </w:rPr>
      </w:pPr>
    </w:p>
    <w:p>
      <w:pPr>
        <w:pStyle w:val="ListParagraph"/>
        <w:numPr>
          <w:ilvl w:val="2"/>
          <w:numId w:val="17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Chemical</w:t>
      </w:r>
      <w:r>
        <w:rPr>
          <w:spacing w:val="-6"/>
          <w:sz w:val="22"/>
        </w:rPr>
        <w:t> </w:t>
      </w:r>
      <w:r>
        <w:rPr>
          <w:sz w:val="22"/>
        </w:rPr>
        <w:t>identity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GHS</w:t>
      </w:r>
      <w:r>
        <w:rPr>
          <w:spacing w:val="-2"/>
          <w:sz w:val="22"/>
        </w:rPr>
        <w:t> </w:t>
      </w:r>
      <w:r>
        <w:rPr>
          <w:sz w:val="22"/>
        </w:rPr>
        <w:t>assignments;</w:t>
      </w:r>
    </w:p>
    <w:p>
      <w:pPr>
        <w:pStyle w:val="ListParagraph"/>
        <w:numPr>
          <w:ilvl w:val="2"/>
          <w:numId w:val="17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61"/>
        <w:jc w:val="left"/>
        <w:rPr>
          <w:sz w:val="22"/>
        </w:rPr>
      </w:pPr>
      <w:r>
        <w:rPr>
          <w:sz w:val="22"/>
        </w:rPr>
        <w:t>Chemical</w:t>
      </w:r>
      <w:r>
        <w:rPr>
          <w:spacing w:val="-3"/>
          <w:sz w:val="22"/>
        </w:rPr>
        <w:t> </w:t>
      </w:r>
      <w:r>
        <w:rPr>
          <w:sz w:val="22"/>
        </w:rPr>
        <w:t>amounts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concentrations;</w:t>
      </w:r>
    </w:p>
    <w:p>
      <w:pPr>
        <w:pStyle w:val="ListParagraph"/>
        <w:numPr>
          <w:ilvl w:val="2"/>
          <w:numId w:val="17"/>
        </w:numPr>
        <w:tabs>
          <w:tab w:pos="1660" w:val="left" w:leader="none"/>
          <w:tab w:pos="1661" w:val="left" w:leader="none"/>
        </w:tabs>
        <w:spacing w:line="240" w:lineRule="auto" w:before="37" w:after="0"/>
        <w:ind w:left="1660" w:right="0" w:hanging="361"/>
        <w:jc w:val="left"/>
        <w:rPr>
          <w:sz w:val="22"/>
        </w:rPr>
      </w:pPr>
      <w:r>
        <w:rPr>
          <w:sz w:val="22"/>
        </w:rPr>
        <w:t>Expected</w:t>
      </w:r>
      <w:r>
        <w:rPr>
          <w:spacing w:val="-7"/>
          <w:sz w:val="22"/>
        </w:rPr>
        <w:t> </w:t>
      </w:r>
      <w:r>
        <w:rPr>
          <w:sz w:val="22"/>
        </w:rPr>
        <w:t>chemical</w:t>
      </w:r>
      <w:r>
        <w:rPr>
          <w:spacing w:val="-4"/>
          <w:sz w:val="22"/>
        </w:rPr>
        <w:t> </w:t>
      </w:r>
      <w:r>
        <w:rPr>
          <w:sz w:val="22"/>
        </w:rPr>
        <w:t>reactions;</w:t>
      </w:r>
    </w:p>
    <w:p>
      <w:pPr>
        <w:pStyle w:val="ListParagraph"/>
        <w:numPr>
          <w:ilvl w:val="2"/>
          <w:numId w:val="17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61"/>
        <w:jc w:val="left"/>
        <w:rPr>
          <w:sz w:val="22"/>
        </w:rPr>
      </w:pPr>
      <w:r>
        <w:rPr>
          <w:sz w:val="22"/>
        </w:rPr>
        <w:t>Research</w:t>
      </w:r>
      <w:r>
        <w:rPr>
          <w:spacing w:val="-4"/>
          <w:sz w:val="22"/>
        </w:rPr>
        <w:t> </w:t>
      </w:r>
      <w:r>
        <w:rPr>
          <w:sz w:val="22"/>
        </w:rPr>
        <w:t>processes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laboratory</w:t>
      </w:r>
      <w:r>
        <w:rPr>
          <w:spacing w:val="-4"/>
          <w:sz w:val="22"/>
        </w:rPr>
        <w:t> </w:t>
      </w:r>
      <w:r>
        <w:rPr>
          <w:sz w:val="22"/>
        </w:rPr>
        <w:t>activities;</w:t>
      </w:r>
    </w:p>
    <w:p>
      <w:pPr>
        <w:pStyle w:val="ListParagraph"/>
        <w:numPr>
          <w:ilvl w:val="2"/>
          <w:numId w:val="17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61"/>
        <w:jc w:val="left"/>
        <w:rPr>
          <w:sz w:val="22"/>
        </w:rPr>
      </w:pPr>
      <w:r>
        <w:rPr>
          <w:sz w:val="22"/>
        </w:rPr>
        <w:t>Potential</w:t>
      </w:r>
      <w:r>
        <w:rPr>
          <w:spacing w:val="-3"/>
          <w:sz w:val="22"/>
        </w:rPr>
        <w:t> </w:t>
      </w:r>
      <w:r>
        <w:rPr>
          <w:sz w:val="22"/>
        </w:rPr>
        <w:t>emergency</w:t>
      </w:r>
      <w:r>
        <w:rPr>
          <w:spacing w:val="-4"/>
          <w:sz w:val="22"/>
        </w:rPr>
        <w:t> </w:t>
      </w:r>
      <w:r>
        <w:rPr>
          <w:sz w:val="22"/>
        </w:rPr>
        <w:t>scenarios;</w:t>
      </w:r>
      <w:r>
        <w:rPr>
          <w:spacing w:val="-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2"/>
          <w:numId w:val="17"/>
        </w:numPr>
        <w:tabs>
          <w:tab w:pos="1660" w:val="left" w:leader="none"/>
          <w:tab w:pos="1661" w:val="left" w:leader="none"/>
        </w:tabs>
        <w:spacing w:line="240" w:lineRule="auto" w:before="37" w:after="0"/>
        <w:ind w:left="1660" w:right="0" w:hanging="361"/>
        <w:jc w:val="left"/>
        <w:rPr>
          <w:sz w:val="22"/>
        </w:rPr>
      </w:pPr>
      <w:r>
        <w:rPr>
          <w:sz w:val="22"/>
        </w:rPr>
        <w:t>Professional</w:t>
      </w:r>
      <w:r>
        <w:rPr>
          <w:spacing w:val="-4"/>
          <w:sz w:val="22"/>
        </w:rPr>
        <w:t> </w:t>
      </w:r>
      <w:r>
        <w:rPr>
          <w:sz w:val="22"/>
        </w:rPr>
        <w:t>judgment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laboratory</w:t>
      </w:r>
      <w:r>
        <w:rPr>
          <w:spacing w:val="-5"/>
          <w:sz w:val="22"/>
        </w:rPr>
        <w:t> </w:t>
      </w:r>
      <w:r>
        <w:rPr>
          <w:sz w:val="22"/>
        </w:rPr>
        <w:t>supervisor,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consultation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EHS</w:t>
      </w:r>
      <w:r>
        <w:rPr>
          <w:spacing w:val="-3"/>
          <w:sz w:val="22"/>
        </w:rPr>
        <w:t> </w:t>
      </w:r>
      <w:r>
        <w:rPr>
          <w:sz w:val="22"/>
        </w:rPr>
        <w:t>staff.</w:t>
      </w:r>
    </w:p>
    <w:p>
      <w:pPr>
        <w:pStyle w:val="BodyText"/>
        <w:spacing w:before="2"/>
        <w:rPr>
          <w:sz w:val="20"/>
        </w:rPr>
      </w:pPr>
    </w:p>
    <w:p>
      <w:pPr>
        <w:pStyle w:val="Heading2"/>
        <w:numPr>
          <w:ilvl w:val="1"/>
          <w:numId w:val="17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31" w:id="59"/>
      <w:bookmarkEnd w:id="59"/>
      <w:r>
        <w:rPr>
          <w:b w:val="0"/>
        </w:rPr>
      </w:r>
      <w:bookmarkStart w:name="_bookmark31" w:id="60"/>
      <w:bookmarkEnd w:id="60"/>
      <w:r>
        <w:rPr/>
        <w:t>R</w:t>
      </w:r>
      <w:r>
        <w:rPr/>
        <w:t>eminder</w:t>
      </w:r>
    </w:p>
    <w:p>
      <w:pPr>
        <w:pStyle w:val="BodyText"/>
        <w:spacing w:before="9"/>
        <w:rPr>
          <w:b/>
          <w:sz w:val="36"/>
        </w:rPr>
      </w:pPr>
    </w:p>
    <w:p>
      <w:pPr>
        <w:pStyle w:val="BodyText"/>
        <w:spacing w:line="276" w:lineRule="auto"/>
        <w:ind w:left="940" w:right="1426"/>
      </w:pPr>
      <w:r>
        <w:rPr/>
        <w:t>While control banding can be a powerful tool in situations where chemical safety information is</w:t>
      </w:r>
      <w:r>
        <w:rPr>
          <w:spacing w:val="1"/>
        </w:rPr>
        <w:t> </w:t>
      </w:r>
      <w:r>
        <w:rPr/>
        <w:t>missing, it is a system that relies on continued management and reevaluation over time. Change</w:t>
      </w:r>
      <w:r>
        <w:rPr>
          <w:spacing w:val="1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concern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control</w:t>
      </w:r>
      <w:r>
        <w:rPr>
          <w:spacing w:val="-3"/>
        </w:rPr>
        <w:t> </w:t>
      </w:r>
      <w:r>
        <w:rPr/>
        <w:t>banding</w:t>
      </w:r>
      <w:r>
        <w:rPr>
          <w:spacing w:val="-4"/>
        </w:rPr>
        <w:t> </w:t>
      </w:r>
      <w:r>
        <w:rPr/>
        <w:t>situations</w:t>
      </w:r>
      <w:r>
        <w:rPr>
          <w:spacing w:val="-3"/>
        </w:rPr>
        <w:t> </w:t>
      </w:r>
      <w:r>
        <w:rPr/>
        <w:t>because</w:t>
      </w:r>
      <w:r>
        <w:rPr>
          <w:spacing w:val="-2"/>
        </w:rPr>
        <w:t> </w:t>
      </w:r>
      <w:r>
        <w:rPr/>
        <w:t>“procedure</w:t>
      </w:r>
      <w:r>
        <w:rPr>
          <w:spacing w:val="-3"/>
        </w:rPr>
        <w:t> </w:t>
      </w:r>
      <w:r>
        <w:rPr/>
        <w:t>drift”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likely</w:t>
      </w:r>
    </w:p>
    <w:p>
      <w:pPr>
        <w:spacing w:after="0" w:line="276" w:lineRule="auto"/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line="276" w:lineRule="auto" w:before="79"/>
        <w:ind w:left="940" w:right="1503"/>
      </w:pPr>
      <w:r>
        <w:rPr/>
        <w:t>to occur over time in a way that crosses control banding boundaries. For this reason, we</w:t>
      </w:r>
      <w:r>
        <w:rPr>
          <w:spacing w:val="1"/>
        </w:rPr>
        <w:t> </w:t>
      </w:r>
      <w:r>
        <w:rPr/>
        <w:t>recommend annual reviews of the control banding plan to assure that it is adequate to the uses it is</w:t>
      </w:r>
      <w:r>
        <w:rPr>
          <w:spacing w:val="-47"/>
        </w:rPr>
        <w:t> </w:t>
      </w:r>
      <w:r>
        <w:rPr/>
        <w:t>being put to and regular review of the control bands to which specific laboratories are assigned. To</w:t>
      </w:r>
      <w:r>
        <w:rPr>
          <w:spacing w:val="-46"/>
        </w:rPr>
        <w:t> </w:t>
      </w:r>
      <w:r>
        <w:rPr/>
        <w:t>be an effective protection strategy, control banding must be a living system that engages its</w:t>
      </w:r>
      <w:r>
        <w:rPr>
          <w:spacing w:val="1"/>
        </w:rPr>
        <w:t> </w:t>
      </w:r>
      <w:r>
        <w:rPr/>
        <w:t>stakeholders on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ongoing</w:t>
      </w:r>
      <w:r>
        <w:rPr>
          <w:spacing w:val="-1"/>
        </w:rPr>
        <w:t> </w:t>
      </w:r>
      <w:r>
        <w:rPr/>
        <w:t>basis,</w:t>
      </w:r>
    </w:p>
    <w:p>
      <w:pPr>
        <w:pStyle w:val="BodyText"/>
        <w:spacing w:before="200"/>
        <w:ind w:left="940"/>
      </w:pPr>
      <w:r>
        <w:rPr/>
        <w:t>Additional</w:t>
      </w:r>
      <w:r>
        <w:rPr>
          <w:spacing w:val="-3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are</w:t>
      </w:r>
      <w:r>
        <w:rPr>
          <w:spacing w:val="-6"/>
        </w:rPr>
        <w:t> </w:t>
      </w:r>
      <w:r>
        <w:rPr/>
        <w:t>available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APPENDIX</w:t>
      </w:r>
      <w:r>
        <w:rPr>
          <w:spacing w:val="-2"/>
        </w:rPr>
        <w:t> </w:t>
      </w:r>
      <w:r>
        <w:rPr/>
        <w:t>C.</w:t>
      </w:r>
    </w:p>
    <w:p>
      <w:pPr>
        <w:spacing w:after="0"/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before="10"/>
        <w:rPr>
          <w:sz w:val="9"/>
        </w:rPr>
      </w:pPr>
    </w:p>
    <w:p>
      <w:pPr>
        <w:pStyle w:val="Heading1"/>
        <w:numPr>
          <w:ilvl w:val="0"/>
          <w:numId w:val="17"/>
        </w:numPr>
        <w:tabs>
          <w:tab w:pos="1301" w:val="left" w:leader="none"/>
        </w:tabs>
        <w:spacing w:line="240" w:lineRule="auto" w:before="101" w:after="0"/>
        <w:ind w:left="1300" w:right="0" w:hanging="361"/>
        <w:jc w:val="left"/>
      </w:pPr>
      <w:bookmarkStart w:name="_bookmark32" w:id="61"/>
      <w:bookmarkEnd w:id="61"/>
      <w:r>
        <w:rPr>
          <w:b w:val="0"/>
        </w:rPr>
      </w:r>
      <w:bookmarkStart w:name="_bookmark32" w:id="62"/>
      <w:bookmarkEnd w:id="62"/>
      <w:r>
        <w:rPr>
          <w:color w:val="365F91"/>
        </w:rPr>
        <w:t>JOB</w:t>
      </w:r>
      <w:r>
        <w:rPr>
          <w:color w:val="365F91"/>
          <w:spacing w:val="-2"/>
        </w:rPr>
        <w:t> </w:t>
      </w:r>
      <w:r>
        <w:rPr>
          <w:color w:val="365F91"/>
        </w:rPr>
        <w:t>HAZARD</w:t>
      </w:r>
      <w:r>
        <w:rPr>
          <w:color w:val="365F91"/>
          <w:spacing w:val="-2"/>
        </w:rPr>
        <w:t> </w:t>
      </w:r>
      <w:r>
        <w:rPr>
          <w:color w:val="365F91"/>
        </w:rPr>
        <w:t>ANALYSIS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Heading2"/>
        <w:numPr>
          <w:ilvl w:val="1"/>
          <w:numId w:val="17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33" w:id="63"/>
      <w:bookmarkEnd w:id="63"/>
      <w:r>
        <w:rPr>
          <w:b w:val="0"/>
        </w:rPr>
      </w:r>
      <w:bookmarkStart w:name="_bookmark33" w:id="64"/>
      <w:bookmarkEnd w:id="64"/>
      <w:r>
        <w:rPr/>
        <w:t>I</w:t>
      </w:r>
      <w:r>
        <w:rPr/>
        <w:t>ntroduction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276" w:lineRule="auto" w:before="1"/>
        <w:ind w:left="940" w:right="5529"/>
      </w:pPr>
      <w:r>
        <w:rPr/>
        <w:pict>
          <v:shape style="position:absolute;margin-left:346.100006pt;margin-top:7.332166pt;width:193.45pt;height:497.6pt;mso-position-horizontal-relative:page;mso-position-vertical-relative:paragraph;z-index:15733248" type="#_x0000_t202" id="docshape13" filled="false" stroked="true" strokeweight=".75pt" strokecolor="#548ed4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3"/>
                    </w:rPr>
                  </w:pPr>
                </w:p>
                <w:p>
                  <w:pPr>
                    <w:spacing w:before="1"/>
                    <w:ind w:left="144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F81BC"/>
                      <w:sz w:val="20"/>
                    </w:rPr>
                    <w:t>Quick</w:t>
                  </w:r>
                  <w:r>
                    <w:rPr>
                      <w:b/>
                      <w:color w:val="4F81BC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4F81BC"/>
                      <w:sz w:val="20"/>
                    </w:rPr>
                    <w:t>Start:</w:t>
                  </w:r>
                  <w:r>
                    <w:rPr>
                      <w:b/>
                      <w:color w:val="4F81BC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4F81BC"/>
                      <w:sz w:val="20"/>
                    </w:rPr>
                    <w:t>Job</w:t>
                  </w:r>
                  <w:r>
                    <w:rPr>
                      <w:b/>
                      <w:color w:val="4F81BC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4F81BC"/>
                      <w:sz w:val="20"/>
                    </w:rPr>
                    <w:t>Hazard</w:t>
                  </w:r>
                  <w:r>
                    <w:rPr>
                      <w:b/>
                      <w:color w:val="4F81BC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4F81BC"/>
                      <w:sz w:val="20"/>
                    </w:rPr>
                    <w:t>Analysis</w:t>
                  </w:r>
                </w:p>
                <w:p>
                  <w:pPr>
                    <w:spacing w:line="276" w:lineRule="auto" w:before="36"/>
                    <w:ind w:left="144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See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the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cautionary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statements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regarding</w:t>
                  </w:r>
                  <w:r>
                    <w:rPr>
                      <w:i/>
                      <w:spacing w:val="-4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these</w:t>
                  </w:r>
                  <w:r>
                    <w:rPr>
                      <w:i/>
                      <w:spacing w:val="-4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quick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start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guides</w:t>
                  </w:r>
                  <w:r>
                    <w:rPr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in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Section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5.2.</w:t>
                  </w:r>
                </w:p>
                <w:p>
                  <w:pPr>
                    <w:pStyle w:val="BodyText"/>
                    <w:spacing w:before="1"/>
                    <w:rPr>
                      <w:i/>
                      <w:sz w:val="17"/>
                    </w:rPr>
                  </w:pPr>
                </w:p>
                <w:p>
                  <w:pPr>
                    <w:spacing w:before="0"/>
                    <w:ind w:left="144" w:right="204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What it is: </w:t>
                  </w:r>
                  <w:r>
                    <w:rPr>
                      <w:sz w:val="20"/>
                    </w:rPr>
                    <w:t>A tool that focuses on the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relationship between the researcher, the</w:t>
                  </w:r>
                  <w:r>
                    <w:rPr>
                      <w:spacing w:val="-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task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(or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job)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done,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 tools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needed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 complete the task, and the work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environment to identify potential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failures, contributing factors,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consequences, and likelihood of those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failures.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44" w:right="204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Target applications: </w:t>
                  </w:r>
                  <w:r>
                    <w:rPr>
                      <w:sz w:val="20"/>
                    </w:rPr>
                    <w:t>Very broad. JHAs</w:t>
                  </w:r>
                  <w:r>
                    <w:rPr>
                      <w:spacing w:val="-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can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used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each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task,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each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reaction</w:t>
                  </w:r>
                  <w:r>
                    <w:rPr>
                      <w:spacing w:val="-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or complex situations. They can be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generalized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sharing.</w:t>
                  </w:r>
                </w:p>
                <w:p>
                  <w:pPr>
                    <w:pStyle w:val="BodyText"/>
                    <w:spacing w:before="1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44" w:right="474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</w:t>
                  </w:r>
                  <w:r>
                    <w:rPr>
                      <w:b/>
                      <w:sz w:val="20"/>
                    </w:rPr>
                    <w:t>eople involved: </w:t>
                  </w:r>
                  <w:r>
                    <w:rPr>
                      <w:sz w:val="20"/>
                    </w:rPr>
                    <w:t>Typically involves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those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performing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task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with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advice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from EHS,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needed.</w:t>
                  </w:r>
                </w:p>
                <w:p>
                  <w:pPr>
                    <w:pStyle w:val="BodyText"/>
                    <w:spacing w:before="10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144" w:right="159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Getting started: </w:t>
                  </w:r>
                  <w:r>
                    <w:rPr>
                      <w:sz w:val="20"/>
                    </w:rPr>
                    <w:t>A task or job must first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 defined by a description statement –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what is being done and why. Identify the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steps/tasks; identify potential hazards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per step/task using accident/near miss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history, literature search, and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organizational safety/EHS entities. Be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sure to include physical hazards such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moving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parts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potential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slips.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Table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D-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contains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example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hazard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types.</w:t>
                  </w:r>
                </w:p>
                <w:p>
                  <w:pPr>
                    <w:pStyle w:val="BodyText"/>
                    <w:spacing w:before="1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44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Training:</w:t>
                  </w:r>
                  <w:r>
                    <w:rPr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Minimal</w:t>
                  </w:r>
                </w:p>
                <w:p>
                  <w:pPr>
                    <w:pStyle w:val="BodyText"/>
                    <w:spacing w:before="11"/>
                    <w:rPr>
                      <w:sz w:val="19"/>
                    </w:rPr>
                  </w:pPr>
                </w:p>
                <w:p>
                  <w:pPr>
                    <w:spacing w:line="240" w:lineRule="auto" w:before="0"/>
                    <w:ind w:left="144" w:right="227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Core resources: </w:t>
                  </w:r>
                  <w:r>
                    <w:rPr>
                      <w:sz w:val="20"/>
                    </w:rPr>
                    <w:t>Section 9.3 (Pros, Cons,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 Limitations); APPENDIX B (Risk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Rating); APPENDIX D (Supporting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Information for Conducting Job Hazard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Analysis).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A Job Hazard Analysis (JHA) is conducted to identify the</w:t>
      </w:r>
      <w:r>
        <w:rPr>
          <w:spacing w:val="-46"/>
        </w:rPr>
        <w:t> </w:t>
      </w:r>
      <w:r>
        <w:rPr/>
        <w:t>hazard(s) associated with a particular job or task. This</w:t>
      </w:r>
      <w:r>
        <w:rPr>
          <w:spacing w:val="1"/>
        </w:rPr>
        <w:t> </w:t>
      </w:r>
      <w:r>
        <w:rPr/>
        <w:t>tool</w:t>
      </w:r>
      <w:r>
        <w:rPr>
          <w:spacing w:val="-4"/>
        </w:rPr>
        <w:t> </w:t>
      </w:r>
      <w:r>
        <w:rPr/>
        <w:t>focuses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relationship</w:t>
      </w:r>
      <w:r>
        <w:rPr>
          <w:spacing w:val="-4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researcher,</w:t>
      </w:r>
      <w:r>
        <w:rPr>
          <w:spacing w:val="-46"/>
        </w:rPr>
        <w:t> </w:t>
      </w:r>
      <w:r>
        <w:rPr/>
        <w:t>the task to be done, the tools needed to complete the</w:t>
      </w:r>
      <w:r>
        <w:rPr>
          <w:spacing w:val="1"/>
        </w:rPr>
        <w:t> </w:t>
      </w:r>
      <w:r>
        <w:rPr/>
        <w:t>task, and the work environment where the task will be</w:t>
      </w:r>
      <w:r>
        <w:rPr>
          <w:spacing w:val="1"/>
        </w:rPr>
        <w:t> </w:t>
      </w:r>
      <w:r>
        <w:rPr/>
        <w:t>performed. Once hazards have been identified, controls</w:t>
      </w:r>
      <w:r>
        <w:rPr>
          <w:spacing w:val="1"/>
        </w:rPr>
        <w:t> </w:t>
      </w:r>
      <w:r>
        <w:rPr/>
        <w:t>can be defined and implemented to effectively eliminate</w:t>
      </w:r>
      <w:r>
        <w:rPr>
          <w:spacing w:val="-46"/>
        </w:rPr>
        <w:t> </w:t>
      </w:r>
      <w:r>
        <w:rPr/>
        <w:t>or mitigate those hazards. The acceptable risk level for</w:t>
      </w:r>
      <w:r>
        <w:rPr>
          <w:spacing w:val="1"/>
        </w:rPr>
        <w:t> </w:t>
      </w:r>
      <w:r>
        <w:rPr/>
        <w:t>any given task must be determined by the involved</w:t>
      </w:r>
      <w:r>
        <w:rPr>
          <w:spacing w:val="1"/>
        </w:rPr>
        <w:t> </w:t>
      </w:r>
      <w:r>
        <w:rPr/>
        <w:t>parties 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institution.</w:t>
      </w:r>
    </w:p>
    <w:p>
      <w:pPr>
        <w:pStyle w:val="Heading2"/>
        <w:numPr>
          <w:ilvl w:val="1"/>
          <w:numId w:val="17"/>
        </w:numPr>
        <w:tabs>
          <w:tab w:pos="1660" w:val="left" w:leader="none"/>
          <w:tab w:pos="1661" w:val="left" w:leader="none"/>
        </w:tabs>
        <w:spacing w:line="276" w:lineRule="auto" w:before="197" w:after="0"/>
        <w:ind w:left="1660" w:right="6443" w:hanging="720"/>
        <w:jc w:val="left"/>
      </w:pPr>
      <w:bookmarkStart w:name="_bookmark34" w:id="65"/>
      <w:bookmarkEnd w:id="65"/>
      <w:r>
        <w:rPr>
          <w:b w:val="0"/>
        </w:rPr>
      </w:r>
      <w:bookmarkStart w:name="_bookmark34" w:id="66"/>
      <w:bookmarkEnd w:id="66"/>
      <w:r>
        <w:rPr/>
        <w:t>U</w:t>
      </w:r>
      <w:r>
        <w:rPr/>
        <w:t>nder What Scenarios Might One</w:t>
      </w:r>
      <w:r>
        <w:rPr>
          <w:spacing w:val="-50"/>
        </w:rPr>
        <w:t> </w:t>
      </w:r>
      <w:r>
        <w:rPr/>
        <w:t>Consider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 Method?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940" w:right="5509"/>
      </w:pPr>
      <w:r>
        <w:rPr/>
        <w:t>JHAs</w:t>
      </w:r>
      <w:r>
        <w:rPr>
          <w:spacing w:val="5"/>
        </w:rPr>
        <w:t> </w:t>
      </w:r>
      <w:r>
        <w:rPr/>
        <w:t>can</w:t>
      </w:r>
      <w:r>
        <w:rPr>
          <w:spacing w:val="3"/>
        </w:rPr>
        <w:t> </w:t>
      </w:r>
      <w:r>
        <w:rPr/>
        <w:t>be</w:t>
      </w:r>
      <w:r>
        <w:rPr>
          <w:spacing w:val="5"/>
        </w:rPr>
        <w:t> </w:t>
      </w:r>
      <w:r>
        <w:rPr/>
        <w:t>used</w:t>
      </w:r>
      <w:r>
        <w:rPr>
          <w:spacing w:val="4"/>
        </w:rPr>
        <w:t> </w:t>
      </w:r>
      <w:r>
        <w:rPr/>
        <w:t>by</w:t>
      </w:r>
      <w:r>
        <w:rPr>
          <w:spacing w:val="3"/>
        </w:rPr>
        <w:t> </w:t>
      </w:r>
      <w:r>
        <w:rPr/>
        <w:t>all</w:t>
      </w:r>
      <w:r>
        <w:rPr>
          <w:spacing w:val="5"/>
        </w:rPr>
        <w:t> </w:t>
      </w:r>
      <w:r>
        <w:rPr/>
        <w:t>researchers</w:t>
      </w:r>
      <w:r>
        <w:rPr>
          <w:spacing w:val="4"/>
        </w:rPr>
        <w:t> </w:t>
      </w:r>
      <w:r>
        <w:rPr/>
        <w:t>working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 laboratories to analyze tasks that will be used</w:t>
      </w:r>
      <w:r>
        <w:rPr>
          <w:spacing w:val="1"/>
        </w:rPr>
        <w:t> </w:t>
      </w:r>
      <w:r>
        <w:rPr/>
        <w:t>in</w:t>
      </w:r>
      <w:r>
        <w:rPr>
          <w:spacing w:val="7"/>
        </w:rPr>
        <w:t> </w:t>
      </w:r>
      <w:r>
        <w:rPr/>
        <w:t>upcoming</w:t>
      </w:r>
      <w:r>
        <w:rPr>
          <w:spacing w:val="7"/>
        </w:rPr>
        <w:t> </w:t>
      </w:r>
      <w:r>
        <w:rPr/>
        <w:t>laboratory</w:t>
      </w:r>
      <w:r>
        <w:rPr>
          <w:spacing w:val="7"/>
        </w:rPr>
        <w:t> </w:t>
      </w:r>
      <w:r>
        <w:rPr/>
        <w:t>projects</w:t>
      </w:r>
      <w:r>
        <w:rPr>
          <w:spacing w:val="5"/>
        </w:rPr>
        <w:t> </w:t>
      </w:r>
      <w:r>
        <w:rPr/>
        <w:t>for</w:t>
      </w:r>
      <w:r>
        <w:rPr>
          <w:spacing w:val="8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potential chemical and physical hazards, so that</w:t>
      </w:r>
      <w:r>
        <w:rPr>
          <w:spacing w:val="1"/>
        </w:rPr>
        <w:t> </w:t>
      </w:r>
      <w:r>
        <w:rPr/>
        <w:t>corrective and preventative actions or controls can be</w:t>
      </w:r>
      <w:r>
        <w:rPr>
          <w:spacing w:val="1"/>
        </w:rPr>
        <w:t> </w:t>
      </w:r>
      <w:r>
        <w:rPr/>
        <w:t>implemented. If the hazard cannot be eliminated, the</w:t>
      </w:r>
      <w:r>
        <w:rPr>
          <w:spacing w:val="1"/>
        </w:rPr>
        <w:t> </w:t>
      </w:r>
      <w:r>
        <w:rPr/>
        <w:t>risk(s) associated with the hazards can be reduced by</w:t>
      </w:r>
      <w:r>
        <w:rPr>
          <w:spacing w:val="1"/>
        </w:rPr>
        <w:t> </w:t>
      </w:r>
      <w:r>
        <w:rPr/>
        <w:t>using various methods of control. In order of priority</w:t>
      </w:r>
      <w:r>
        <w:rPr>
          <w:spacing w:val="1"/>
        </w:rPr>
        <w:t> </w:t>
      </w:r>
      <w:r>
        <w:rPr/>
        <w:t>and effectiveness, hazard controls are engineering,</w:t>
      </w:r>
      <w:r>
        <w:rPr>
          <w:spacing w:val="1"/>
        </w:rPr>
        <w:t> </w:t>
      </w:r>
      <w:r>
        <w:rPr/>
        <w:t>administrative, and PPE.</w:t>
      </w:r>
      <w:r>
        <w:rPr>
          <w:position w:val="5"/>
          <w:sz w:val="14"/>
        </w:rPr>
        <w:t>10 </w:t>
      </w:r>
      <w:r>
        <w:rPr/>
        <w:t>Requiring that lab personnel</w:t>
      </w:r>
      <w:r>
        <w:rPr>
          <w:spacing w:val="1"/>
        </w:rPr>
        <w:t> </w:t>
      </w:r>
      <w:r>
        <w:rPr/>
        <w:t>prepare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JHA</w:t>
      </w:r>
      <w:r>
        <w:rPr>
          <w:spacing w:val="2"/>
        </w:rPr>
        <w:t> </w:t>
      </w:r>
      <w:r>
        <w:rPr>
          <w:i/>
        </w:rPr>
        <w:t>prior</w:t>
      </w:r>
      <w:r>
        <w:rPr>
          <w:i/>
          <w:spacing w:val="2"/>
        </w:rPr>
        <w:t> </w:t>
      </w:r>
      <w:r>
        <w:rPr>
          <w:i/>
        </w:rPr>
        <w:t>to</w:t>
      </w:r>
      <w:r>
        <w:rPr>
          <w:i/>
          <w:spacing w:val="3"/>
        </w:rPr>
        <w:t> </w:t>
      </w:r>
      <w:r>
        <w:rPr>
          <w:i/>
        </w:rPr>
        <w:t>project</w:t>
      </w:r>
      <w:r>
        <w:rPr>
          <w:i/>
          <w:spacing w:val="3"/>
        </w:rPr>
        <w:t> </w:t>
      </w:r>
      <w:r>
        <w:rPr>
          <w:i/>
        </w:rPr>
        <w:t>startup</w:t>
      </w:r>
      <w:r>
        <w:rPr>
          <w:i/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an</w:t>
      </w:r>
      <w:r>
        <w:rPr>
          <w:spacing w:val="2"/>
        </w:rPr>
        <w:t> </w:t>
      </w:r>
      <w:r>
        <w:rPr/>
        <w:t>example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-5"/>
        </w:rPr>
        <w:t> </w:t>
      </w:r>
      <w:r>
        <w:rPr/>
        <w:t>administrative</w:t>
      </w:r>
      <w:r>
        <w:rPr>
          <w:spacing w:val="-6"/>
        </w:rPr>
        <w:t> </w:t>
      </w:r>
      <w:r>
        <w:rPr/>
        <w:t>control.</w:t>
      </w:r>
      <w:r>
        <w:rPr>
          <w:spacing w:val="-5"/>
        </w:rPr>
        <w:t> </w:t>
      </w:r>
      <w:r>
        <w:rPr/>
        <w:t>Additional</w:t>
      </w:r>
      <w:r>
        <w:rPr>
          <w:spacing w:val="-4"/>
        </w:rPr>
        <w:t> </w:t>
      </w:r>
      <w:r>
        <w:rPr/>
        <w:t>methods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control</w:t>
      </w:r>
      <w:r>
        <w:rPr>
          <w:spacing w:val="-45"/>
        </w:rPr>
        <w:t> </w:t>
      </w:r>
      <w:r>
        <w:rPr/>
        <w:t>should be included in the JHA and then implemented</w:t>
      </w:r>
      <w:r>
        <w:rPr>
          <w:spacing w:val="1"/>
        </w:rPr>
        <w:t> </w:t>
      </w:r>
      <w:r>
        <w:rPr>
          <w:i/>
        </w:rPr>
        <w:t>prior to starting work or during the task as specified</w:t>
      </w:r>
      <w:r>
        <w:rPr/>
        <w:t>. (See</w:t>
      </w:r>
      <w:r>
        <w:rPr>
          <w:spacing w:val="-46"/>
        </w:rPr>
        <w:t> </w:t>
      </w:r>
      <w:r>
        <w:rPr/>
        <w:t>APPENDIX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various</w:t>
      </w:r>
      <w:r>
        <w:rPr>
          <w:spacing w:val="-3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 control.)</w:t>
      </w:r>
    </w:p>
    <w:p>
      <w:pPr>
        <w:pStyle w:val="BodyText"/>
      </w:pPr>
    </w:p>
    <w:p>
      <w:pPr>
        <w:pStyle w:val="BodyText"/>
        <w:ind w:left="940" w:right="5765"/>
      </w:pPr>
      <w:r>
        <w:rPr/>
        <w:t>JHAs are versatile tools because they can be prepared</w:t>
      </w:r>
      <w:r>
        <w:rPr>
          <w:spacing w:val="-46"/>
        </w:rPr>
        <w:t> </w:t>
      </w:r>
      <w:r>
        <w:rPr/>
        <w:t>by lab personnel for the individuals working in the</w:t>
      </w:r>
      <w:r>
        <w:rPr>
          <w:spacing w:val="1"/>
        </w:rPr>
        <w:t> </w:t>
      </w:r>
      <w:r>
        <w:rPr/>
        <w:t>laboratory or for the operations that occur in a</w:t>
      </w:r>
      <w:r>
        <w:rPr>
          <w:spacing w:val="1"/>
        </w:rPr>
        <w:t> </w:t>
      </w:r>
      <w:r>
        <w:rPr/>
        <w:t>laboratory. A JHA can be written for each task or each</w:t>
      </w:r>
      <w:r>
        <w:rPr>
          <w:spacing w:val="-46"/>
        </w:rPr>
        <w:t> </w:t>
      </w:r>
      <w:r>
        <w:rPr/>
        <w:t>reaction and can be as detailed, as needed. Not every</w:t>
      </w:r>
      <w:r>
        <w:rPr>
          <w:spacing w:val="1"/>
        </w:rPr>
        <w:t> </w:t>
      </w:r>
      <w:r>
        <w:rPr/>
        <w:t>activity performed in a laboratory requires a JHA, but</w:t>
      </w:r>
      <w:r>
        <w:rPr>
          <w:spacing w:val="-46"/>
        </w:rPr>
        <w:t> </w:t>
      </w:r>
      <w:r>
        <w:rPr/>
        <w:t>tasks with the greatest potential for harm should</w:t>
      </w:r>
      <w:r>
        <w:rPr>
          <w:spacing w:val="1"/>
        </w:rPr>
        <w:t> </w:t>
      </w:r>
      <w:r>
        <w:rPr/>
        <w:t>receive development priority. A JHA is an exercise in</w:t>
      </w:r>
      <w:r>
        <w:rPr>
          <w:spacing w:val="1"/>
        </w:rPr>
        <w:t> </w:t>
      </w:r>
      <w:r>
        <w:rPr/>
        <w:t>detective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track</w:t>
      </w:r>
      <w:r>
        <w:rPr>
          <w:spacing w:val="-3"/>
        </w:rPr>
        <w:t> </w:t>
      </w:r>
      <w:r>
        <w:rPr/>
        <w:t>down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4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2242" w:hanging="360"/>
        <w:jc w:val="left"/>
        <w:rPr>
          <w:sz w:val="22"/>
        </w:rPr>
      </w:pPr>
      <w:r>
        <w:rPr>
          <w:sz w:val="22"/>
        </w:rPr>
        <w:t>What</w:t>
      </w:r>
      <w:r>
        <w:rPr>
          <w:spacing w:val="-5"/>
          <w:sz w:val="22"/>
        </w:rPr>
        <w:t> </w:t>
      </w:r>
      <w:r>
        <w:rPr>
          <w:sz w:val="22"/>
        </w:rPr>
        <w:t>can</w:t>
      </w:r>
      <w:r>
        <w:rPr>
          <w:spacing w:val="-4"/>
          <w:sz w:val="22"/>
        </w:rPr>
        <w:t> </w:t>
      </w:r>
      <w:r>
        <w:rPr>
          <w:sz w:val="22"/>
        </w:rPr>
        <w:t>go</w:t>
      </w:r>
      <w:r>
        <w:rPr>
          <w:spacing w:val="-1"/>
          <w:sz w:val="22"/>
        </w:rPr>
        <w:t> </w:t>
      </w:r>
      <w:r>
        <w:rPr>
          <w:sz w:val="22"/>
        </w:rPr>
        <w:t>wrong</w:t>
      </w:r>
      <w:r>
        <w:rPr>
          <w:spacing w:val="-3"/>
          <w:sz w:val="22"/>
        </w:rPr>
        <w:t> </w:t>
      </w:r>
      <w:r>
        <w:rPr>
          <w:sz w:val="22"/>
        </w:rPr>
        <w:t>(potential</w:t>
      </w:r>
      <w:r>
        <w:rPr>
          <w:spacing w:val="-1"/>
          <w:sz w:val="22"/>
        </w:rPr>
        <w:t> </w:t>
      </w:r>
      <w:r>
        <w:rPr>
          <w:sz w:val="22"/>
        </w:rPr>
        <w:t>pathways)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reaction,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equipment,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5"/>
          <w:sz w:val="22"/>
        </w:rPr>
        <w:t> </w:t>
      </w:r>
      <w:r>
        <w:rPr>
          <w:sz w:val="22"/>
        </w:rPr>
        <w:t>environment?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018" w:top="1500" w:bottom="1200" w:left="500" w:right="0"/>
        </w:sectPr>
      </w:pPr>
    </w:p>
    <w:p>
      <w:pPr>
        <w:pStyle w:val="ListParagraph"/>
        <w:numPr>
          <w:ilvl w:val="0"/>
          <w:numId w:val="24"/>
        </w:numPr>
        <w:tabs>
          <w:tab w:pos="1660" w:val="left" w:leader="none"/>
          <w:tab w:pos="1661" w:val="left" w:leader="none"/>
        </w:tabs>
        <w:spacing w:line="240" w:lineRule="auto" w:before="79" w:after="0"/>
        <w:ind w:left="1660" w:right="0" w:hanging="361"/>
        <w:jc w:val="left"/>
        <w:rPr>
          <w:sz w:val="22"/>
        </w:rPr>
      </w:pP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would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consequences be</w:t>
      </w:r>
      <w:r>
        <w:rPr>
          <w:spacing w:val="-4"/>
          <w:sz w:val="22"/>
        </w:rPr>
        <w:t> </w:t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something</w:t>
      </w:r>
      <w:r>
        <w:rPr>
          <w:spacing w:val="-1"/>
          <w:sz w:val="22"/>
        </w:rPr>
        <w:t> </w:t>
      </w:r>
      <w:r>
        <w:rPr>
          <w:sz w:val="22"/>
        </w:rPr>
        <w:t>did</w:t>
      </w:r>
      <w:r>
        <w:rPr>
          <w:spacing w:val="-2"/>
          <w:sz w:val="22"/>
        </w:rPr>
        <w:t> </w:t>
      </w:r>
      <w:r>
        <w:rPr>
          <w:sz w:val="22"/>
        </w:rPr>
        <w:t>go</w:t>
      </w:r>
      <w:r>
        <w:rPr>
          <w:spacing w:val="-1"/>
          <w:sz w:val="22"/>
        </w:rPr>
        <w:t> </w:t>
      </w:r>
      <w:r>
        <w:rPr>
          <w:sz w:val="22"/>
        </w:rPr>
        <w:t>wrong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above?</w:t>
      </w:r>
    </w:p>
    <w:p>
      <w:pPr>
        <w:pStyle w:val="ListParagraph"/>
        <w:numPr>
          <w:ilvl w:val="0"/>
          <w:numId w:val="24"/>
        </w:numPr>
        <w:tabs>
          <w:tab w:pos="1660" w:val="left" w:leader="none"/>
          <w:tab w:pos="1661" w:val="left" w:leader="none"/>
        </w:tabs>
        <w:spacing w:line="269" w:lineRule="exact" w:before="2" w:after="0"/>
        <w:ind w:left="1660" w:right="0" w:hanging="361"/>
        <w:jc w:val="left"/>
        <w:rPr>
          <w:sz w:val="22"/>
        </w:rPr>
      </w:pPr>
      <w:r>
        <w:rPr>
          <w:sz w:val="22"/>
        </w:rPr>
        <w:t>What</w:t>
      </w:r>
      <w:r>
        <w:rPr>
          <w:spacing w:val="-5"/>
          <w:sz w:val="22"/>
        </w:rPr>
        <w:t> </w:t>
      </w:r>
      <w:r>
        <w:rPr>
          <w:sz w:val="22"/>
        </w:rPr>
        <w:t>conditions could</w:t>
      </w:r>
      <w:r>
        <w:rPr>
          <w:spacing w:val="-3"/>
          <w:sz w:val="22"/>
        </w:rPr>
        <w:t> </w:t>
      </w:r>
      <w:r>
        <w:rPr>
          <w:sz w:val="22"/>
        </w:rPr>
        <w:t>arise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would</w:t>
      </w:r>
      <w:r>
        <w:rPr>
          <w:spacing w:val="-3"/>
          <w:sz w:val="22"/>
        </w:rPr>
        <w:t> </w:t>
      </w:r>
      <w:r>
        <w:rPr>
          <w:sz w:val="22"/>
        </w:rPr>
        <w:t>enable</w:t>
      </w:r>
      <w:r>
        <w:rPr>
          <w:spacing w:val="-4"/>
          <w:sz w:val="22"/>
        </w:rPr>
        <w:t> </w:t>
      </w:r>
      <w:r>
        <w:rPr>
          <w:sz w:val="22"/>
        </w:rPr>
        <w:t>something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go</w:t>
      </w:r>
      <w:r>
        <w:rPr>
          <w:spacing w:val="-1"/>
          <w:sz w:val="22"/>
        </w:rPr>
        <w:t> </w:t>
      </w:r>
      <w:r>
        <w:rPr>
          <w:sz w:val="22"/>
        </w:rPr>
        <w:t>wrong?</w:t>
      </w:r>
    </w:p>
    <w:p>
      <w:pPr>
        <w:pStyle w:val="ListParagraph"/>
        <w:numPr>
          <w:ilvl w:val="0"/>
          <w:numId w:val="24"/>
        </w:numPr>
        <w:tabs>
          <w:tab w:pos="1660" w:val="left" w:leader="none"/>
          <w:tab w:pos="1661" w:val="left" w:leader="none"/>
        </w:tabs>
        <w:spacing w:line="269" w:lineRule="exact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contributing</w:t>
      </w:r>
      <w:r>
        <w:rPr>
          <w:spacing w:val="-3"/>
          <w:sz w:val="22"/>
        </w:rPr>
        <w:t> </w:t>
      </w:r>
      <w:r>
        <w:rPr>
          <w:sz w:val="22"/>
        </w:rPr>
        <w:t>factors?</w:t>
      </w:r>
    </w:p>
    <w:p>
      <w:pPr>
        <w:pStyle w:val="ListParagraph"/>
        <w:numPr>
          <w:ilvl w:val="0"/>
          <w:numId w:val="24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0" w:hanging="361"/>
        <w:jc w:val="left"/>
        <w:rPr>
          <w:sz w:val="22"/>
        </w:rPr>
      </w:pPr>
      <w:r>
        <w:rPr>
          <w:sz w:val="22"/>
        </w:rPr>
        <w:t>Based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answers above,</w:t>
      </w:r>
      <w:r>
        <w:rPr>
          <w:spacing w:val="-1"/>
          <w:sz w:val="22"/>
        </w:rPr>
        <w:t> </w:t>
      </w:r>
      <w:r>
        <w:rPr>
          <w:sz w:val="22"/>
        </w:rPr>
        <w:t>how</w:t>
      </w:r>
      <w:r>
        <w:rPr>
          <w:spacing w:val="-4"/>
          <w:sz w:val="22"/>
        </w:rPr>
        <w:t> </w:t>
      </w:r>
      <w:r>
        <w:rPr>
          <w:sz w:val="22"/>
        </w:rPr>
        <w:t>likely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hazard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2"/>
          <w:sz w:val="22"/>
        </w:rPr>
        <w:t> </w:t>
      </w:r>
      <w:r>
        <w:rPr>
          <w:sz w:val="22"/>
        </w:rPr>
        <w:t>occur?</w:t>
      </w:r>
    </w:p>
    <w:p>
      <w:pPr>
        <w:pStyle w:val="BodyText"/>
      </w:pPr>
    </w:p>
    <w:p>
      <w:pPr>
        <w:pStyle w:val="BodyText"/>
        <w:ind w:left="940" w:right="1450"/>
      </w:pPr>
      <w:r>
        <w:rPr/>
        <w:t>The risk of laboratory injuries and illnesses can be eliminated or minimized by planning research</w:t>
      </w:r>
      <w:r>
        <w:rPr>
          <w:spacing w:val="1"/>
        </w:rPr>
        <w:t> </w:t>
      </w:r>
      <w:r>
        <w:rPr/>
        <w:t>operations, establishing proper procedures based on best practices, and ensuring all researchers</w:t>
      </w:r>
      <w:r>
        <w:rPr>
          <w:spacing w:val="1"/>
        </w:rPr>
        <w:t> </w:t>
      </w:r>
      <w:r>
        <w:rPr/>
        <w:t>are trained properly at a level appropriate to their work tasks. The JHA process can be a component</w:t>
      </w:r>
      <w:r>
        <w:rPr>
          <w:spacing w:val="-46"/>
        </w:rPr>
        <w:t> </w:t>
      </w:r>
      <w:r>
        <w:rPr/>
        <w:t>of the organization’s chemical hygiene plan and an integral part of the laboratory health and safety</w:t>
      </w:r>
      <w:r>
        <w:rPr>
          <w:spacing w:val="1"/>
        </w:rPr>
        <w:t> </w:t>
      </w:r>
      <w:r>
        <w:rPr/>
        <w:t>culture. Individual JHAs can be defined components of written laboratory procedures that</w:t>
      </w:r>
      <w:r>
        <w:rPr>
          <w:spacing w:val="1"/>
        </w:rPr>
        <w:t> </w:t>
      </w:r>
      <w:r>
        <w:rPr/>
        <w:t>effectively</w:t>
      </w:r>
      <w:r>
        <w:rPr>
          <w:spacing w:val="-2"/>
        </w:rPr>
        <w:t> </w:t>
      </w:r>
      <w:r>
        <w:rPr/>
        <w:t>integrate safety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planned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laboratory.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940" w:right="1609"/>
      </w:pPr>
      <w:r>
        <w:rPr/>
        <w:t>Preparing a JHA is an excellent way to establish the implementation of best practices in your</w:t>
      </w:r>
      <w:r>
        <w:rPr>
          <w:spacing w:val="1"/>
        </w:rPr>
        <w:t> </w:t>
      </w:r>
      <w:r>
        <w:rPr/>
        <w:t>laboratory operations and identify training deficiencies. PIs and their researchers can use the</w:t>
      </w:r>
      <w:r>
        <w:rPr>
          <w:spacing w:val="1"/>
        </w:rPr>
        <w:t> </w:t>
      </w:r>
      <w:r>
        <w:rPr/>
        <w:t>findings of a JHA to eliminate or limit hazards, thus reducing risk. Reduced risk will ultimately</w:t>
      </w:r>
      <w:r>
        <w:rPr>
          <w:spacing w:val="1"/>
        </w:rPr>
        <w:t> </w:t>
      </w:r>
      <w:r>
        <w:rPr/>
        <w:t>result in fewer injuries and illnesses, more effective methodologies, and increased productivity in</w:t>
      </w:r>
      <w:r>
        <w:rPr>
          <w:spacing w:val="1"/>
        </w:rPr>
        <w:t> </w:t>
      </w:r>
      <w:r>
        <w:rPr/>
        <w:t>the laboratory. The JHA is a valuable tool to develop and provide consistent training to employees</w:t>
      </w:r>
      <w:r>
        <w:rPr>
          <w:spacing w:val="-46"/>
        </w:rPr>
        <w:t> </w:t>
      </w:r>
      <w:r>
        <w:rPr/>
        <w:t>and students by supplying the written, reliable steps required to safely perform tasks. The JHA</w:t>
      </w:r>
      <w:r>
        <w:rPr>
          <w:spacing w:val="1"/>
        </w:rPr>
        <w:t> </w:t>
      </w:r>
      <w:r>
        <w:rPr/>
        <w:t>information can also be incorporated in research grant proposals to indicate to funding agencies a</w:t>
      </w:r>
      <w:r>
        <w:rPr>
          <w:spacing w:val="-46"/>
        </w:rPr>
        <w:t> </w:t>
      </w:r>
      <w:r>
        <w:rPr/>
        <w:t>commitment</w:t>
      </w:r>
      <w:r>
        <w:rPr>
          <w:spacing w:val="-2"/>
        </w:rPr>
        <w:t> </w:t>
      </w:r>
      <w:r>
        <w:rPr/>
        <w:t>to chemical</w:t>
      </w:r>
      <w:r>
        <w:rPr>
          <w:spacing w:val="-3"/>
        </w:rPr>
        <w:t> </w:t>
      </w:r>
      <w:r>
        <w:rPr/>
        <w:t>hygiene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laboratory</w:t>
      </w:r>
      <w:r>
        <w:rPr>
          <w:spacing w:val="-1"/>
        </w:rPr>
        <w:t> </w:t>
      </w:r>
      <w:r>
        <w:rPr/>
        <w:t>safety</w:t>
      </w:r>
      <w:r>
        <w:rPr>
          <w:spacing w:val="-1"/>
        </w:rPr>
        <w:t> </w:t>
      </w:r>
      <w:r>
        <w:rPr/>
        <w:t>practices.</w:t>
      </w:r>
    </w:p>
    <w:p>
      <w:pPr>
        <w:pStyle w:val="BodyText"/>
      </w:pPr>
    </w:p>
    <w:p>
      <w:pPr>
        <w:pStyle w:val="BodyText"/>
        <w:ind w:left="940" w:right="1460"/>
      </w:pPr>
      <w:r>
        <w:rPr/>
        <w:t>A JHA for any task must be sufficiently broad in scope to address the dynamic nature of the</w:t>
      </w:r>
      <w:r>
        <w:rPr>
          <w:spacing w:val="1"/>
        </w:rPr>
        <w:t> </w:t>
      </w:r>
      <w:r>
        <w:rPr/>
        <w:t>research, but must be specific enough to define the hazards and associated controls that apply to</w:t>
      </w:r>
      <w:r>
        <w:rPr>
          <w:spacing w:val="1"/>
        </w:rPr>
        <w:t> </w:t>
      </w:r>
      <w:r>
        <w:rPr/>
        <w:t>the task. JHA content that is too broad or general, or that is too narrow and confining, will result in</w:t>
      </w:r>
      <w:r>
        <w:rPr>
          <w:spacing w:val="1"/>
        </w:rPr>
        <w:t> </w:t>
      </w:r>
      <w:r>
        <w:rPr/>
        <w:t>the failure of laboratory workers to use the JHA tool, and to disregard what may be effective and</w:t>
      </w:r>
      <w:r>
        <w:rPr>
          <w:spacing w:val="1"/>
        </w:rPr>
        <w:t> </w:t>
      </w:r>
      <w:r>
        <w:rPr/>
        <w:t>necessary controls. The JHA should incorporate the hazards associated with the chemicals used, but</w:t>
      </w:r>
      <w:r>
        <w:rPr>
          <w:spacing w:val="-46"/>
        </w:rPr>
        <w:t> </w:t>
      </w:r>
      <w:r>
        <w:rPr/>
        <w:t>not</w:t>
      </w:r>
      <w:r>
        <w:rPr>
          <w:spacing w:val="-1"/>
        </w:rPr>
        <w:t> </w:t>
      </w:r>
      <w:r>
        <w:rPr/>
        <w:t>necessarily</w:t>
      </w:r>
      <w:r>
        <w:rPr>
          <w:spacing w:val="-1"/>
        </w:rPr>
        <w:t> </w:t>
      </w:r>
      <w:r>
        <w:rPr/>
        <w:t>duplicate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SOP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checklist.</w:t>
      </w:r>
    </w:p>
    <w:p>
      <w:pPr>
        <w:pStyle w:val="BodyText"/>
      </w:pPr>
    </w:p>
    <w:p>
      <w:pPr>
        <w:pStyle w:val="BodyText"/>
        <w:ind w:left="940" w:right="1440"/>
      </w:pPr>
      <w:r>
        <w:rPr/>
        <w:t>The JHA can reference a specific SOP or checklist as additional administrative controls for specific</w:t>
      </w:r>
      <w:r>
        <w:rPr>
          <w:spacing w:val="1"/>
        </w:rPr>
        <w:t> </w:t>
      </w:r>
      <w:r>
        <w:rPr/>
        <w:t>chemical hazards. For example, using benzene as a solvent in a process introduces a physical (fire)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health</w:t>
      </w:r>
      <w:r>
        <w:rPr>
          <w:spacing w:val="3"/>
        </w:rPr>
        <w:t> </w:t>
      </w:r>
      <w:r>
        <w:rPr/>
        <w:t>hazard</w:t>
      </w:r>
      <w:r>
        <w:rPr>
          <w:spacing w:val="2"/>
        </w:rPr>
        <w:t> </w:t>
      </w:r>
      <w:r>
        <w:rPr/>
        <w:t>(cancer).</w:t>
      </w:r>
      <w:r>
        <w:rPr>
          <w:spacing w:val="4"/>
        </w:rPr>
        <w:t> </w:t>
      </w:r>
      <w:r>
        <w:rPr/>
        <w:t>If</w:t>
      </w:r>
      <w:r>
        <w:rPr>
          <w:spacing w:val="3"/>
        </w:rPr>
        <w:t> </w:t>
      </w:r>
      <w:r>
        <w:rPr/>
        <w:t>substitution</w:t>
      </w:r>
      <w:r>
        <w:rPr>
          <w:spacing w:val="3"/>
        </w:rPr>
        <w:t> </w:t>
      </w:r>
      <w:r>
        <w:rPr/>
        <w:t>with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less</w:t>
      </w:r>
      <w:r>
        <w:rPr>
          <w:spacing w:val="1"/>
        </w:rPr>
        <w:t> </w:t>
      </w:r>
      <w:r>
        <w:rPr/>
        <w:t>hazardous</w:t>
      </w:r>
      <w:r>
        <w:rPr>
          <w:spacing w:val="2"/>
        </w:rPr>
        <w:t> </w:t>
      </w:r>
      <w:r>
        <w:rPr/>
        <w:t>solvent</w:t>
      </w:r>
      <w:r>
        <w:rPr>
          <w:spacing w:val="2"/>
        </w:rPr>
        <w:t> </w:t>
      </w:r>
      <w:r>
        <w:rPr/>
        <w:t>is</w:t>
      </w:r>
      <w:r>
        <w:rPr>
          <w:spacing w:val="5"/>
        </w:rPr>
        <w:t> </w:t>
      </w:r>
      <w:r>
        <w:rPr/>
        <w:t>not</w:t>
      </w:r>
      <w:r>
        <w:rPr>
          <w:spacing w:val="3"/>
        </w:rPr>
        <w:t> </w:t>
      </w:r>
      <w:r>
        <w:rPr/>
        <w:t>possible,</w:t>
      </w:r>
      <w:r>
        <w:rPr>
          <w:spacing w:val="4"/>
        </w:rPr>
        <w:t> </w:t>
      </w:r>
      <w:r>
        <w:rPr/>
        <w:t>then</w:t>
      </w:r>
      <w:r>
        <w:rPr>
          <w:spacing w:val="1"/>
        </w:rPr>
        <w:t> </w:t>
      </w:r>
      <w:r>
        <w:rPr/>
        <w:t>there should be controls in place for the flammability and health risks associated with this chemical.</w:t>
      </w:r>
      <w:r>
        <w:rPr>
          <w:spacing w:val="-46"/>
        </w:rPr>
        <w:t> </w:t>
      </w:r>
      <w:r>
        <w:rPr/>
        <w:t>The controls for flammability would be listed (remove ignition sources, have an absorbent on hand</w:t>
      </w:r>
      <w:r>
        <w:rPr>
          <w:spacing w:val="1"/>
        </w:rPr>
        <w:t> </w:t>
      </w:r>
      <w:r>
        <w:rPr/>
        <w:t>for spills, and so forth) and the control for the health hazard might be to refer to the laboratory SOP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benzene prior to</w:t>
      </w:r>
      <w:r>
        <w:rPr>
          <w:spacing w:val="-2"/>
        </w:rPr>
        <w:t> </w:t>
      </w:r>
      <w:r>
        <w:rPr/>
        <w:t>working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chemical.</w:t>
      </w:r>
    </w:p>
    <w:p>
      <w:pPr>
        <w:pStyle w:val="BodyText"/>
        <w:spacing w:before="1"/>
      </w:pPr>
    </w:p>
    <w:p>
      <w:pPr>
        <w:pStyle w:val="BodyText"/>
        <w:ind w:left="940" w:right="1977"/>
      </w:pPr>
      <w:r>
        <w:rPr/>
        <w:t>A JHA can be conducted on any laboratory research study. The following list gives examples of</w:t>
      </w:r>
      <w:r>
        <w:rPr>
          <w:spacing w:val="-46"/>
        </w:rPr>
        <w:t> </w:t>
      </w:r>
      <w:r>
        <w:rPr/>
        <w:t>when</w:t>
      </w:r>
      <w:r>
        <w:rPr>
          <w:spacing w:val="-3"/>
        </w:rPr>
        <w:t> </w:t>
      </w:r>
      <w:r>
        <w:rPr/>
        <w:t>a JHA</w:t>
      </w:r>
      <w:r>
        <w:rPr>
          <w:spacing w:val="-2"/>
        </w:rPr>
        <w:t> </w:t>
      </w:r>
      <w:r>
        <w:rPr/>
        <w:t>might be appropriate: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1646" w:hanging="360"/>
        <w:jc w:val="left"/>
        <w:rPr>
          <w:sz w:val="22"/>
        </w:rPr>
      </w:pPr>
      <w:r>
        <w:rPr>
          <w:sz w:val="22"/>
        </w:rPr>
        <w:t>Research projects with the potential to cause severe or disabling injuries or illness, even if</w:t>
      </w:r>
      <w:r>
        <w:rPr>
          <w:spacing w:val="-46"/>
          <w:sz w:val="22"/>
        </w:rPr>
        <w:t> </w:t>
      </w:r>
      <w:r>
        <w:rPr>
          <w:sz w:val="22"/>
        </w:rPr>
        <w:t>there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no history</w:t>
      </w:r>
      <w:r>
        <w:rPr>
          <w:spacing w:val="-2"/>
          <w:sz w:val="22"/>
        </w:rPr>
        <w:t> </w:t>
      </w:r>
      <w:r>
        <w:rPr>
          <w:sz w:val="22"/>
        </w:rPr>
        <w:t>of previous</w:t>
      </w:r>
      <w:r>
        <w:rPr>
          <w:spacing w:val="1"/>
          <w:sz w:val="22"/>
        </w:rPr>
        <w:t> </w:t>
      </w:r>
      <w:r>
        <w:rPr>
          <w:sz w:val="22"/>
        </w:rPr>
        <w:t>accidents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 process;</w:t>
      </w:r>
    </w:p>
    <w:p>
      <w:pPr>
        <w:pStyle w:val="ListParagraph"/>
        <w:numPr>
          <w:ilvl w:val="0"/>
          <w:numId w:val="24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1555" w:hanging="360"/>
        <w:jc w:val="left"/>
        <w:rPr>
          <w:sz w:val="22"/>
        </w:rPr>
      </w:pPr>
      <w:r>
        <w:rPr>
          <w:sz w:val="22"/>
        </w:rPr>
        <w:t>Projects that contain chemicals or processes where one simple human error could lead to a</w:t>
      </w:r>
      <w:r>
        <w:rPr>
          <w:spacing w:val="-47"/>
          <w:sz w:val="22"/>
        </w:rPr>
        <w:t> </w:t>
      </w:r>
      <w:r>
        <w:rPr>
          <w:sz w:val="22"/>
        </w:rPr>
        <w:t>severe</w:t>
      </w:r>
      <w:r>
        <w:rPr>
          <w:spacing w:val="-2"/>
          <w:sz w:val="22"/>
        </w:rPr>
        <w:t> </w:t>
      </w:r>
      <w:r>
        <w:rPr>
          <w:sz w:val="22"/>
        </w:rPr>
        <w:t>accident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injury;</w:t>
      </w:r>
    </w:p>
    <w:p>
      <w:pPr>
        <w:pStyle w:val="ListParagraph"/>
        <w:numPr>
          <w:ilvl w:val="0"/>
          <w:numId w:val="24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1585" w:hanging="360"/>
        <w:jc w:val="left"/>
        <w:rPr>
          <w:sz w:val="22"/>
        </w:rPr>
      </w:pPr>
      <w:r>
        <w:rPr>
          <w:sz w:val="22"/>
        </w:rPr>
        <w:t>Research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new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laboratory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routine</w:t>
      </w:r>
      <w:r>
        <w:rPr>
          <w:spacing w:val="-2"/>
          <w:sz w:val="22"/>
        </w:rPr>
        <w:t> </w:t>
      </w:r>
      <w:r>
        <w:rPr>
          <w:sz w:val="22"/>
        </w:rPr>
        <w:t>procedures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undergone</w:t>
      </w:r>
      <w:r>
        <w:rPr>
          <w:spacing w:val="-3"/>
          <w:sz w:val="22"/>
        </w:rPr>
        <w:t> </w:t>
      </w:r>
      <w:r>
        <w:rPr>
          <w:sz w:val="22"/>
        </w:rPr>
        <w:t>changes</w:t>
      </w:r>
      <w:r>
        <w:rPr>
          <w:spacing w:val="-46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processes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reaction</w:t>
      </w:r>
      <w:r>
        <w:rPr>
          <w:spacing w:val="-1"/>
          <w:sz w:val="22"/>
        </w:rPr>
        <w:t> </w:t>
      </w:r>
      <w:r>
        <w:rPr>
          <w:sz w:val="22"/>
        </w:rPr>
        <w:t>conditions;</w:t>
      </w:r>
    </w:p>
    <w:p>
      <w:pPr>
        <w:pStyle w:val="ListParagraph"/>
        <w:numPr>
          <w:ilvl w:val="0"/>
          <w:numId w:val="24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process that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complex</w:t>
      </w:r>
      <w:r>
        <w:rPr>
          <w:spacing w:val="-2"/>
          <w:sz w:val="22"/>
        </w:rPr>
        <w:t> </w:t>
      </w:r>
      <w:r>
        <w:rPr>
          <w:sz w:val="22"/>
        </w:rPr>
        <w:t>enough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require</w:t>
      </w:r>
      <w:r>
        <w:rPr>
          <w:spacing w:val="-2"/>
          <w:sz w:val="22"/>
        </w:rPr>
        <w:t> </w:t>
      </w:r>
      <w:r>
        <w:rPr>
          <w:sz w:val="22"/>
        </w:rPr>
        <w:t>written</w:t>
      </w:r>
      <w:r>
        <w:rPr>
          <w:spacing w:val="-2"/>
          <w:sz w:val="22"/>
        </w:rPr>
        <w:t> </w:t>
      </w:r>
      <w:r>
        <w:rPr>
          <w:sz w:val="22"/>
        </w:rPr>
        <w:t>instructions;</w:t>
      </w:r>
    </w:p>
    <w:p>
      <w:pPr>
        <w:pStyle w:val="ListParagraph"/>
        <w:numPr>
          <w:ilvl w:val="0"/>
          <w:numId w:val="24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0" w:hanging="361"/>
        <w:jc w:val="left"/>
        <w:rPr>
          <w:sz w:val="22"/>
        </w:rPr>
      </w:pPr>
      <w:r>
        <w:rPr>
          <w:sz w:val="22"/>
        </w:rPr>
        <w:t>Students</w:t>
      </w:r>
      <w:r>
        <w:rPr>
          <w:spacing w:val="-3"/>
          <w:sz w:val="22"/>
        </w:rPr>
        <w:t> </w:t>
      </w:r>
      <w:r>
        <w:rPr>
          <w:sz w:val="22"/>
        </w:rPr>
        <w:t>who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newly</w:t>
      </w:r>
      <w:r>
        <w:rPr>
          <w:spacing w:val="-4"/>
          <w:sz w:val="22"/>
        </w:rPr>
        <w:t> </w:t>
      </w:r>
      <w:r>
        <w:rPr>
          <w:sz w:val="22"/>
        </w:rPr>
        <w:t>introduced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laboratory</w:t>
      </w:r>
      <w:r>
        <w:rPr>
          <w:spacing w:val="-6"/>
          <w:sz w:val="22"/>
        </w:rPr>
        <w:t> </w:t>
      </w:r>
      <w:r>
        <w:rPr>
          <w:sz w:val="22"/>
        </w:rPr>
        <w:t>work.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Heading2"/>
        <w:numPr>
          <w:ilvl w:val="1"/>
          <w:numId w:val="17"/>
        </w:numPr>
        <w:tabs>
          <w:tab w:pos="1660" w:val="left" w:leader="none"/>
          <w:tab w:pos="1661" w:val="left" w:leader="none"/>
        </w:tabs>
        <w:spacing w:line="240" w:lineRule="auto" w:before="77" w:after="0"/>
        <w:ind w:left="1660" w:right="0" w:hanging="721"/>
        <w:jc w:val="left"/>
      </w:pPr>
      <w:bookmarkStart w:name="_bookmark35" w:id="67"/>
      <w:bookmarkEnd w:id="67"/>
      <w:r>
        <w:rPr>
          <w:b w:val="0"/>
        </w:rPr>
      </w:r>
      <w:bookmarkStart w:name="_bookmark35" w:id="68"/>
      <w:bookmarkEnd w:id="68"/>
      <w:r>
        <w:rPr/>
        <w:t>Pros</w:t>
      </w:r>
      <w:r>
        <w:rPr/>
        <w:t>,</w:t>
      </w:r>
      <w:r>
        <w:rPr>
          <w:spacing w:val="-6"/>
        </w:rPr>
        <w:t> </w:t>
      </w:r>
      <w:r>
        <w:rPr/>
        <w:t>Cons,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Limitations</w:t>
      </w:r>
    </w:p>
    <w:p>
      <w:pPr>
        <w:pStyle w:val="BodyText"/>
        <w:spacing w:before="9"/>
        <w:rPr>
          <w:b/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Pros</w:t>
      </w:r>
    </w:p>
    <w:p>
      <w:pPr>
        <w:pStyle w:val="ListParagraph"/>
        <w:numPr>
          <w:ilvl w:val="0"/>
          <w:numId w:val="25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1736" w:hanging="360"/>
        <w:jc w:val="left"/>
        <w:rPr>
          <w:sz w:val="22"/>
        </w:rPr>
      </w:pPr>
      <w:r>
        <w:rPr>
          <w:sz w:val="22"/>
        </w:rPr>
        <w:t>Hazards are identified </w:t>
      </w:r>
      <w:r>
        <w:rPr>
          <w:i/>
          <w:sz w:val="22"/>
        </w:rPr>
        <w:t>prior to work </w:t>
      </w:r>
      <w:r>
        <w:rPr>
          <w:sz w:val="22"/>
        </w:rPr>
        <w:t>allowing for risk to be determined and controls to be</w:t>
      </w:r>
      <w:r>
        <w:rPr>
          <w:spacing w:val="-46"/>
          <w:sz w:val="22"/>
        </w:rPr>
        <w:t> </w:t>
      </w:r>
      <w:r>
        <w:rPr>
          <w:sz w:val="22"/>
        </w:rPr>
        <w:t>implemented.</w:t>
      </w:r>
    </w:p>
    <w:p>
      <w:pPr>
        <w:pStyle w:val="ListParagraph"/>
        <w:numPr>
          <w:ilvl w:val="0"/>
          <w:numId w:val="25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1849" w:hanging="360"/>
        <w:jc w:val="left"/>
        <w:rPr>
          <w:sz w:val="22"/>
        </w:rPr>
      </w:pPr>
      <w:r>
        <w:rPr>
          <w:sz w:val="22"/>
        </w:rPr>
        <w:t>Uniform instructions for controlling routine laboratory operations with known hazards.</w:t>
      </w:r>
      <w:r>
        <w:rPr>
          <w:spacing w:val="-46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makes</w:t>
      </w:r>
      <w:r>
        <w:rPr>
          <w:spacing w:val="1"/>
          <w:sz w:val="22"/>
        </w:rPr>
        <w:t> </w:t>
      </w:r>
      <w:r>
        <w:rPr>
          <w:sz w:val="22"/>
        </w:rPr>
        <w:t>training</w:t>
      </w:r>
      <w:r>
        <w:rPr>
          <w:spacing w:val="-1"/>
          <w:sz w:val="22"/>
        </w:rPr>
        <w:t> </w:t>
      </w:r>
      <w:r>
        <w:rPr>
          <w:sz w:val="22"/>
        </w:rPr>
        <w:t>new</w:t>
      </w:r>
      <w:r>
        <w:rPr>
          <w:spacing w:val="-2"/>
          <w:sz w:val="22"/>
        </w:rPr>
        <w:t> </w:t>
      </w:r>
      <w:r>
        <w:rPr>
          <w:sz w:val="22"/>
        </w:rPr>
        <w:t>laboratory</w:t>
      </w:r>
      <w:r>
        <w:rPr>
          <w:spacing w:val="-1"/>
          <w:sz w:val="22"/>
        </w:rPr>
        <w:t> </w:t>
      </w:r>
      <w:r>
        <w:rPr>
          <w:sz w:val="22"/>
        </w:rPr>
        <w:t>personnel</w:t>
      </w:r>
      <w:r>
        <w:rPr>
          <w:spacing w:val="-3"/>
          <w:sz w:val="22"/>
        </w:rPr>
        <w:t> </w:t>
      </w:r>
      <w:r>
        <w:rPr>
          <w:sz w:val="22"/>
        </w:rPr>
        <w:t>more</w:t>
      </w:r>
      <w:r>
        <w:rPr>
          <w:spacing w:val="-1"/>
          <w:sz w:val="22"/>
        </w:rPr>
        <w:t> </w:t>
      </w:r>
      <w:r>
        <w:rPr>
          <w:sz w:val="22"/>
        </w:rPr>
        <w:t>consistent.</w:t>
      </w:r>
    </w:p>
    <w:p>
      <w:pPr>
        <w:pStyle w:val="ListParagraph"/>
        <w:numPr>
          <w:ilvl w:val="0"/>
          <w:numId w:val="25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2029" w:hanging="360"/>
        <w:jc w:val="left"/>
        <w:rPr>
          <w:sz w:val="22"/>
        </w:rPr>
      </w:pPr>
      <w:r>
        <w:rPr>
          <w:sz w:val="22"/>
        </w:rPr>
        <w:t>Some hazards identified during the preparation of a JHA can be completely eliminated</w:t>
      </w:r>
      <w:r>
        <w:rPr>
          <w:spacing w:val="-46"/>
          <w:sz w:val="22"/>
        </w:rPr>
        <w:t> </w:t>
      </w:r>
      <w:r>
        <w:rPr>
          <w:sz w:val="22"/>
        </w:rPr>
        <w:t>during</w:t>
      </w:r>
      <w:r>
        <w:rPr>
          <w:spacing w:val="-2"/>
          <w:sz w:val="22"/>
        </w:rPr>
        <w:t> </w:t>
      </w:r>
      <w:r>
        <w:rPr>
          <w:sz w:val="22"/>
        </w:rPr>
        <w:t>the planning</w:t>
      </w:r>
      <w:r>
        <w:rPr>
          <w:spacing w:val="-1"/>
          <w:sz w:val="22"/>
        </w:rPr>
        <w:t> </w:t>
      </w:r>
      <w:r>
        <w:rPr>
          <w:sz w:val="22"/>
        </w:rPr>
        <w:t>phase.</w:t>
      </w:r>
    </w:p>
    <w:p>
      <w:pPr>
        <w:pStyle w:val="ListParagraph"/>
        <w:numPr>
          <w:ilvl w:val="0"/>
          <w:numId w:val="25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steps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completed</w:t>
      </w:r>
      <w:r>
        <w:rPr>
          <w:spacing w:val="-2"/>
          <w:sz w:val="22"/>
        </w:rPr>
        <w:t> </w:t>
      </w:r>
      <w:r>
        <w:rPr>
          <w:sz w:val="22"/>
        </w:rPr>
        <w:t>JHA</w:t>
      </w:r>
      <w:r>
        <w:rPr>
          <w:spacing w:val="-4"/>
          <w:sz w:val="22"/>
        </w:rPr>
        <w:t> </w:t>
      </w:r>
      <w:r>
        <w:rPr>
          <w:sz w:val="22"/>
        </w:rPr>
        <w:t>translate</w:t>
      </w:r>
      <w:r>
        <w:rPr>
          <w:spacing w:val="-3"/>
          <w:sz w:val="22"/>
        </w:rPr>
        <w:t> </w:t>
      </w:r>
      <w:r>
        <w:rPr>
          <w:sz w:val="22"/>
        </w:rPr>
        <w:t>readily</w:t>
      </w:r>
      <w:r>
        <w:rPr>
          <w:spacing w:val="-4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experimental</w:t>
      </w:r>
      <w:r>
        <w:rPr>
          <w:spacing w:val="-2"/>
          <w:sz w:val="22"/>
        </w:rPr>
        <w:t> </w:t>
      </w:r>
      <w:r>
        <w:rPr>
          <w:sz w:val="22"/>
        </w:rPr>
        <w:t>procedure.</w:t>
      </w:r>
    </w:p>
    <w:p>
      <w:pPr>
        <w:pStyle w:val="BodyText"/>
      </w:pPr>
    </w:p>
    <w:p>
      <w:pPr>
        <w:spacing w:before="1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Cons</w:t>
      </w:r>
    </w:p>
    <w:p>
      <w:pPr>
        <w:pStyle w:val="BodyText"/>
        <w:spacing w:before="11"/>
        <w:rPr>
          <w:i/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2265" w:hanging="360"/>
        <w:jc w:val="left"/>
        <w:rPr>
          <w:sz w:val="22"/>
        </w:rPr>
      </w:pPr>
      <w:r>
        <w:rPr>
          <w:sz w:val="22"/>
        </w:rPr>
        <w:t>Process or job steps can be missed—thereby overlooking hazards—without careful</w:t>
      </w:r>
      <w:r>
        <w:rPr>
          <w:spacing w:val="-46"/>
          <w:sz w:val="22"/>
        </w:rPr>
        <w:t> </w:t>
      </w:r>
      <w:r>
        <w:rPr>
          <w:sz w:val="22"/>
        </w:rPr>
        <w:t>attention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detail.</w:t>
      </w:r>
    </w:p>
    <w:p>
      <w:pPr>
        <w:pStyle w:val="ListParagraph"/>
        <w:numPr>
          <w:ilvl w:val="0"/>
          <w:numId w:val="25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1609" w:hanging="360"/>
        <w:jc w:val="left"/>
        <w:rPr>
          <w:sz w:val="22"/>
        </w:rPr>
      </w:pPr>
      <w:r>
        <w:rPr>
          <w:sz w:val="22"/>
        </w:rPr>
        <w:t>Assigning risk to determine level of control can be difficult. Risk is perceived differently by</w:t>
      </w:r>
      <w:r>
        <w:rPr>
          <w:spacing w:val="-46"/>
          <w:sz w:val="22"/>
        </w:rPr>
        <w:t> </w:t>
      </w:r>
      <w:r>
        <w:rPr>
          <w:sz w:val="22"/>
        </w:rPr>
        <w:t>individuals based on</w:t>
      </w:r>
      <w:r>
        <w:rPr>
          <w:spacing w:val="-2"/>
          <w:sz w:val="22"/>
        </w:rPr>
        <w:t> </w:t>
      </w:r>
      <w:r>
        <w:rPr>
          <w:sz w:val="22"/>
        </w:rPr>
        <w:t>their</w:t>
      </w:r>
      <w:r>
        <w:rPr>
          <w:spacing w:val="-3"/>
          <w:sz w:val="22"/>
        </w:rPr>
        <w:t> </w:t>
      </w:r>
      <w:r>
        <w:rPr>
          <w:sz w:val="22"/>
        </w:rPr>
        <w:t>experience,</w:t>
      </w:r>
      <w:r>
        <w:rPr>
          <w:spacing w:val="-1"/>
          <w:sz w:val="22"/>
        </w:rPr>
        <w:t> </w:t>
      </w:r>
      <w:r>
        <w:rPr>
          <w:sz w:val="22"/>
        </w:rPr>
        <w:t>knowledge, and</w:t>
      </w:r>
      <w:r>
        <w:rPr>
          <w:spacing w:val="-1"/>
          <w:sz w:val="22"/>
        </w:rPr>
        <w:t> </w:t>
      </w:r>
      <w:r>
        <w:rPr>
          <w:sz w:val="22"/>
        </w:rPr>
        <w:t>tolerance</w:t>
      </w:r>
      <w:r>
        <w:rPr>
          <w:spacing w:val="-1"/>
          <w:sz w:val="22"/>
        </w:rPr>
        <w:t> </w:t>
      </w:r>
      <w:r>
        <w:rPr>
          <w:sz w:val="22"/>
        </w:rPr>
        <w:t>level.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Limitations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25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1480" w:hanging="360"/>
        <w:jc w:val="left"/>
        <w:rPr>
          <w:sz w:val="22"/>
        </w:rPr>
      </w:pPr>
      <w:r>
        <w:rPr>
          <w:sz w:val="22"/>
        </w:rPr>
        <w:t>Novice workers should always be guided during this process. Even experienced researchers</w:t>
      </w:r>
      <w:r>
        <w:rPr>
          <w:spacing w:val="-46"/>
          <w:sz w:val="22"/>
        </w:rPr>
        <w:t> </w:t>
      </w:r>
      <w:r>
        <w:rPr>
          <w:sz w:val="22"/>
        </w:rPr>
        <w:t>should seek guidance when risks are being assigned to hazards outside their areas of</w:t>
      </w:r>
      <w:r>
        <w:rPr>
          <w:spacing w:val="1"/>
          <w:sz w:val="22"/>
        </w:rPr>
        <w:t> </w:t>
      </w:r>
      <w:r>
        <w:rPr>
          <w:sz w:val="22"/>
        </w:rPr>
        <w:t>expertise.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1"/>
          <w:numId w:val="17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0" w:hanging="721"/>
        <w:jc w:val="left"/>
      </w:pPr>
      <w:bookmarkStart w:name="_bookmark36" w:id="69"/>
      <w:bookmarkEnd w:id="69"/>
      <w:r>
        <w:rPr>
          <w:b w:val="0"/>
        </w:rPr>
      </w:r>
      <w:bookmarkStart w:name="_bookmark36" w:id="70"/>
      <w:bookmarkEnd w:id="70"/>
      <w:r>
        <w:rPr/>
        <w:t>Jo</w:t>
      </w:r>
      <w:r>
        <w:rPr/>
        <w:t>b</w:t>
      </w:r>
      <w:r>
        <w:rPr>
          <w:spacing w:val="-5"/>
        </w:rPr>
        <w:t> </w:t>
      </w:r>
      <w:r>
        <w:rPr/>
        <w:t>Hazard</w:t>
      </w:r>
      <w:r>
        <w:rPr>
          <w:spacing w:val="-4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Instructions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Template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ind w:left="940" w:right="7968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2827020</wp:posOffset>
            </wp:positionH>
            <wp:positionV relativeFrom="paragraph">
              <wp:posOffset>-26896</wp:posOffset>
            </wp:positionV>
            <wp:extent cx="4945379" cy="331216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379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Recognizing the existence of</w:t>
      </w:r>
      <w:r>
        <w:rPr>
          <w:spacing w:val="1"/>
        </w:rPr>
        <w:t> </w:t>
      </w:r>
      <w:r>
        <w:rPr/>
        <w:t>hazards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central to</w:t>
      </w:r>
      <w:r>
        <w:rPr>
          <w:spacing w:val="1"/>
        </w:rPr>
        <w:t> </w:t>
      </w:r>
      <w:r>
        <w:rPr/>
        <w:t>preparing a JHA. According to</w:t>
      </w:r>
      <w:r>
        <w:rPr>
          <w:spacing w:val="1"/>
        </w:rPr>
        <w:t> </w:t>
      </w:r>
      <w:r>
        <w:rPr/>
        <w:t>the 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 (WHO), hazard</w:t>
      </w:r>
      <w:r>
        <w:rPr>
          <w:spacing w:val="1"/>
        </w:rPr>
        <w:t> </w:t>
      </w:r>
      <w:r>
        <w:rPr/>
        <w:t>assessment involves two</w:t>
      </w:r>
      <w:r>
        <w:rPr>
          <w:spacing w:val="1"/>
        </w:rPr>
        <w:t> </w:t>
      </w:r>
      <w:r>
        <w:rPr/>
        <w:t>steps: 1) hazard identification</w:t>
      </w:r>
      <w:r>
        <w:rPr>
          <w:spacing w:val="-46"/>
        </w:rPr>
        <w:t> </w:t>
      </w:r>
      <w:r>
        <w:rPr/>
        <w:t>and 2) hazard</w:t>
      </w:r>
      <w:r>
        <w:rPr>
          <w:spacing w:val="1"/>
        </w:rPr>
        <w:t> </w:t>
      </w:r>
      <w:r>
        <w:rPr/>
        <w:t>characterization.</w:t>
      </w:r>
      <w:r>
        <w:rPr>
          <w:position w:val="5"/>
          <w:sz w:val="14"/>
        </w:rPr>
        <w:t>11</w:t>
      </w:r>
      <w:r>
        <w:rPr>
          <w:spacing w:val="1"/>
          <w:position w:val="5"/>
          <w:sz w:val="14"/>
        </w:rPr>
        <w:t> </w:t>
      </w:r>
      <w:r>
        <w:rPr/>
        <w:t>Hazard</w:t>
      </w:r>
      <w:r>
        <w:rPr>
          <w:spacing w:val="1"/>
        </w:rPr>
        <w:t> </w:t>
      </w:r>
      <w:r>
        <w:rPr/>
        <w:t>identification is a fairly</w:t>
      </w:r>
      <w:r>
        <w:rPr>
          <w:spacing w:val="1"/>
        </w:rPr>
        <w:t> </w:t>
      </w:r>
      <w:r>
        <w:rPr/>
        <w:t>straight forward term, but the</w:t>
      </w:r>
      <w:r>
        <w:rPr>
          <w:spacing w:val="-46"/>
        </w:rPr>
        <w:t> </w:t>
      </w:r>
      <w:r>
        <w:rPr/>
        <w:t>characterization of a hazard is</w:t>
      </w:r>
      <w:r>
        <w:rPr>
          <w:spacing w:val="-46"/>
        </w:rPr>
        <w:t> </w:t>
      </w:r>
      <w:r>
        <w:rPr/>
        <w:t>not as easily defined. Some</w:t>
      </w:r>
      <w:r>
        <w:rPr>
          <w:spacing w:val="1"/>
        </w:rPr>
        <w:t> </w:t>
      </w:r>
      <w:r>
        <w:rPr/>
        <w:t>criteria</w:t>
      </w:r>
      <w:r>
        <w:rPr>
          <w:spacing w:val="48"/>
        </w:rPr>
        <w:t> </w:t>
      </w:r>
      <w:r>
        <w:rPr/>
        <w:t>include</w:t>
      </w:r>
      <w:r>
        <w:rPr>
          <w:spacing w:val="1"/>
        </w:rPr>
        <w:t> </w:t>
      </w:r>
      <w:r>
        <w:rPr/>
        <w:t>quantification, mechanism of</w:t>
      </w:r>
      <w:r>
        <w:rPr>
          <w:spacing w:val="1"/>
        </w:rPr>
        <w:t> </w:t>
      </w:r>
      <w:r>
        <w:rPr/>
        <w:t>action (MOA), and physical</w:t>
      </w:r>
      <w:r>
        <w:rPr>
          <w:spacing w:val="1"/>
        </w:rPr>
        <w:t> </w:t>
      </w:r>
      <w:r>
        <w:rPr/>
        <w:t>hazards for chemicals. The</w:t>
      </w:r>
      <w:r>
        <w:rPr>
          <w:spacing w:val="1"/>
        </w:rPr>
        <w:t> </w:t>
      </w:r>
      <w:r>
        <w:rPr/>
        <w:t>more information that can be</w:t>
      </w:r>
      <w:r>
        <w:rPr>
          <w:spacing w:val="1"/>
        </w:rPr>
        <w:t> </w:t>
      </w:r>
      <w:r>
        <w:rPr/>
        <w:t>included</w:t>
      </w:r>
      <w:r>
        <w:rPr>
          <w:spacing w:val="10"/>
        </w:rPr>
        <w:t> </w:t>
      </w:r>
      <w:r>
        <w:rPr/>
        <w:t>about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hazard,</w:t>
      </w:r>
      <w:r>
        <w:rPr>
          <w:spacing w:val="1"/>
        </w:rPr>
        <w:t> </w:t>
      </w:r>
      <w:r>
        <w:rPr/>
        <w:t>the more useful the JHA will</w:t>
      </w:r>
      <w:r>
        <w:rPr>
          <w:spacing w:val="1"/>
        </w:rPr>
        <w:t> </w:t>
      </w:r>
      <w:r>
        <w:rPr/>
        <w:t>be.</w:t>
      </w:r>
      <w:r>
        <w:rPr>
          <w:spacing w:val="-1"/>
        </w:rPr>
        <w:t> </w:t>
      </w:r>
      <w:r>
        <w:rPr/>
        <w:t>Nearly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laboratory</w:t>
      </w:r>
      <w:r>
        <w:rPr>
          <w:spacing w:val="-2"/>
        </w:rPr>
        <w:t> </w:t>
      </w:r>
      <w:r>
        <w:rPr/>
        <w:t>work</w:t>
      </w:r>
    </w:p>
    <w:p>
      <w:pPr>
        <w:pStyle w:val="BodyText"/>
        <w:spacing w:before="2"/>
        <w:ind w:left="940" w:right="1422"/>
      </w:pPr>
      <w:r>
        <w:rPr/>
        <w:t>requires working with some hazards, but not every hazard automatically requires the completion of</w:t>
      </w:r>
      <w:r>
        <w:rPr>
          <w:spacing w:val="-46"/>
        </w:rPr>
        <w:t> </w:t>
      </w:r>
      <w:r>
        <w:rPr/>
        <w:t>a</w:t>
      </w:r>
      <w:r>
        <w:rPr>
          <w:spacing w:val="-1"/>
        </w:rPr>
        <w:t> </w:t>
      </w:r>
      <w:r>
        <w:rPr/>
        <w:t>JHA.</w:t>
      </w:r>
      <w:r>
        <w:rPr>
          <w:spacing w:val="-2"/>
        </w:rPr>
        <w:t> </w:t>
      </w:r>
      <w:r>
        <w:rPr/>
        <w:t>Fig.</w:t>
      </w:r>
      <w:r>
        <w:rPr>
          <w:spacing w:val="-2"/>
        </w:rPr>
        <w:t> </w:t>
      </w:r>
      <w:r>
        <w:rPr/>
        <w:t>9–1</w:t>
      </w:r>
      <w:r>
        <w:rPr>
          <w:spacing w:val="-2"/>
        </w:rPr>
        <w:t> </w:t>
      </w:r>
      <w:r>
        <w:rPr/>
        <w:t>outlines</w:t>
      </w:r>
      <w:r>
        <w:rPr>
          <w:spacing w:val="-3"/>
        </w:rPr>
        <w:t> </w:t>
      </w:r>
      <w:r>
        <w:rPr/>
        <w:t>some</w:t>
      </w:r>
      <w:r>
        <w:rPr>
          <w:spacing w:val="-1"/>
        </w:rPr>
        <w:t> </w:t>
      </w:r>
      <w:r>
        <w:rPr/>
        <w:t>specific triggers or</w:t>
      </w:r>
      <w:r>
        <w:rPr>
          <w:spacing w:val="-5"/>
        </w:rPr>
        <w:t> </w:t>
      </w:r>
      <w:r>
        <w:rPr/>
        <w:t>severity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hazard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/>
        <w:t>assist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hazard</w:t>
      </w:r>
    </w:p>
    <w:p>
      <w:pPr>
        <w:spacing w:after="0"/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before="79"/>
        <w:ind w:left="940" w:right="1749"/>
      </w:pPr>
      <w:r>
        <w:rPr/>
        <w:t>characterization. These “triggers” show hazards in which the associated risk might be significant</w:t>
      </w:r>
      <w:r>
        <w:rPr>
          <w:spacing w:val="-46"/>
        </w:rPr>
        <w:t> </w:t>
      </w:r>
      <w:r>
        <w:rPr/>
        <w:t>enough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be prudent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complete a JHA.</w:t>
      </w:r>
    </w:p>
    <w:p>
      <w:pPr>
        <w:spacing w:before="20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JHA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Development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Tactics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26"/>
        </w:numPr>
        <w:tabs>
          <w:tab w:pos="1661" w:val="left" w:leader="none"/>
        </w:tabs>
        <w:spacing w:line="240" w:lineRule="auto" w:before="0" w:after="0"/>
        <w:ind w:left="1660" w:right="1440" w:hanging="360"/>
        <w:jc w:val="left"/>
        <w:rPr>
          <w:sz w:val="22"/>
        </w:rPr>
      </w:pPr>
      <w:r>
        <w:rPr>
          <w:sz w:val="22"/>
        </w:rPr>
        <w:t>The JHA should be initiated by the people performing the work, using templates that have</w:t>
      </w:r>
      <w:r>
        <w:rPr>
          <w:spacing w:val="1"/>
          <w:sz w:val="22"/>
        </w:rPr>
        <w:t> </w:t>
      </w:r>
      <w:r>
        <w:rPr>
          <w:sz w:val="22"/>
        </w:rPr>
        <w:t>been established by the organization or laboratory group. It is very important that all vested</w:t>
      </w:r>
      <w:r>
        <w:rPr>
          <w:spacing w:val="-46"/>
          <w:sz w:val="22"/>
        </w:rPr>
        <w:t> </w:t>
      </w:r>
      <w:r>
        <w:rPr>
          <w:sz w:val="22"/>
        </w:rPr>
        <w:t>parties are involved in the JHA process from the beginning because they are the people who</w:t>
      </w:r>
      <w:r>
        <w:rPr>
          <w:spacing w:val="1"/>
          <w:sz w:val="22"/>
        </w:rPr>
        <w:t> </w:t>
      </w:r>
      <w:r>
        <w:rPr>
          <w:sz w:val="22"/>
        </w:rPr>
        <w:t>will use the tool. Involving researchers in the process helps to minimize oversights and</w:t>
      </w:r>
      <w:r>
        <w:rPr>
          <w:spacing w:val="1"/>
          <w:sz w:val="22"/>
        </w:rPr>
        <w:t> </w:t>
      </w:r>
      <w:r>
        <w:rPr>
          <w:sz w:val="22"/>
        </w:rPr>
        <w:t>ensure a quality analysis product because those on the work frontline have a unique</w:t>
      </w:r>
      <w:r>
        <w:rPr>
          <w:spacing w:val="1"/>
          <w:sz w:val="22"/>
        </w:rPr>
        <w:t> </w:t>
      </w:r>
      <w:r>
        <w:rPr>
          <w:sz w:val="22"/>
        </w:rPr>
        <w:t>understanding of their research. Use of the JHA is more likely because there is ownership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final product.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6"/>
        </w:numPr>
        <w:tabs>
          <w:tab w:pos="1661" w:val="left" w:leader="none"/>
        </w:tabs>
        <w:spacing w:line="240" w:lineRule="auto" w:before="0" w:after="0"/>
        <w:ind w:left="1660" w:right="5231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4578350</wp:posOffset>
            </wp:positionH>
            <wp:positionV relativeFrom="paragraph">
              <wp:posOffset>-226</wp:posOffset>
            </wp:positionV>
            <wp:extent cx="2279650" cy="517143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517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Writing a JHA should be approached in a manner</w:t>
      </w:r>
      <w:r>
        <w:rPr>
          <w:spacing w:val="1"/>
          <w:sz w:val="22"/>
        </w:rPr>
        <w:t> </w:t>
      </w:r>
      <w:r>
        <w:rPr>
          <w:sz w:val="22"/>
        </w:rPr>
        <w:t>similar to other aspects of a research project. Prior</w:t>
      </w:r>
      <w:r>
        <w:rPr>
          <w:spacing w:val="1"/>
          <w:sz w:val="22"/>
        </w:rPr>
        <w:t> </w:t>
      </w:r>
      <w:r>
        <w:rPr>
          <w:sz w:val="22"/>
        </w:rPr>
        <w:t>to writing a JHA, researchers should review</w:t>
      </w:r>
      <w:r>
        <w:rPr>
          <w:spacing w:val="1"/>
          <w:sz w:val="22"/>
        </w:rPr>
        <w:t> </w:t>
      </w:r>
      <w:r>
        <w:rPr>
          <w:sz w:val="22"/>
        </w:rPr>
        <w:t>accident histories within their laboratories and</w:t>
      </w:r>
      <w:r>
        <w:rPr>
          <w:spacing w:val="1"/>
          <w:sz w:val="22"/>
        </w:rPr>
        <w:t> </w:t>
      </w:r>
      <w:r>
        <w:rPr>
          <w:sz w:val="22"/>
        </w:rPr>
        <w:t>institutions. EHS professionals, departmental safety</w:t>
      </w:r>
      <w:r>
        <w:rPr>
          <w:spacing w:val="-47"/>
          <w:sz w:val="22"/>
        </w:rPr>
        <w:t> </w:t>
      </w:r>
      <w:r>
        <w:rPr>
          <w:sz w:val="22"/>
        </w:rPr>
        <w:t>committees, and colleagues can be useful resources</w:t>
      </w:r>
      <w:r>
        <w:rPr>
          <w:spacing w:val="-46"/>
          <w:sz w:val="22"/>
        </w:rPr>
        <w:t> </w:t>
      </w:r>
      <w:r>
        <w:rPr>
          <w:sz w:val="22"/>
        </w:rPr>
        <w:t>of information. Literature searches should be</w:t>
      </w:r>
      <w:r>
        <w:rPr>
          <w:spacing w:val="1"/>
          <w:sz w:val="22"/>
        </w:rPr>
        <w:t> </w:t>
      </w:r>
      <w:r>
        <w:rPr>
          <w:sz w:val="22"/>
        </w:rPr>
        <w:t>performed to locate related procedures and known</w:t>
      </w:r>
      <w:r>
        <w:rPr>
          <w:spacing w:val="1"/>
          <w:sz w:val="22"/>
        </w:rPr>
        <w:t> </w:t>
      </w:r>
      <w:r>
        <w:rPr>
          <w:sz w:val="22"/>
        </w:rPr>
        <w:t>problems with the processes or chemicals being</w:t>
      </w:r>
      <w:r>
        <w:rPr>
          <w:spacing w:val="1"/>
          <w:sz w:val="22"/>
        </w:rPr>
        <w:t> </w:t>
      </w:r>
      <w:r>
        <w:rPr>
          <w:sz w:val="22"/>
        </w:rPr>
        <w:t>used. Many organizations have access to “Lessons</w:t>
      </w:r>
      <w:r>
        <w:rPr>
          <w:spacing w:val="1"/>
          <w:sz w:val="22"/>
        </w:rPr>
        <w:t> </w:t>
      </w:r>
      <w:r>
        <w:rPr>
          <w:sz w:val="22"/>
        </w:rPr>
        <w:t>Learned” databases, some of which are publicly</w:t>
      </w:r>
      <w:r>
        <w:rPr>
          <w:spacing w:val="1"/>
          <w:sz w:val="22"/>
        </w:rPr>
        <w:t> </w:t>
      </w:r>
      <w:r>
        <w:rPr>
          <w:sz w:val="22"/>
        </w:rPr>
        <w:t>accessible. The key items to look for while</w:t>
      </w:r>
      <w:r>
        <w:rPr>
          <w:spacing w:val="1"/>
          <w:sz w:val="22"/>
        </w:rPr>
        <w:t> </w:t>
      </w:r>
      <w:r>
        <w:rPr>
          <w:sz w:val="22"/>
        </w:rPr>
        <w:t>conducting</w:t>
      </w:r>
      <w:r>
        <w:rPr>
          <w:spacing w:val="-2"/>
          <w:sz w:val="22"/>
        </w:rPr>
        <w:t> </w:t>
      </w:r>
      <w:r>
        <w:rPr>
          <w:sz w:val="22"/>
        </w:rPr>
        <w:t>research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follows:</w:t>
      </w:r>
    </w:p>
    <w:p>
      <w:pPr>
        <w:pStyle w:val="ListParagraph"/>
        <w:numPr>
          <w:ilvl w:val="1"/>
          <w:numId w:val="26"/>
        </w:numPr>
        <w:tabs>
          <w:tab w:pos="2380" w:val="left" w:leader="none"/>
          <w:tab w:pos="2381" w:val="left" w:leader="none"/>
        </w:tabs>
        <w:spacing w:line="240" w:lineRule="auto" w:before="0" w:after="0"/>
        <w:ind w:left="2020" w:right="6056" w:firstLine="0"/>
        <w:jc w:val="left"/>
        <w:rPr>
          <w:sz w:val="22"/>
        </w:rPr>
      </w:pPr>
      <w:r>
        <w:rPr>
          <w:sz w:val="22"/>
        </w:rPr>
        <w:t>Related accidents and occupational</w:t>
      </w:r>
      <w:r>
        <w:rPr>
          <w:spacing w:val="-46"/>
          <w:sz w:val="22"/>
        </w:rPr>
        <w:t> </w:t>
      </w:r>
      <w:r>
        <w:rPr>
          <w:sz w:val="22"/>
        </w:rPr>
        <w:t>illnesses;</w:t>
      </w:r>
    </w:p>
    <w:p>
      <w:pPr>
        <w:pStyle w:val="ListParagraph"/>
        <w:numPr>
          <w:ilvl w:val="1"/>
          <w:numId w:val="26"/>
        </w:numPr>
        <w:tabs>
          <w:tab w:pos="2380" w:val="left" w:leader="none"/>
          <w:tab w:pos="2381" w:val="left" w:leader="none"/>
        </w:tabs>
        <w:spacing w:line="240" w:lineRule="auto" w:before="1" w:after="0"/>
        <w:ind w:left="2020" w:right="5261" w:firstLine="0"/>
        <w:jc w:val="left"/>
        <w:rPr>
          <w:sz w:val="22"/>
        </w:rPr>
      </w:pPr>
      <w:r>
        <w:rPr>
          <w:sz w:val="22"/>
        </w:rPr>
        <w:t>Losses that required repair or replacement;</w:t>
      </w:r>
      <w:r>
        <w:rPr>
          <w:spacing w:val="-46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1"/>
          <w:numId w:val="26"/>
        </w:numPr>
        <w:tabs>
          <w:tab w:pos="2380" w:val="left" w:leader="none"/>
          <w:tab w:pos="2381" w:val="left" w:leader="none"/>
        </w:tabs>
        <w:spacing w:line="240" w:lineRule="auto" w:before="0" w:after="0"/>
        <w:ind w:left="2380" w:right="0" w:hanging="361"/>
        <w:jc w:val="left"/>
        <w:rPr>
          <w:sz w:val="22"/>
        </w:rPr>
      </w:pP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“near</w:t>
      </w:r>
      <w:r>
        <w:rPr>
          <w:spacing w:val="-2"/>
          <w:sz w:val="22"/>
        </w:rPr>
        <w:t> </w:t>
      </w:r>
      <w:r>
        <w:rPr>
          <w:sz w:val="22"/>
        </w:rPr>
        <w:t>misses.”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1661" w:val="left" w:leader="none"/>
        </w:tabs>
        <w:spacing w:line="240" w:lineRule="auto" w:before="0" w:after="0"/>
        <w:ind w:left="1660" w:right="5265" w:hanging="360"/>
        <w:jc w:val="left"/>
        <w:rPr>
          <w:sz w:val="22"/>
        </w:rPr>
      </w:pPr>
      <w:r>
        <w:rPr>
          <w:sz w:val="22"/>
        </w:rPr>
        <w:t>Conduct a preliminary review of current tasks and</w:t>
      </w:r>
      <w:r>
        <w:rPr>
          <w:spacing w:val="1"/>
          <w:sz w:val="22"/>
        </w:rPr>
        <w:t> </w:t>
      </w:r>
      <w:r>
        <w:rPr>
          <w:sz w:val="22"/>
        </w:rPr>
        <w:t>conditions. Weekly group meetings are a perfect</w:t>
      </w:r>
      <w:r>
        <w:rPr>
          <w:spacing w:val="1"/>
          <w:sz w:val="22"/>
        </w:rPr>
        <w:t> </w:t>
      </w:r>
      <w:r>
        <w:rPr>
          <w:sz w:val="22"/>
        </w:rPr>
        <w:t>time to discuss hazards known to exist in current</w:t>
      </w:r>
      <w:r>
        <w:rPr>
          <w:spacing w:val="1"/>
          <w:sz w:val="22"/>
        </w:rPr>
        <w:t> </w:t>
      </w:r>
      <w:r>
        <w:rPr>
          <w:sz w:val="22"/>
        </w:rPr>
        <w:t>work and surroundings. Brainstorming sessions</w:t>
      </w:r>
      <w:r>
        <w:rPr>
          <w:spacing w:val="1"/>
          <w:sz w:val="22"/>
        </w:rPr>
        <w:t> </w:t>
      </w:r>
      <w:r>
        <w:rPr>
          <w:sz w:val="22"/>
        </w:rPr>
        <w:t>can produce ideas for eliminating or controlling</w:t>
      </w:r>
      <w:r>
        <w:rPr>
          <w:spacing w:val="1"/>
          <w:sz w:val="22"/>
        </w:rPr>
        <w:t> </w:t>
      </w:r>
      <w:r>
        <w:rPr>
          <w:sz w:val="22"/>
        </w:rPr>
        <w:t>those hazards. These controls should be</w:t>
      </w:r>
      <w:r>
        <w:rPr>
          <w:spacing w:val="1"/>
          <w:sz w:val="22"/>
        </w:rPr>
        <w:t> </w:t>
      </w:r>
      <w:r>
        <w:rPr>
          <w:sz w:val="22"/>
        </w:rPr>
        <w:t>incorporated into the JHA. A preliminary review</w:t>
      </w:r>
      <w:r>
        <w:rPr>
          <w:spacing w:val="1"/>
          <w:sz w:val="22"/>
        </w:rPr>
        <w:t> </w:t>
      </w:r>
      <w:r>
        <w:rPr>
          <w:sz w:val="22"/>
        </w:rPr>
        <w:t>has an added benefit in that any simple problems</w:t>
      </w:r>
      <w:r>
        <w:rPr>
          <w:spacing w:val="1"/>
          <w:sz w:val="22"/>
        </w:rPr>
        <w:t> </w:t>
      </w:r>
      <w:r>
        <w:rPr>
          <w:sz w:val="22"/>
        </w:rPr>
        <w:t>(that is, low time commitment or low cost) which</w:t>
      </w:r>
      <w:r>
        <w:rPr>
          <w:spacing w:val="1"/>
          <w:sz w:val="22"/>
        </w:rPr>
        <w:t> </w:t>
      </w:r>
      <w:r>
        <w:rPr>
          <w:sz w:val="22"/>
        </w:rPr>
        <w:t>are detected can be corrected right away. If any</w:t>
      </w:r>
      <w:r>
        <w:rPr>
          <w:spacing w:val="1"/>
          <w:sz w:val="22"/>
        </w:rPr>
        <w:t> </w:t>
      </w:r>
      <w:r>
        <w:rPr>
          <w:sz w:val="22"/>
        </w:rPr>
        <w:t>existing IDLH hazards are uncovered during the</w:t>
      </w:r>
      <w:r>
        <w:rPr>
          <w:spacing w:val="1"/>
          <w:sz w:val="22"/>
        </w:rPr>
        <w:t> </w:t>
      </w:r>
      <w:r>
        <w:rPr>
          <w:sz w:val="22"/>
        </w:rPr>
        <w:t>review, work must cease until controls can be</w:t>
      </w:r>
      <w:r>
        <w:rPr>
          <w:spacing w:val="1"/>
          <w:sz w:val="22"/>
        </w:rPr>
        <w:t> </w:t>
      </w:r>
      <w:r>
        <w:rPr>
          <w:sz w:val="22"/>
        </w:rPr>
        <w:t>implemented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protect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workers.</w:t>
      </w:r>
      <w:r>
        <w:rPr>
          <w:spacing w:val="-1"/>
          <w:sz w:val="22"/>
        </w:rPr>
        <w:t> </w:t>
      </w:r>
      <w:r>
        <w:rPr>
          <w:sz w:val="22"/>
        </w:rPr>
        <w:t>Some</w:t>
      </w:r>
      <w:r>
        <w:rPr>
          <w:spacing w:val="-1"/>
          <w:sz w:val="22"/>
        </w:rPr>
        <w:t> </w:t>
      </w:r>
      <w:r>
        <w:rPr>
          <w:sz w:val="22"/>
        </w:rPr>
        <w:t>hazards</w:t>
      </w:r>
    </w:p>
    <w:p>
      <w:pPr>
        <w:pStyle w:val="BodyText"/>
        <w:ind w:left="1660" w:right="1592"/>
        <w:rPr>
          <w:sz w:val="14"/>
        </w:rPr>
      </w:pPr>
      <w:r>
        <w:rPr/>
        <w:t>will require more study because of their complexity. Those hazards that are determined to</w:t>
      </w:r>
      <w:r>
        <w:rPr>
          <w:spacing w:val="-46"/>
        </w:rPr>
        <w:t> </w:t>
      </w:r>
      <w:r>
        <w:rPr/>
        <w:t>present unacceptable risks need to be evaluated for the appropriate types of hazard</w:t>
      </w:r>
      <w:r>
        <w:rPr>
          <w:spacing w:val="1"/>
        </w:rPr>
        <w:t> </w:t>
      </w:r>
      <w:r>
        <w:rPr/>
        <w:t>controls.</w:t>
      </w:r>
      <w:r>
        <w:rPr>
          <w:position w:val="5"/>
          <w:sz w:val="14"/>
        </w:rPr>
        <w:t>g</w:t>
      </w: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72.024002pt;margin-top:11.993382pt;width:144.020pt;height:.72pt;mso-position-horizontal-relative:page;mso-position-vertical-relative:paragraph;z-index:-15723008;mso-wrap-distance-left:0;mso-wrap-distance-right:0" id="docshape14" filled="true" fillcolor="#000000" stroked="false">
            <v:fill type="solid"/>
            <w10:wrap type="topAndBottom"/>
          </v:rect>
        </w:pict>
      </w:r>
    </w:p>
    <w:p>
      <w:pPr>
        <w:spacing w:before="102"/>
        <w:ind w:left="940" w:right="0" w:firstLine="0"/>
        <w:jc w:val="left"/>
        <w:rPr>
          <w:sz w:val="20"/>
        </w:rPr>
      </w:pPr>
      <w:r>
        <w:rPr>
          <w:rFonts w:ascii="Calibri"/>
          <w:sz w:val="20"/>
          <w:vertAlign w:val="superscript"/>
        </w:rPr>
        <w:t>g</w:t>
      </w:r>
      <w:r>
        <w:rPr>
          <w:rFonts w:ascii="Calibri"/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more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information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about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hazard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controls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APPENDIX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ListParagraph"/>
        <w:numPr>
          <w:ilvl w:val="0"/>
          <w:numId w:val="26"/>
        </w:numPr>
        <w:tabs>
          <w:tab w:pos="1661" w:val="left" w:leader="none"/>
        </w:tabs>
        <w:spacing w:line="240" w:lineRule="auto" w:before="197" w:after="0"/>
        <w:ind w:left="1660" w:right="1438" w:hanging="360"/>
        <w:jc w:val="left"/>
        <w:rPr>
          <w:sz w:val="22"/>
        </w:rPr>
      </w:pPr>
      <w:r>
        <w:rPr>
          <w:sz w:val="22"/>
        </w:rPr>
        <w:t>List, rank, and set priorities for research projects based on hazard(s). Research that involves</w:t>
      </w:r>
      <w:r>
        <w:rPr>
          <w:spacing w:val="-47"/>
          <w:sz w:val="22"/>
        </w:rPr>
        <w:t> </w:t>
      </w:r>
      <w:r>
        <w:rPr>
          <w:sz w:val="22"/>
        </w:rPr>
        <w:t>hazards with unacceptable risks (based on high probability of occurrence and severity of</w:t>
      </w:r>
      <w:r>
        <w:rPr>
          <w:spacing w:val="1"/>
          <w:sz w:val="22"/>
        </w:rPr>
        <w:t> </w:t>
      </w:r>
      <w:r>
        <w:rPr>
          <w:sz w:val="22"/>
        </w:rPr>
        <w:t>consequence) should take top priority for analysis. Eliminate the hazard to mitigate the risk,</w:t>
      </w:r>
      <w:r>
        <w:rPr>
          <w:spacing w:val="-46"/>
          <w:sz w:val="22"/>
        </w:rPr>
        <w:t> </w:t>
      </w:r>
      <w:r>
        <w:rPr>
          <w:sz w:val="22"/>
        </w:rPr>
        <w:t>whenever possible. For example, one can replace benzene with a noncarcinogenic solvent.</w:t>
      </w:r>
      <w:r>
        <w:rPr>
          <w:spacing w:val="1"/>
          <w:sz w:val="22"/>
        </w:rPr>
        <w:t> </w:t>
      </w:r>
      <w:r>
        <w:rPr>
          <w:sz w:val="22"/>
        </w:rPr>
        <w:t>Applying a “1–to–10” scale to hazards can be useful for this process, where an assignment of</w:t>
      </w:r>
      <w:r>
        <w:rPr>
          <w:spacing w:val="-46"/>
          <w:sz w:val="22"/>
        </w:rPr>
        <w:t> </w:t>
      </w:r>
      <w:r>
        <w:rPr>
          <w:sz w:val="22"/>
        </w:rPr>
        <w:t>“10”</w:t>
      </w:r>
      <w:r>
        <w:rPr>
          <w:spacing w:val="-1"/>
          <w:sz w:val="22"/>
        </w:rPr>
        <w:t> </w:t>
      </w:r>
      <w:r>
        <w:rPr>
          <w:sz w:val="22"/>
        </w:rPr>
        <w:t>represents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imminent</w:t>
      </w:r>
      <w:r>
        <w:rPr>
          <w:spacing w:val="-1"/>
          <w:sz w:val="22"/>
        </w:rPr>
        <w:t> </w:t>
      </w:r>
      <w:r>
        <w:rPr>
          <w:sz w:val="22"/>
        </w:rPr>
        <w:t>danger.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1661" w:val="left" w:leader="none"/>
        </w:tabs>
        <w:spacing w:line="240" w:lineRule="auto" w:before="1" w:after="0"/>
        <w:ind w:left="1660" w:right="2058" w:hanging="360"/>
        <w:jc w:val="both"/>
        <w:rPr>
          <w:sz w:val="22"/>
        </w:rPr>
      </w:pPr>
      <w:r>
        <w:rPr>
          <w:sz w:val="22"/>
        </w:rPr>
        <w:t>Risk can be assigned using the matrices shown in APPENDIX B: Risk Rating. Assigning</w:t>
      </w:r>
      <w:r>
        <w:rPr>
          <w:spacing w:val="-47"/>
          <w:sz w:val="22"/>
        </w:rPr>
        <w:t> </w:t>
      </w:r>
      <w:r>
        <w:rPr>
          <w:sz w:val="22"/>
        </w:rPr>
        <w:t>numerical values to risk must be done by individuals with thorough knowledge of the</w:t>
      </w:r>
      <w:r>
        <w:rPr>
          <w:spacing w:val="-46"/>
          <w:sz w:val="22"/>
        </w:rPr>
        <w:t> </w:t>
      </w:r>
      <w:r>
        <w:rPr>
          <w:sz w:val="22"/>
        </w:rPr>
        <w:t>hazard.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1661" w:val="left" w:leader="none"/>
        </w:tabs>
        <w:spacing w:line="240" w:lineRule="auto" w:before="0" w:after="0"/>
        <w:ind w:left="1660" w:right="1449" w:hanging="360"/>
        <w:jc w:val="left"/>
        <w:rPr>
          <w:sz w:val="22"/>
        </w:rPr>
      </w:pPr>
      <w:r>
        <w:rPr>
          <w:sz w:val="22"/>
        </w:rPr>
        <w:t>Outline the steps or tasks. Nearly every research project can be broken down into tasks or</w:t>
      </w:r>
      <w:r>
        <w:rPr>
          <w:spacing w:val="1"/>
          <w:sz w:val="22"/>
        </w:rPr>
        <w:t> </w:t>
      </w:r>
      <w:r>
        <w:rPr>
          <w:sz w:val="22"/>
        </w:rPr>
        <w:t>steps, and it is important to outline these. When beginning a JHA, it might be useful to have</w:t>
      </w:r>
      <w:r>
        <w:rPr>
          <w:spacing w:val="1"/>
          <w:sz w:val="22"/>
        </w:rPr>
        <w:t> </w:t>
      </w:r>
      <w:r>
        <w:rPr>
          <w:sz w:val="22"/>
        </w:rPr>
        <w:t>someone perform the task and observe the steps. Novice workers should be supervised</w:t>
      </w:r>
      <w:r>
        <w:rPr>
          <w:spacing w:val="1"/>
          <w:sz w:val="22"/>
        </w:rPr>
        <w:t> </w:t>
      </w:r>
      <w:r>
        <w:rPr>
          <w:sz w:val="22"/>
        </w:rPr>
        <w:t>during this process if the actual reagents are used. Alternately, a laboratory worker could be</w:t>
      </w:r>
      <w:r>
        <w:rPr>
          <w:spacing w:val="-46"/>
          <w:sz w:val="22"/>
        </w:rPr>
        <w:t> </w:t>
      </w:r>
      <w:r>
        <w:rPr>
          <w:sz w:val="22"/>
        </w:rPr>
        <w:t>observed performing a dry run of the process. Be sure to record enough information to</w:t>
      </w:r>
      <w:r>
        <w:rPr>
          <w:spacing w:val="1"/>
          <w:sz w:val="22"/>
        </w:rPr>
        <w:t> </w:t>
      </w:r>
      <w:r>
        <w:rPr>
          <w:sz w:val="22"/>
        </w:rPr>
        <w:t>describe each job. Avoid making the breakdown of steps so detailed that it becomes</w:t>
      </w:r>
      <w:r>
        <w:rPr>
          <w:spacing w:val="1"/>
          <w:sz w:val="22"/>
        </w:rPr>
        <w:t> </w:t>
      </w:r>
      <w:r>
        <w:rPr>
          <w:sz w:val="22"/>
        </w:rPr>
        <w:t>unnecessarily long, or so broad that it does not include the basic steps. Later, review the</w:t>
      </w:r>
      <w:r>
        <w:rPr>
          <w:spacing w:val="1"/>
          <w:sz w:val="22"/>
        </w:rPr>
        <w:t> </w:t>
      </w:r>
      <w:r>
        <w:rPr>
          <w:sz w:val="22"/>
        </w:rPr>
        <w:t>steps with the research group to ensure nothing was omitted. A JHA can be prepared as</w:t>
      </w:r>
      <w:r>
        <w:rPr>
          <w:spacing w:val="1"/>
          <w:sz w:val="22"/>
        </w:rPr>
        <w:t> </w:t>
      </w:r>
      <w:r>
        <w:rPr>
          <w:sz w:val="22"/>
        </w:rPr>
        <w:t>steps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task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for the</w:t>
      </w:r>
      <w:r>
        <w:rPr>
          <w:spacing w:val="-1"/>
          <w:sz w:val="22"/>
        </w:rPr>
        <w:t> </w:t>
      </w:r>
      <w:r>
        <w:rPr>
          <w:sz w:val="22"/>
        </w:rPr>
        <w:t>task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whole.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typical JHA</w:t>
      </w:r>
      <w:r>
        <w:rPr>
          <w:spacing w:val="-3"/>
          <w:sz w:val="22"/>
        </w:rPr>
        <w:t> </w:t>
      </w:r>
      <w:r>
        <w:rPr>
          <w:sz w:val="22"/>
        </w:rPr>
        <w:t>template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shown</w:t>
      </w:r>
      <w:r>
        <w:rPr>
          <w:spacing w:val="-2"/>
          <w:sz w:val="22"/>
        </w:rPr>
        <w:t> </w:t>
      </w:r>
      <w:r>
        <w:rPr>
          <w:sz w:val="22"/>
        </w:rPr>
        <w:t>in Table</w:t>
      </w:r>
      <w:r>
        <w:rPr>
          <w:spacing w:val="-2"/>
          <w:sz w:val="22"/>
        </w:rPr>
        <w:t> </w:t>
      </w:r>
      <w:r>
        <w:rPr>
          <w:sz w:val="22"/>
        </w:rPr>
        <w:t>9-1.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022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9–1: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Sample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Job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Hazard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Analysis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Template</w:t>
      </w:r>
    </w:p>
    <w:p>
      <w:pPr>
        <w:pStyle w:val="BodyText"/>
        <w:spacing w:before="9"/>
        <w:rPr>
          <w:b/>
          <w:sz w:val="9"/>
        </w:rPr>
      </w:pPr>
    </w:p>
    <w:tbl>
      <w:tblPr>
        <w:tblW w:w="0" w:type="auto"/>
        <w:jc w:val="left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3"/>
        <w:gridCol w:w="1354"/>
        <w:gridCol w:w="1014"/>
        <w:gridCol w:w="1508"/>
        <w:gridCol w:w="270"/>
        <w:gridCol w:w="2990"/>
      </w:tblGrid>
      <w:tr>
        <w:trPr>
          <w:trHeight w:val="563" w:hRule="atLeast"/>
        </w:trPr>
        <w:tc>
          <w:tcPr>
            <w:tcW w:w="9419" w:type="dxa"/>
            <w:gridSpan w:val="6"/>
            <w:shd w:val="clear" w:color="auto" w:fill="94B3D6"/>
          </w:tcPr>
          <w:p>
            <w:pPr>
              <w:pStyle w:val="TableParagraph"/>
              <w:tabs>
                <w:tab w:pos="2006" w:val="left" w:leader="none"/>
                <w:tab w:pos="4467" w:val="left" w:leader="none"/>
              </w:tabs>
              <w:spacing w:before="1"/>
              <w:ind w:left="107" w:right="3790" w:firstLine="3684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Hazard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Analysis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Job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Location:</w:t>
              <w:tab/>
              <w:t>Laboratory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Group:</w:t>
              <w:tab/>
              <w:t>Date:</w:t>
            </w:r>
          </w:p>
        </w:tc>
      </w:tr>
      <w:tr>
        <w:trPr>
          <w:trHeight w:val="234" w:hRule="atLeast"/>
        </w:trPr>
        <w:tc>
          <w:tcPr>
            <w:tcW w:w="2283" w:type="dxa"/>
            <w:shd w:val="clear" w:color="auto" w:fill="C5D9F0"/>
          </w:tcPr>
          <w:p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Activity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Job</w:t>
            </w:r>
          </w:p>
        </w:tc>
        <w:tc>
          <w:tcPr>
            <w:tcW w:w="7136" w:type="dxa"/>
            <w:gridSpan w:val="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2283" w:type="dxa"/>
            <w:shd w:val="clear" w:color="auto" w:fill="C5D9F0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Completed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By</w:t>
            </w:r>
          </w:p>
        </w:tc>
        <w:tc>
          <w:tcPr>
            <w:tcW w:w="7136" w:type="dxa"/>
            <w:gridSpan w:val="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0" w:hRule="atLeast"/>
        </w:trPr>
        <w:tc>
          <w:tcPr>
            <w:tcW w:w="2283" w:type="dxa"/>
            <w:shd w:val="clear" w:color="auto" w:fill="C5D9F0"/>
          </w:tcPr>
          <w:p>
            <w:pPr>
              <w:pStyle w:val="TableParagraph"/>
              <w:spacing w:line="232" w:lineRule="exact"/>
              <w:ind w:left="107" w:right="327"/>
              <w:rPr>
                <w:b/>
                <w:sz w:val="20"/>
              </w:rPr>
            </w:pPr>
            <w:r>
              <w:rPr>
                <w:b/>
                <w:sz w:val="20"/>
              </w:rPr>
              <w:t>Equipment and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Chemicals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Required</w:t>
            </w:r>
          </w:p>
        </w:tc>
        <w:tc>
          <w:tcPr>
            <w:tcW w:w="7136" w:type="dxa"/>
            <w:gridSpan w:val="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73" w:hRule="atLeast"/>
        </w:trPr>
        <w:tc>
          <w:tcPr>
            <w:tcW w:w="2283" w:type="dxa"/>
            <w:shd w:val="clear" w:color="auto" w:fill="94B3D6"/>
          </w:tcPr>
          <w:p>
            <w:pPr>
              <w:pStyle w:val="TableParagraph"/>
              <w:ind w:left="107" w:right="137"/>
              <w:rPr>
                <w:i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Steps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Tasks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Describe the tasks or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steps involved in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work in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the order</w:t>
            </w:r>
          </w:p>
          <w:p>
            <w:pPr>
              <w:pStyle w:val="TableParagraph"/>
              <w:spacing w:line="21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performed</w:t>
            </w:r>
          </w:p>
        </w:tc>
        <w:tc>
          <w:tcPr>
            <w:tcW w:w="2368" w:type="dxa"/>
            <w:gridSpan w:val="2"/>
            <w:shd w:val="clear" w:color="auto" w:fill="94B3D6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 w:right="219"/>
              <w:rPr>
                <w:b/>
                <w:sz w:val="20"/>
              </w:rPr>
            </w:pPr>
            <w:r>
              <w:rPr>
                <w:b/>
                <w:sz w:val="20"/>
              </w:rPr>
              <w:t>Hazards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Identified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each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Task/Step</w:t>
            </w:r>
          </w:p>
        </w:tc>
        <w:tc>
          <w:tcPr>
            <w:tcW w:w="1778" w:type="dxa"/>
            <w:gridSpan w:val="2"/>
            <w:shd w:val="clear" w:color="auto" w:fill="94B3D6"/>
          </w:tcPr>
          <w:p>
            <w:pPr>
              <w:pStyle w:val="TableParagraph"/>
              <w:spacing w:before="117"/>
              <w:ind w:left="10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Risk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Level</w:t>
            </w:r>
          </w:p>
          <w:p>
            <w:pPr>
              <w:pStyle w:val="TableParagraph"/>
              <w:ind w:left="106" w:right="322"/>
              <w:jc w:val="both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Risk Nomogram</w:t>
            </w:r>
            <w:r>
              <w:rPr>
                <w:i/>
                <w:spacing w:val="-42"/>
                <w:sz w:val="20"/>
              </w:rPr>
              <w:t> </w:t>
            </w:r>
            <w:r>
              <w:rPr>
                <w:i/>
                <w:sz w:val="20"/>
              </w:rPr>
              <w:t>can be used (see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APPENDIX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B)</w:t>
            </w:r>
          </w:p>
        </w:tc>
        <w:tc>
          <w:tcPr>
            <w:tcW w:w="2990" w:type="dxa"/>
            <w:shd w:val="clear" w:color="auto" w:fill="94B3D6"/>
          </w:tcPr>
          <w:p>
            <w:pPr>
              <w:pStyle w:val="TableParagraph"/>
              <w:spacing w:before="117"/>
              <w:ind w:left="104" w:right="1029"/>
              <w:rPr>
                <w:b/>
                <w:sz w:val="20"/>
              </w:rPr>
            </w:pPr>
            <w:r>
              <w:rPr>
                <w:b/>
                <w:sz w:val="20"/>
              </w:rPr>
              <w:t>Control/Safe Work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Procedures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each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Task/Step</w:t>
            </w:r>
          </w:p>
          <w:p>
            <w:pPr>
              <w:pStyle w:val="TableParagraph"/>
              <w:spacing w:line="234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Controls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implemented</w:t>
            </w:r>
          </w:p>
        </w:tc>
      </w:tr>
      <w:tr>
        <w:trPr>
          <w:trHeight w:val="467" w:hRule="atLeast"/>
        </w:trPr>
        <w:tc>
          <w:tcPr>
            <w:tcW w:w="2283" w:type="dxa"/>
          </w:tcPr>
          <w:p>
            <w:pPr>
              <w:pStyle w:val="TableParagraph"/>
              <w:spacing w:line="234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Add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rows,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needed</w:t>
            </w:r>
          </w:p>
        </w:tc>
        <w:tc>
          <w:tcPr>
            <w:tcW w:w="2368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70" w:hRule="atLeast"/>
        </w:trPr>
        <w:tc>
          <w:tcPr>
            <w:tcW w:w="22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8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7" w:hRule="atLeast"/>
        </w:trPr>
        <w:tc>
          <w:tcPr>
            <w:tcW w:w="9419" w:type="dxa"/>
            <w:gridSpan w:val="6"/>
            <w:shd w:val="clear" w:color="auto" w:fill="94B3D6"/>
          </w:tcPr>
          <w:p>
            <w:pPr>
              <w:pStyle w:val="TableParagraph"/>
              <w:spacing w:line="236" w:lineRule="exact"/>
              <w:ind w:left="107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Hazards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Checklist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[Note: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This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section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modified,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needed.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See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Table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D-1: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Common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Hazards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Descriptions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APPENDIX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D.]</w:t>
            </w:r>
          </w:p>
        </w:tc>
      </w:tr>
      <w:tr>
        <w:trPr>
          <w:trHeight w:val="230" w:hRule="atLeast"/>
        </w:trPr>
        <w:tc>
          <w:tcPr>
            <w:tcW w:w="363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someone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exposed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chemicals?</w:t>
            </w:r>
          </w:p>
        </w:tc>
        <w:tc>
          <w:tcPr>
            <w:tcW w:w="5782" w:type="dxa"/>
            <w:gridSpan w:val="4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so, what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chemical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hazard?</w:t>
            </w:r>
          </w:p>
        </w:tc>
      </w:tr>
      <w:tr>
        <w:trPr>
          <w:trHeight w:val="235" w:hRule="atLeast"/>
        </w:trPr>
        <w:tc>
          <w:tcPr>
            <w:tcW w:w="3637" w:type="dxa"/>
            <w:gridSpan w:val="2"/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someone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slip,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trip,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fall?</w:t>
            </w:r>
          </w:p>
        </w:tc>
        <w:tc>
          <w:tcPr>
            <w:tcW w:w="5782" w:type="dxa"/>
            <w:gridSpan w:val="4"/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someone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injure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someone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else?</w:t>
            </w:r>
          </w:p>
        </w:tc>
      </w:tr>
      <w:tr>
        <w:trPr>
          <w:trHeight w:val="470" w:hRule="atLeast"/>
        </w:trPr>
        <w:tc>
          <w:tcPr>
            <w:tcW w:w="3637" w:type="dxa"/>
            <w:gridSpan w:val="2"/>
          </w:tcPr>
          <w:p>
            <w:pPr>
              <w:pStyle w:val="TableParagraph"/>
              <w:spacing w:before="117"/>
              <w:ind w:left="107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someone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caught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anything?</w:t>
            </w:r>
          </w:p>
        </w:tc>
        <w:tc>
          <w:tcPr>
            <w:tcW w:w="5782" w:type="dxa"/>
            <w:gridSpan w:val="4"/>
          </w:tcPr>
          <w:p>
            <w:pPr>
              <w:pStyle w:val="TableParagraph"/>
              <w:spacing w:line="236" w:lineRule="exact"/>
              <w:ind w:left="107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someone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strike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against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contact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physical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hazards?</w:t>
            </w:r>
          </w:p>
        </w:tc>
      </w:tr>
      <w:tr>
        <w:trPr>
          <w:trHeight w:val="374" w:hRule="atLeast"/>
        </w:trPr>
        <w:tc>
          <w:tcPr>
            <w:tcW w:w="9419" w:type="dxa"/>
            <w:gridSpan w:val="6"/>
          </w:tcPr>
          <w:p>
            <w:pPr>
              <w:pStyle w:val="TableParagraph"/>
              <w:spacing w:before="67"/>
              <w:ind w:left="107"/>
              <w:rPr>
                <w:sz w:val="20"/>
              </w:rPr>
            </w:pPr>
            <w:r>
              <w:rPr>
                <w:sz w:val="20"/>
              </w:rPr>
              <w:t>Laboratory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supervisor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comments</w:t>
            </w:r>
          </w:p>
        </w:tc>
      </w:tr>
      <w:tr>
        <w:trPr>
          <w:trHeight w:val="234" w:hRule="atLeast"/>
        </w:trPr>
        <w:tc>
          <w:tcPr>
            <w:tcW w:w="6159" w:type="dxa"/>
            <w:gridSpan w:val="4"/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Laboratory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supervisor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signature</w:t>
            </w:r>
          </w:p>
        </w:tc>
        <w:tc>
          <w:tcPr>
            <w:tcW w:w="3260" w:type="dxa"/>
            <w:gridSpan w:val="2"/>
          </w:tcPr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</w:tr>
      <w:tr>
        <w:trPr>
          <w:trHeight w:val="234" w:hRule="atLeast"/>
        </w:trPr>
        <w:tc>
          <w:tcPr>
            <w:tcW w:w="6159" w:type="dxa"/>
            <w:gridSpan w:val="4"/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Lab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worker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signature</w:t>
            </w:r>
          </w:p>
        </w:tc>
        <w:tc>
          <w:tcPr>
            <w:tcW w:w="3260" w:type="dxa"/>
            <w:gridSpan w:val="2"/>
          </w:tcPr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2240" w:h="15840"/>
          <w:pgMar w:header="0" w:footer="1018" w:top="1500" w:bottom="1200" w:left="500" w:right="0"/>
        </w:sectPr>
      </w:pPr>
    </w:p>
    <w:p>
      <w:pPr>
        <w:pStyle w:val="Heading2"/>
        <w:numPr>
          <w:ilvl w:val="1"/>
          <w:numId w:val="17"/>
        </w:numPr>
        <w:tabs>
          <w:tab w:pos="1660" w:val="left" w:leader="none"/>
          <w:tab w:pos="1661" w:val="left" w:leader="none"/>
        </w:tabs>
        <w:spacing w:line="240" w:lineRule="auto" w:before="77" w:after="0"/>
        <w:ind w:left="1660" w:right="0" w:hanging="721"/>
        <w:jc w:val="left"/>
      </w:pPr>
      <w:bookmarkStart w:name="_bookmark37" w:id="71"/>
      <w:bookmarkEnd w:id="71"/>
      <w:r>
        <w:rPr>
          <w:b w:val="0"/>
        </w:rPr>
      </w:r>
      <w:bookmarkStart w:name="_bookmark37" w:id="72"/>
      <w:bookmarkEnd w:id="72"/>
      <w:r>
        <w:rPr/>
        <w:t>K</w:t>
      </w:r>
      <w:r>
        <w:rPr/>
        <w:t>eys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Success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ind w:left="940" w:right="1491"/>
      </w:pPr>
      <w:r>
        <w:rPr/>
        <w:t>To make a JHA useful the following questions should be addressed in a consistent manner.</w:t>
      </w:r>
      <w:r>
        <w:rPr>
          <w:spacing w:val="1"/>
        </w:rPr>
        <w:t> </w:t>
      </w:r>
      <w:r>
        <w:rPr/>
        <w:t>Addressing these questions will ensure that all hazards are identified and effective controls are</w:t>
      </w:r>
      <w:r>
        <w:rPr>
          <w:spacing w:val="1"/>
        </w:rPr>
        <w:t> </w:t>
      </w:r>
      <w:r>
        <w:rPr/>
        <w:t>implemented to target the most significant contributions to each identified hazard. A well-designed</w:t>
      </w:r>
      <w:r>
        <w:rPr>
          <w:spacing w:val="-46"/>
        </w:rPr>
        <w:t> </w:t>
      </w:r>
      <w:r>
        <w:rPr/>
        <w:t>hazard</w:t>
      </w:r>
      <w:r>
        <w:rPr>
          <w:spacing w:val="-4"/>
        </w:rPr>
        <w:t> </w:t>
      </w:r>
      <w:r>
        <w:rPr/>
        <w:t>scenario should</w:t>
      </w:r>
      <w:r>
        <w:rPr>
          <w:spacing w:val="-1"/>
        </w:rPr>
        <w:t> </w:t>
      </w:r>
      <w:r>
        <w:rPr/>
        <w:t>address: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7"/>
        </w:numPr>
        <w:tabs>
          <w:tab w:pos="1660" w:val="left" w:leader="none"/>
          <w:tab w:pos="1661" w:val="left" w:leader="none"/>
        </w:tabs>
        <w:spacing w:line="269" w:lineRule="exact" w:before="1" w:after="0"/>
        <w:ind w:left="1660" w:right="0" w:hanging="361"/>
        <w:jc w:val="left"/>
        <w:rPr>
          <w:sz w:val="22"/>
        </w:rPr>
      </w:pPr>
      <w:r>
        <w:rPr>
          <w:sz w:val="22"/>
        </w:rPr>
        <w:t>Where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hazard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happening</w:t>
      </w:r>
      <w:r>
        <w:rPr>
          <w:spacing w:val="-3"/>
          <w:sz w:val="22"/>
        </w:rPr>
        <w:t> </w:t>
      </w:r>
      <w:r>
        <w:rPr>
          <w:sz w:val="22"/>
        </w:rPr>
        <w:t>(the</w:t>
      </w:r>
      <w:r>
        <w:rPr>
          <w:spacing w:val="-2"/>
          <w:sz w:val="22"/>
        </w:rPr>
        <w:t> </w:t>
      </w:r>
      <w:r>
        <w:rPr>
          <w:sz w:val="22"/>
        </w:rPr>
        <w:t>environment);</w:t>
      </w:r>
    </w:p>
    <w:p>
      <w:pPr>
        <w:pStyle w:val="ListParagraph"/>
        <w:numPr>
          <w:ilvl w:val="0"/>
          <w:numId w:val="27"/>
        </w:numPr>
        <w:tabs>
          <w:tab w:pos="1660" w:val="left" w:leader="none"/>
          <w:tab w:pos="1661" w:val="left" w:leader="none"/>
        </w:tabs>
        <w:spacing w:line="269" w:lineRule="exact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Who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5"/>
          <w:sz w:val="22"/>
        </w:rPr>
        <w:t> </w:t>
      </w:r>
      <w:r>
        <w:rPr>
          <w:sz w:val="22"/>
        </w:rPr>
        <w:t>is happening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(the</w:t>
      </w:r>
      <w:r>
        <w:rPr>
          <w:spacing w:val="-1"/>
          <w:sz w:val="22"/>
        </w:rPr>
        <w:t> </w:t>
      </w:r>
      <w:r>
        <w:rPr>
          <w:sz w:val="22"/>
        </w:rPr>
        <w:t>exposure);</w:t>
      </w:r>
    </w:p>
    <w:p>
      <w:pPr>
        <w:pStyle w:val="ListParagraph"/>
        <w:numPr>
          <w:ilvl w:val="0"/>
          <w:numId w:val="27"/>
        </w:numPr>
        <w:tabs>
          <w:tab w:pos="1660" w:val="left" w:leader="none"/>
          <w:tab w:pos="1661" w:val="left" w:leader="none"/>
        </w:tabs>
        <w:spacing w:line="269" w:lineRule="exact" w:before="1" w:after="0"/>
        <w:ind w:left="1660" w:right="0" w:hanging="361"/>
        <w:jc w:val="left"/>
        <w:rPr>
          <w:sz w:val="22"/>
        </w:rPr>
      </w:pPr>
      <w:r>
        <w:rPr>
          <w:sz w:val="22"/>
        </w:rPr>
        <w:t>What</w:t>
      </w:r>
      <w:r>
        <w:rPr>
          <w:spacing w:val="-2"/>
          <w:sz w:val="22"/>
        </w:rPr>
        <w:t> </w:t>
      </w:r>
      <w:r>
        <w:rPr>
          <w:sz w:val="22"/>
        </w:rPr>
        <w:t>precipitates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hazard</w:t>
      </w:r>
      <w:r>
        <w:rPr>
          <w:spacing w:val="-3"/>
          <w:sz w:val="22"/>
        </w:rPr>
        <w:t> </w:t>
      </w:r>
      <w:r>
        <w:rPr>
          <w:sz w:val="22"/>
        </w:rPr>
        <w:t>(the</w:t>
      </w:r>
      <w:r>
        <w:rPr>
          <w:spacing w:val="-2"/>
          <w:sz w:val="22"/>
        </w:rPr>
        <w:t> </w:t>
      </w:r>
      <w:r>
        <w:rPr>
          <w:sz w:val="22"/>
        </w:rPr>
        <w:t>trigger);</w:t>
      </w:r>
    </w:p>
    <w:p>
      <w:pPr>
        <w:pStyle w:val="ListParagraph"/>
        <w:numPr>
          <w:ilvl w:val="0"/>
          <w:numId w:val="27"/>
        </w:numPr>
        <w:tabs>
          <w:tab w:pos="1660" w:val="left" w:leader="none"/>
          <w:tab w:pos="1661" w:val="left" w:leader="none"/>
        </w:tabs>
        <w:spacing w:line="269" w:lineRule="exact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outcome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would</w:t>
      </w:r>
      <w:r>
        <w:rPr>
          <w:spacing w:val="-2"/>
          <w:sz w:val="22"/>
        </w:rPr>
        <w:t> </w:t>
      </w:r>
      <w:r>
        <w:rPr>
          <w:sz w:val="22"/>
        </w:rPr>
        <w:t>occur</w:t>
      </w:r>
      <w:r>
        <w:rPr>
          <w:spacing w:val="-1"/>
          <w:sz w:val="22"/>
        </w:rPr>
        <w:t> </w:t>
      </w:r>
      <w:r>
        <w:rPr>
          <w:sz w:val="22"/>
        </w:rPr>
        <w:t>should</w:t>
      </w:r>
      <w:r>
        <w:rPr>
          <w:spacing w:val="-4"/>
          <w:sz w:val="22"/>
        </w:rPr>
        <w:t> </w:t>
      </w:r>
      <w:r>
        <w:rPr>
          <w:sz w:val="22"/>
        </w:rPr>
        <w:t>it</w:t>
      </w:r>
      <w:r>
        <w:rPr>
          <w:spacing w:val="-2"/>
          <w:sz w:val="22"/>
        </w:rPr>
        <w:t> </w:t>
      </w:r>
      <w:r>
        <w:rPr>
          <w:sz w:val="22"/>
        </w:rPr>
        <w:t>happen</w:t>
      </w:r>
      <w:r>
        <w:rPr>
          <w:spacing w:val="-2"/>
          <w:sz w:val="22"/>
        </w:rPr>
        <w:t> </w:t>
      </w:r>
      <w:r>
        <w:rPr>
          <w:sz w:val="22"/>
        </w:rPr>
        <w:t>(the</w:t>
      </w:r>
      <w:r>
        <w:rPr>
          <w:spacing w:val="-1"/>
          <w:sz w:val="22"/>
        </w:rPr>
        <w:t> </w:t>
      </w:r>
      <w:r>
        <w:rPr>
          <w:sz w:val="22"/>
        </w:rPr>
        <w:t>consequence);</w:t>
      </w:r>
      <w:r>
        <w:rPr>
          <w:spacing w:val="-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27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0" w:hanging="361"/>
        <w:jc w:val="left"/>
        <w:rPr>
          <w:sz w:val="22"/>
        </w:rPr>
      </w:pPr>
      <w:r>
        <w:rPr>
          <w:sz w:val="22"/>
        </w:rPr>
        <w:t>Additional</w:t>
      </w:r>
      <w:r>
        <w:rPr>
          <w:spacing w:val="-3"/>
          <w:sz w:val="22"/>
        </w:rPr>
        <w:t> </w:t>
      </w:r>
      <w:r>
        <w:rPr>
          <w:sz w:val="22"/>
        </w:rPr>
        <w:t>contributing</w:t>
      </w:r>
      <w:r>
        <w:rPr>
          <w:spacing w:val="-3"/>
          <w:sz w:val="22"/>
        </w:rPr>
        <w:t> </w:t>
      </w:r>
      <w:r>
        <w:rPr>
          <w:sz w:val="22"/>
        </w:rPr>
        <w:t>factors</w:t>
      </w:r>
      <w:r>
        <w:rPr>
          <w:spacing w:val="-1"/>
          <w:sz w:val="22"/>
        </w:rPr>
        <w:t> </w:t>
      </w:r>
      <w:r>
        <w:rPr>
          <w:sz w:val="22"/>
        </w:rPr>
        <w:t>(fatigue,</w:t>
      </w:r>
      <w:r>
        <w:rPr>
          <w:spacing w:val="-2"/>
          <w:sz w:val="22"/>
        </w:rPr>
        <w:t> </w:t>
      </w:r>
      <w:r>
        <w:rPr>
          <w:sz w:val="22"/>
        </w:rPr>
        <w:t>time,</w:t>
      </w:r>
      <w:r>
        <w:rPr>
          <w:spacing w:val="-2"/>
          <w:sz w:val="22"/>
        </w:rPr>
        <w:t> </w:t>
      </w:r>
      <w:r>
        <w:rPr>
          <w:sz w:val="22"/>
        </w:rPr>
        <w:t>weather,</w:t>
      </w:r>
      <w:r>
        <w:rPr>
          <w:spacing w:val="-2"/>
          <w:sz w:val="22"/>
        </w:rPr>
        <w:t> </w:t>
      </w:r>
      <w:r>
        <w:rPr>
          <w:sz w:val="22"/>
        </w:rPr>
        <w:t>experience,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so</w:t>
      </w:r>
      <w:r>
        <w:rPr>
          <w:spacing w:val="-2"/>
          <w:sz w:val="22"/>
        </w:rPr>
        <w:t> </w:t>
      </w:r>
      <w:r>
        <w:rPr>
          <w:sz w:val="22"/>
        </w:rPr>
        <w:t>forth).</w:t>
      </w:r>
    </w:p>
    <w:p>
      <w:pPr>
        <w:pStyle w:val="BodyText"/>
      </w:pPr>
    </w:p>
    <w:p>
      <w:pPr>
        <w:pStyle w:val="BodyText"/>
        <w:spacing w:line="258" w:lineRule="exact"/>
        <w:ind w:left="940"/>
      </w:pPr>
      <w:r>
        <w:rPr/>
        <w:t>In</w:t>
      </w:r>
      <w:r>
        <w:rPr>
          <w:spacing w:val="-3"/>
        </w:rPr>
        <w:t> </w:t>
      </w:r>
      <w:r>
        <w:rPr/>
        <w:t>addressing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above</w:t>
      </w:r>
      <w:r>
        <w:rPr>
          <w:spacing w:val="-2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open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r>
        <w:rPr/>
        <w:t>ways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approaching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hazard. So</w:t>
      </w:r>
    </w:p>
    <w:p>
      <w:pPr>
        <w:pStyle w:val="BodyText"/>
        <w:ind w:left="940" w:right="1549"/>
      </w:pPr>
      <w:r>
        <w:rPr/>
        <w:t>often in research one hears, “This is how I have always done this.” What the investigator has to do</w:t>
      </w:r>
      <w:r>
        <w:rPr>
          <w:spacing w:val="1"/>
        </w:rPr>
        <w:t> </w:t>
      </w:r>
      <w:r>
        <w:rPr/>
        <w:t>when a hazard is identified is step back and ask, “Is this the best way to do this?” The identification</w:t>
      </w:r>
      <w:r>
        <w:rPr>
          <w:spacing w:val="-46"/>
        </w:rPr>
        <w:t> </w:t>
      </w:r>
      <w:r>
        <w:rPr/>
        <w:t>of new hazards associated with familiar chemicals and processes should be evaluated as one</w:t>
      </w:r>
      <w:r>
        <w:rPr>
          <w:spacing w:val="1"/>
        </w:rPr>
        <w:t> </w:t>
      </w:r>
      <w:r>
        <w:rPr/>
        <w:t>prepares the JHA.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940" w:right="1444"/>
      </w:pPr>
      <w:r>
        <w:rPr/>
        <w:t>A completed JHA example is provided in Table 9–2. The example provided is very specific, but could</w:t>
      </w:r>
      <w:r>
        <w:rPr>
          <w:spacing w:val="-46"/>
        </w:rPr>
        <w:t> </w:t>
      </w:r>
      <w:r>
        <w:rPr/>
        <w:t>easily be modified to become a generic neutralization JHA template. Hazard descriptions can be</w:t>
      </w:r>
      <w:r>
        <w:rPr>
          <w:spacing w:val="1"/>
        </w:rPr>
        <w:t> </w:t>
      </w:r>
      <w:r>
        <w:rPr/>
        <w:t>found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Appendix</w:t>
      </w:r>
      <w:r>
        <w:rPr>
          <w:spacing w:val="-2"/>
        </w:rPr>
        <w:t> </w:t>
      </w:r>
      <w:r>
        <w:rPr/>
        <w:t>D.</w:t>
      </w:r>
    </w:p>
    <w:p>
      <w:pPr>
        <w:pStyle w:val="BodyText"/>
      </w:pPr>
    </w:p>
    <w:p>
      <w:pPr>
        <w:spacing w:before="0" w:after="35"/>
        <w:ind w:left="1014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9–2: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Sample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Completed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Job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Hazard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Analysis</w:t>
      </w:r>
    </w:p>
    <w:tbl>
      <w:tblPr>
        <w:tblW w:w="0" w:type="auto"/>
        <w:jc w:val="left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2005"/>
        <w:gridCol w:w="1777"/>
        <w:gridCol w:w="2990"/>
      </w:tblGrid>
      <w:tr>
        <w:trPr>
          <w:trHeight w:val="561" w:hRule="atLeast"/>
        </w:trPr>
        <w:tc>
          <w:tcPr>
            <w:tcW w:w="9432" w:type="dxa"/>
            <w:gridSpan w:val="4"/>
            <w:shd w:val="clear" w:color="auto" w:fill="94B3D6"/>
          </w:tcPr>
          <w:p>
            <w:pPr>
              <w:pStyle w:val="TableParagraph"/>
              <w:tabs>
                <w:tab w:pos="2004" w:val="left" w:leader="none"/>
                <w:tab w:pos="4461" w:val="left" w:leader="none"/>
              </w:tabs>
              <w:ind w:left="107" w:right="3796" w:firstLine="3691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Hazard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Analysis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Job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Location:</w:t>
              <w:tab/>
              <w:t>Laboratory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Group:</w:t>
              <w:tab/>
              <w:t>Date:</w:t>
            </w:r>
          </w:p>
        </w:tc>
      </w:tr>
      <w:tr>
        <w:trPr>
          <w:trHeight w:val="1408" w:hRule="atLeast"/>
        </w:trPr>
        <w:tc>
          <w:tcPr>
            <w:tcW w:w="2660" w:type="dxa"/>
            <w:shd w:val="clear" w:color="auto" w:fill="C5D9F0"/>
          </w:tcPr>
          <w:p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Activity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Job</w:t>
            </w:r>
          </w:p>
        </w:tc>
        <w:tc>
          <w:tcPr>
            <w:tcW w:w="6772" w:type="dxa"/>
            <w:gridSpan w:val="3"/>
          </w:tcPr>
          <w:p>
            <w:pPr>
              <w:pStyle w:val="TableParagraph"/>
              <w:spacing w:before="2"/>
              <w:ind w:left="107" w:right="103"/>
              <w:jc w:val="both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Neutralizing the contents of a volumetric flask containing 350 mL of a</w:t>
            </w:r>
            <w:r>
              <w:rPr>
                <w:b/>
                <w:color w:val="FF0000"/>
                <w:spacing w:val="1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solution of glacial acetic acid (200 mL); zinc(II) sulfate heptahydrate</w:t>
            </w:r>
            <w:r>
              <w:rPr>
                <w:b/>
                <w:color w:val="FF0000"/>
                <w:spacing w:val="1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(10 g); potassium chloride (35 g); and water (150 mL). This procedure</w:t>
            </w:r>
            <w:r>
              <w:rPr>
                <w:b/>
                <w:color w:val="FF0000"/>
                <w:spacing w:val="1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can be followed for neutralization of aqueous solutions where pH is the</w:t>
            </w:r>
            <w:r>
              <w:rPr>
                <w:b/>
                <w:color w:val="FF0000"/>
                <w:spacing w:val="-42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characteristic</w:t>
            </w:r>
            <w:r>
              <w:rPr>
                <w:b/>
                <w:color w:val="FF0000"/>
                <w:spacing w:val="4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hazard.</w:t>
            </w:r>
            <w:r>
              <w:rPr>
                <w:b/>
                <w:color w:val="FF0000"/>
                <w:spacing w:val="6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Down</w:t>
            </w:r>
            <w:r>
              <w:rPr>
                <w:b/>
                <w:color w:val="FF0000"/>
                <w:spacing w:val="3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the</w:t>
            </w:r>
            <w:r>
              <w:rPr>
                <w:b/>
                <w:color w:val="FF0000"/>
                <w:spacing w:val="4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drain</w:t>
            </w:r>
            <w:r>
              <w:rPr>
                <w:b/>
                <w:color w:val="FF0000"/>
                <w:spacing w:val="4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disposal</w:t>
            </w:r>
            <w:r>
              <w:rPr>
                <w:b/>
                <w:color w:val="FF0000"/>
                <w:spacing w:val="5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depends</w:t>
            </w:r>
            <w:r>
              <w:rPr>
                <w:b/>
                <w:color w:val="FF0000"/>
                <w:spacing w:val="5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on</w:t>
            </w:r>
            <w:r>
              <w:rPr>
                <w:b/>
                <w:color w:val="FF0000"/>
                <w:spacing w:val="6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federal,</w:t>
            </w:r>
          </w:p>
          <w:p>
            <w:pPr>
              <w:pStyle w:val="TableParagraph"/>
              <w:spacing w:line="214" w:lineRule="exact"/>
              <w:ind w:left="107"/>
              <w:jc w:val="both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state,</w:t>
            </w:r>
            <w:r>
              <w:rPr>
                <w:b/>
                <w:color w:val="FF0000"/>
                <w:spacing w:val="-3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and</w:t>
            </w:r>
            <w:r>
              <w:rPr>
                <w:b/>
                <w:color w:val="FF0000"/>
                <w:spacing w:val="-4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local</w:t>
            </w:r>
            <w:r>
              <w:rPr>
                <w:b/>
                <w:color w:val="FF0000"/>
                <w:spacing w:val="-1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ordinances.</w:t>
            </w:r>
          </w:p>
        </w:tc>
      </w:tr>
      <w:tr>
        <w:trPr>
          <w:trHeight w:val="234" w:hRule="atLeast"/>
        </w:trPr>
        <w:tc>
          <w:tcPr>
            <w:tcW w:w="2660" w:type="dxa"/>
            <w:shd w:val="clear" w:color="auto" w:fill="C5D9F0"/>
          </w:tcPr>
          <w:p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Completed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By</w:t>
            </w:r>
          </w:p>
        </w:tc>
        <w:tc>
          <w:tcPr>
            <w:tcW w:w="6772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37" w:hRule="atLeast"/>
        </w:trPr>
        <w:tc>
          <w:tcPr>
            <w:tcW w:w="2660" w:type="dxa"/>
            <w:shd w:val="clear" w:color="auto" w:fill="C5D9F0"/>
          </w:tcPr>
          <w:p>
            <w:pPr>
              <w:pStyle w:val="TableParagraph"/>
              <w:ind w:left="107" w:right="151"/>
              <w:rPr>
                <w:b/>
                <w:sz w:val="20"/>
              </w:rPr>
            </w:pPr>
            <w:r>
              <w:rPr>
                <w:b/>
                <w:sz w:val="20"/>
              </w:rPr>
              <w:t>Equipment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Chemicals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Required</w:t>
            </w:r>
          </w:p>
        </w:tc>
        <w:tc>
          <w:tcPr>
            <w:tcW w:w="6772" w:type="dxa"/>
            <w:gridSpan w:val="3"/>
          </w:tcPr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Stir</w:t>
            </w:r>
            <w:r>
              <w:rPr>
                <w:b/>
                <w:color w:val="FF0000"/>
                <w:spacing w:val="9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plate;</w:t>
            </w:r>
            <w:r>
              <w:rPr>
                <w:b/>
                <w:color w:val="FF0000"/>
                <w:spacing w:val="9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magnet;</w:t>
            </w:r>
            <w:r>
              <w:rPr>
                <w:b/>
                <w:color w:val="FF0000"/>
                <w:spacing w:val="10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fume</w:t>
            </w:r>
            <w:r>
              <w:rPr>
                <w:b/>
                <w:color w:val="FF0000"/>
                <w:spacing w:val="10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hood;</w:t>
            </w:r>
            <w:r>
              <w:rPr>
                <w:b/>
                <w:color w:val="FF0000"/>
                <w:spacing w:val="10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ice;</w:t>
            </w:r>
            <w:r>
              <w:rPr>
                <w:b/>
                <w:color w:val="FF0000"/>
                <w:spacing w:val="9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beakers;</w:t>
            </w:r>
            <w:r>
              <w:rPr>
                <w:b/>
                <w:color w:val="FF0000"/>
                <w:spacing w:val="10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thermometer;</w:t>
            </w:r>
            <w:r>
              <w:rPr>
                <w:b/>
                <w:color w:val="FF0000"/>
                <w:spacing w:val="9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6</w:t>
            </w:r>
            <w:r>
              <w:rPr>
                <w:b/>
                <w:color w:val="FF0000"/>
                <w:spacing w:val="13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M</w:t>
            </w:r>
            <w:r>
              <w:rPr>
                <w:b/>
                <w:color w:val="FF0000"/>
                <w:spacing w:val="9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sodium</w:t>
            </w:r>
            <w:r>
              <w:rPr>
                <w:b/>
                <w:color w:val="FF0000"/>
                <w:spacing w:val="-41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hydroxide;</w:t>
            </w:r>
            <w:r>
              <w:rPr>
                <w:b/>
                <w:color w:val="FF0000"/>
                <w:spacing w:val="-1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spill</w:t>
            </w:r>
            <w:r>
              <w:rPr>
                <w:b/>
                <w:color w:val="FF0000"/>
                <w:spacing w:val="-1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kit;</w:t>
            </w:r>
            <w:r>
              <w:rPr>
                <w:b/>
                <w:color w:val="FF0000"/>
                <w:spacing w:val="-2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waste</w:t>
            </w:r>
            <w:r>
              <w:rPr>
                <w:b/>
                <w:color w:val="FF0000"/>
                <w:spacing w:val="1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container</w:t>
            </w:r>
          </w:p>
          <w:p>
            <w:pPr>
              <w:pStyle w:val="TableParagraph"/>
              <w:spacing w:line="236" w:lineRule="exact"/>
              <w:ind w:left="107" w:right="706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PPE</w:t>
            </w:r>
            <w:r>
              <w:rPr>
                <w:b/>
                <w:color w:val="FF0000"/>
                <w:spacing w:val="-4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required:</w:t>
            </w:r>
            <w:r>
              <w:rPr>
                <w:b/>
                <w:color w:val="FF0000"/>
                <w:spacing w:val="-4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chemical</w:t>
            </w:r>
            <w:r>
              <w:rPr>
                <w:b/>
                <w:color w:val="FF0000"/>
                <w:spacing w:val="-3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splash</w:t>
            </w:r>
            <w:r>
              <w:rPr>
                <w:b/>
                <w:color w:val="FF0000"/>
                <w:spacing w:val="-3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goggles;</w:t>
            </w:r>
            <w:r>
              <w:rPr>
                <w:b/>
                <w:color w:val="FF0000"/>
                <w:spacing w:val="-5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nitrile</w:t>
            </w:r>
            <w:r>
              <w:rPr>
                <w:b/>
                <w:color w:val="FF0000"/>
                <w:spacing w:val="-3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gloves;</w:t>
            </w:r>
            <w:r>
              <w:rPr>
                <w:b/>
                <w:color w:val="FF0000"/>
                <w:spacing w:val="-4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lab</w:t>
            </w:r>
            <w:r>
              <w:rPr>
                <w:b/>
                <w:color w:val="FF0000"/>
                <w:spacing w:val="-1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coat</w:t>
            </w:r>
            <w:r>
              <w:rPr>
                <w:b/>
                <w:color w:val="FF0000"/>
                <w:spacing w:val="-41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PPE</w:t>
            </w:r>
            <w:r>
              <w:rPr>
                <w:b/>
                <w:color w:val="FF0000"/>
                <w:spacing w:val="-2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optional:</w:t>
            </w:r>
            <w:r>
              <w:rPr>
                <w:b/>
                <w:color w:val="FF0000"/>
                <w:spacing w:val="-2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Face</w:t>
            </w:r>
            <w:r>
              <w:rPr>
                <w:b/>
                <w:color w:val="FF0000"/>
                <w:spacing w:val="1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shield</w:t>
            </w:r>
          </w:p>
        </w:tc>
      </w:tr>
      <w:tr>
        <w:trPr>
          <w:trHeight w:val="935" w:hRule="atLeast"/>
        </w:trPr>
        <w:tc>
          <w:tcPr>
            <w:tcW w:w="2660" w:type="dxa"/>
            <w:shd w:val="clear" w:color="auto" w:fill="94B3D6"/>
          </w:tcPr>
          <w:p>
            <w:pPr>
              <w:pStyle w:val="TableParagraph"/>
              <w:ind w:left="107" w:right="334"/>
              <w:rPr>
                <w:i/>
                <w:sz w:val="20"/>
              </w:rPr>
            </w:pPr>
            <w:r>
              <w:rPr>
                <w:b/>
                <w:sz w:val="20"/>
              </w:rPr>
              <w:t>Work Steps and Tasks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Describe the tasks or steps</w:t>
            </w:r>
            <w:r>
              <w:rPr>
                <w:i/>
                <w:spacing w:val="-42"/>
                <w:sz w:val="20"/>
              </w:rPr>
              <w:t> </w:t>
            </w:r>
            <w:r>
              <w:rPr>
                <w:i/>
                <w:sz w:val="20"/>
              </w:rPr>
              <w:t>involved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work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</w:p>
          <w:p>
            <w:pPr>
              <w:pStyle w:val="TableParagraph"/>
              <w:spacing w:line="21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order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performed</w:t>
            </w:r>
          </w:p>
        </w:tc>
        <w:tc>
          <w:tcPr>
            <w:tcW w:w="2005" w:type="dxa"/>
            <w:shd w:val="clear" w:color="auto" w:fill="94B3D6"/>
          </w:tcPr>
          <w:p>
            <w:pPr>
              <w:pStyle w:val="TableParagraph"/>
              <w:spacing w:before="114"/>
              <w:ind w:left="107" w:right="151"/>
              <w:rPr>
                <w:b/>
                <w:sz w:val="20"/>
              </w:rPr>
            </w:pPr>
            <w:r>
              <w:rPr>
                <w:b/>
                <w:sz w:val="20"/>
              </w:rPr>
              <w:t>Hazards Identified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each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Task/Step</w:t>
            </w:r>
          </w:p>
        </w:tc>
        <w:tc>
          <w:tcPr>
            <w:tcW w:w="1777" w:type="dxa"/>
            <w:shd w:val="clear" w:color="auto" w:fill="94B3D6"/>
          </w:tcPr>
          <w:p>
            <w:pPr>
              <w:pStyle w:val="TableParagraph"/>
              <w:spacing w:line="234" w:lineRule="exact" w:before="11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Risk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Level</w:t>
            </w:r>
          </w:p>
          <w:p>
            <w:pPr>
              <w:pStyle w:val="TableParagraph"/>
              <w:ind w:left="106" w:right="278"/>
              <w:rPr>
                <w:sz w:val="20"/>
              </w:rPr>
            </w:pPr>
            <w:r>
              <w:rPr>
                <w:spacing w:val="-1"/>
                <w:sz w:val="20"/>
              </w:rPr>
              <w:t>Risk </w:t>
            </w:r>
            <w:hyperlink r:id="rId14">
              <w:r>
                <w:rPr>
                  <w:color w:val="0000FF"/>
                  <w:spacing w:val="-1"/>
                  <w:sz w:val="20"/>
                  <w:u w:val="single" w:color="0000FF"/>
                </w:rPr>
                <w:t>Nomogram</w:t>
              </w:r>
            </w:hyperlink>
            <w:r>
              <w:rPr>
                <w:color w:val="0000FF"/>
                <w:spacing w:val="-42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used</w:t>
            </w:r>
          </w:p>
        </w:tc>
        <w:tc>
          <w:tcPr>
            <w:tcW w:w="2990" w:type="dxa"/>
            <w:shd w:val="clear" w:color="auto" w:fill="94B3D6"/>
          </w:tcPr>
          <w:p>
            <w:pPr>
              <w:pStyle w:val="TableParagraph"/>
              <w:ind w:left="105" w:right="1027"/>
              <w:rPr>
                <w:b/>
                <w:sz w:val="20"/>
              </w:rPr>
            </w:pPr>
            <w:r>
              <w:rPr>
                <w:b/>
                <w:sz w:val="20"/>
              </w:rPr>
              <w:t>Control/Safe Work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Procedures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each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Task/Step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Controls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implemented</w:t>
            </w:r>
          </w:p>
        </w:tc>
      </w:tr>
      <w:tr>
        <w:trPr>
          <w:trHeight w:val="2131" w:hRule="atLeast"/>
        </w:trPr>
        <w:tc>
          <w:tcPr>
            <w:tcW w:w="2660" w:type="dxa"/>
          </w:tcPr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ind w:left="107" w:right="148"/>
              <w:rPr>
                <w:sz w:val="20"/>
              </w:rPr>
            </w:pPr>
            <w:r>
              <w:rPr>
                <w:color w:val="FF0000"/>
                <w:sz w:val="20"/>
              </w:rPr>
              <w:t>STEP 1: Add stir magnet to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beaker. Transfer contents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from the volumetric flask to</w:t>
            </w:r>
            <w:r>
              <w:rPr>
                <w:color w:val="FF0000"/>
                <w:spacing w:val="-42"/>
                <w:sz w:val="20"/>
              </w:rPr>
              <w:t> </w:t>
            </w:r>
            <w:r>
              <w:rPr>
                <w:color w:val="FF0000"/>
                <w:sz w:val="20"/>
              </w:rPr>
              <w:t>a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beaker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of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appropriate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size</w:t>
            </w:r>
            <w:r>
              <w:rPr>
                <w:color w:val="FF0000"/>
                <w:spacing w:val="-41"/>
                <w:sz w:val="20"/>
              </w:rPr>
              <w:t> </w:t>
            </w:r>
            <w:r>
              <w:rPr>
                <w:color w:val="FF0000"/>
                <w:sz w:val="20"/>
              </w:rPr>
              <w:t>(the beaker should be no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more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than ⅓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full)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249" w:right="245"/>
              <w:jc w:val="center"/>
              <w:rPr>
                <w:sz w:val="20"/>
              </w:rPr>
            </w:pPr>
            <w:r>
              <w:rPr>
                <w:b/>
                <w:color w:val="FF0000"/>
                <w:sz w:val="20"/>
              </w:rPr>
              <w:t>Inhalation,</w:t>
            </w:r>
            <w:r>
              <w:rPr>
                <w:b/>
                <w:color w:val="FF0000"/>
                <w:spacing w:val="-11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Spill,</w:t>
            </w:r>
            <w:r>
              <w:rPr>
                <w:b/>
                <w:color w:val="FF0000"/>
                <w:spacing w:val="-41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Dermal Contact</w:t>
            </w:r>
            <w:r>
              <w:rPr>
                <w:b/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CHEMICAL</w:t>
            </w:r>
          </w:p>
          <w:p>
            <w:pPr>
              <w:pStyle w:val="TableParagraph"/>
              <w:spacing w:line="234" w:lineRule="exact"/>
              <w:ind w:left="249" w:right="245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(see</w:t>
            </w:r>
            <w:r>
              <w:rPr>
                <w:color w:val="FF0000"/>
                <w:spacing w:val="-8"/>
                <w:sz w:val="20"/>
              </w:rPr>
              <w:t> </w:t>
            </w:r>
            <w:r>
              <w:rPr>
                <w:color w:val="FF0000"/>
                <w:sz w:val="20"/>
              </w:rPr>
              <w:t>below)</w:t>
            </w:r>
          </w:p>
        </w:tc>
        <w:tc>
          <w:tcPr>
            <w:tcW w:w="177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702" w:right="125" w:hanging="564"/>
              <w:rPr>
                <w:sz w:val="20"/>
              </w:rPr>
            </w:pPr>
            <w:r>
              <w:rPr>
                <w:color w:val="FF0000"/>
                <w:spacing w:val="-1"/>
                <w:sz w:val="20"/>
              </w:rPr>
              <w:t>Low-to-Moderate</w:t>
            </w:r>
            <w:r>
              <w:rPr>
                <w:color w:val="FF0000"/>
                <w:spacing w:val="-42"/>
                <w:sz w:val="20"/>
              </w:rPr>
              <w:t> </w:t>
            </w:r>
            <w:r>
              <w:rPr>
                <w:color w:val="FF0000"/>
                <w:sz w:val="20"/>
              </w:rPr>
              <w:t>Risk</w:t>
            </w:r>
          </w:p>
        </w:tc>
        <w:tc>
          <w:tcPr>
            <w:tcW w:w="2990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359" w:val="left" w:leader="none"/>
              </w:tabs>
              <w:spacing w:line="240" w:lineRule="auto" w:before="1" w:after="0"/>
              <w:ind w:left="358" w:right="115" w:hanging="253"/>
              <w:jc w:val="left"/>
              <w:rPr>
                <w:sz w:val="20"/>
              </w:rPr>
            </w:pPr>
            <w:r>
              <w:rPr>
                <w:color w:val="FF0000"/>
                <w:sz w:val="20"/>
              </w:rPr>
              <w:t>Work in fume hood (work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behind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glass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with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sash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as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low</w:t>
            </w:r>
            <w:r>
              <w:rPr>
                <w:color w:val="FF0000"/>
                <w:spacing w:val="-41"/>
                <w:sz w:val="20"/>
              </w:rPr>
              <w:t> </w:t>
            </w:r>
            <w:r>
              <w:rPr>
                <w:color w:val="FF0000"/>
                <w:sz w:val="20"/>
              </w:rPr>
              <w:t>as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possible)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59" w:val="left" w:leader="none"/>
              </w:tabs>
              <w:spacing w:line="240" w:lineRule="auto" w:before="0" w:after="0"/>
              <w:ind w:left="358" w:right="344" w:hanging="253"/>
              <w:jc w:val="left"/>
              <w:rPr>
                <w:sz w:val="20"/>
              </w:rPr>
            </w:pPr>
            <w:r>
              <w:rPr>
                <w:color w:val="FF0000"/>
                <w:sz w:val="20"/>
              </w:rPr>
              <w:t>Wear chemical splash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goggles,</w:t>
            </w:r>
            <w:r>
              <w:rPr>
                <w:color w:val="FF0000"/>
                <w:spacing w:val="-6"/>
                <w:sz w:val="20"/>
              </w:rPr>
              <w:t> </w:t>
            </w:r>
            <w:r>
              <w:rPr>
                <w:color w:val="FF0000"/>
                <w:sz w:val="20"/>
              </w:rPr>
              <w:t>gloves</w:t>
            </w:r>
            <w:r>
              <w:rPr>
                <w:color w:val="FF0000"/>
                <w:spacing w:val="-6"/>
                <w:sz w:val="20"/>
              </w:rPr>
              <w:t> </w:t>
            </w:r>
            <w:r>
              <w:rPr>
                <w:color w:val="FF0000"/>
                <w:sz w:val="20"/>
              </w:rPr>
              <w:t>(nitrile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will</w:t>
            </w:r>
            <w:r>
              <w:rPr>
                <w:color w:val="FF0000"/>
                <w:spacing w:val="-41"/>
                <w:sz w:val="20"/>
              </w:rPr>
              <w:t> </w:t>
            </w:r>
            <w:r>
              <w:rPr>
                <w:color w:val="FF0000"/>
                <w:sz w:val="20"/>
              </w:rPr>
              <w:t>be sufficient for incidental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exposure; remove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ind w:left="358" w:right="761"/>
              <w:rPr>
                <w:sz w:val="20"/>
              </w:rPr>
            </w:pPr>
            <w:r>
              <w:rPr>
                <w:color w:val="FF0000"/>
                <w:sz w:val="20"/>
              </w:rPr>
              <w:t>replace</w:t>
            </w:r>
            <w:r>
              <w:rPr>
                <w:color w:val="FF0000"/>
                <w:spacing w:val="-11"/>
                <w:sz w:val="20"/>
              </w:rPr>
              <w:t> </w:t>
            </w:r>
            <w:r>
              <w:rPr>
                <w:color w:val="FF0000"/>
                <w:sz w:val="20"/>
              </w:rPr>
              <w:t>contaminated</w:t>
            </w:r>
            <w:r>
              <w:rPr>
                <w:color w:val="FF0000"/>
                <w:spacing w:val="-41"/>
                <w:sz w:val="20"/>
              </w:rPr>
              <w:t> </w:t>
            </w:r>
            <w:r>
              <w:rPr>
                <w:color w:val="FF0000"/>
                <w:sz w:val="20"/>
              </w:rPr>
              <w:t>gloves),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and</w:t>
            </w:r>
            <w:r>
              <w:rPr>
                <w:color w:val="FF0000"/>
                <w:spacing w:val="-1"/>
                <w:sz w:val="20"/>
              </w:rPr>
              <w:t> </w:t>
            </w:r>
            <w:r>
              <w:rPr>
                <w:color w:val="FF0000"/>
                <w:sz w:val="20"/>
              </w:rPr>
              <w:t>lab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coat.</w:t>
            </w:r>
          </w:p>
        </w:tc>
      </w:tr>
    </w:tbl>
    <w:p>
      <w:pPr>
        <w:spacing w:after="0" w:line="232" w:lineRule="exact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spacing w:before="79" w:after="35"/>
        <w:ind w:left="1014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9–2: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Sample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Completed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Job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Hazard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Analysis</w:t>
      </w:r>
    </w:p>
    <w:tbl>
      <w:tblPr>
        <w:tblW w:w="0" w:type="auto"/>
        <w:jc w:val="left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0"/>
        <w:gridCol w:w="864"/>
        <w:gridCol w:w="1140"/>
        <w:gridCol w:w="424"/>
        <w:gridCol w:w="1350"/>
        <w:gridCol w:w="2988"/>
      </w:tblGrid>
      <w:tr>
        <w:trPr>
          <w:trHeight w:val="247" w:hRule="atLeast"/>
        </w:trPr>
        <w:tc>
          <w:tcPr>
            <w:tcW w:w="26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4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4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8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363" w:val="left" w:leader="none"/>
              </w:tabs>
              <w:spacing w:line="224" w:lineRule="exact" w:before="3" w:after="0"/>
              <w:ind w:left="362" w:right="0" w:hanging="254"/>
              <w:jc w:val="left"/>
              <w:rPr>
                <w:sz w:val="20"/>
              </w:rPr>
            </w:pPr>
            <w:r>
              <w:rPr>
                <w:color w:val="FF0000"/>
                <w:sz w:val="20"/>
              </w:rPr>
              <w:t>Have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a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spill</w:t>
            </w:r>
            <w:r>
              <w:rPr>
                <w:color w:val="FF0000"/>
                <w:spacing w:val="-1"/>
                <w:sz w:val="20"/>
              </w:rPr>
              <w:t> </w:t>
            </w:r>
            <w:r>
              <w:rPr>
                <w:color w:val="FF0000"/>
                <w:sz w:val="20"/>
              </w:rPr>
              <w:t>kit</w:t>
            </w:r>
            <w:r>
              <w:rPr>
                <w:color w:val="FF0000"/>
                <w:spacing w:val="-1"/>
                <w:sz w:val="20"/>
              </w:rPr>
              <w:t> </w:t>
            </w:r>
            <w:r>
              <w:rPr>
                <w:color w:val="FF0000"/>
                <w:sz w:val="20"/>
              </w:rPr>
              <w:t>on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location</w:t>
            </w:r>
          </w:p>
        </w:tc>
      </w:tr>
      <w:tr>
        <w:trPr>
          <w:trHeight w:val="1641" w:hRule="atLeast"/>
        </w:trPr>
        <w:tc>
          <w:tcPr>
            <w:tcW w:w="2660" w:type="dxa"/>
          </w:tcPr>
          <w:p>
            <w:pPr>
              <w:pStyle w:val="TableParagraph"/>
              <w:ind w:left="107" w:right="167"/>
              <w:rPr>
                <w:sz w:val="20"/>
              </w:rPr>
            </w:pPr>
            <w:r>
              <w:rPr>
                <w:color w:val="FF0000"/>
                <w:sz w:val="20"/>
              </w:rPr>
              <w:t>STEP 2: Place beaker in an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ice bath on stirring unit (no</w:t>
            </w:r>
            <w:r>
              <w:rPr>
                <w:color w:val="FF0000"/>
                <w:spacing w:val="-42"/>
                <w:sz w:val="20"/>
              </w:rPr>
              <w:t> </w:t>
            </w:r>
            <w:r>
              <w:rPr>
                <w:color w:val="FF0000"/>
                <w:sz w:val="20"/>
              </w:rPr>
              <w:t>heat)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and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stir</w:t>
            </w:r>
            <w:r>
              <w:rPr>
                <w:color w:val="FF0000"/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at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a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moderate</w:t>
            </w:r>
            <w:r>
              <w:rPr>
                <w:color w:val="FF0000"/>
                <w:spacing w:val="-41"/>
                <w:sz w:val="20"/>
              </w:rPr>
              <w:t> </w:t>
            </w:r>
            <w:r>
              <w:rPr>
                <w:color w:val="FF0000"/>
                <w:sz w:val="20"/>
              </w:rPr>
              <w:t>rate. Suspend thermometer</w:t>
            </w:r>
            <w:r>
              <w:rPr>
                <w:color w:val="FF0000"/>
                <w:spacing w:val="-42"/>
                <w:sz w:val="20"/>
              </w:rPr>
              <w:t> </w:t>
            </w:r>
            <w:r>
              <w:rPr>
                <w:color w:val="FF0000"/>
                <w:sz w:val="20"/>
              </w:rPr>
              <w:t>(0 ºC to 220 ºC capacity); if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possible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use</w:t>
            </w:r>
            <w:r>
              <w:rPr>
                <w:color w:val="FF0000"/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a</w:t>
            </w:r>
            <w:r>
              <w:rPr>
                <w:color w:val="FF0000"/>
                <w:spacing w:val="-1"/>
                <w:sz w:val="20"/>
              </w:rPr>
              <w:t> </w:t>
            </w:r>
            <w:r>
              <w:rPr>
                <w:color w:val="FF0000"/>
                <w:sz w:val="20"/>
              </w:rPr>
              <w:t>nonmercury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color w:val="FF0000"/>
                <w:sz w:val="20"/>
              </w:rPr>
              <w:t>thermometer.</w:t>
            </w:r>
          </w:p>
        </w:tc>
        <w:tc>
          <w:tcPr>
            <w:tcW w:w="2004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378"/>
              <w:rPr>
                <w:sz w:val="20"/>
              </w:rPr>
            </w:pPr>
            <w:r>
              <w:rPr>
                <w:color w:val="FF0000"/>
                <w:sz w:val="20"/>
              </w:rPr>
              <w:t>Same</w:t>
            </w:r>
            <w:r>
              <w:rPr>
                <w:color w:val="FF0000"/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as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above</w:t>
            </w:r>
          </w:p>
        </w:tc>
        <w:tc>
          <w:tcPr>
            <w:tcW w:w="1774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703" w:right="121" w:hanging="564"/>
              <w:rPr>
                <w:sz w:val="20"/>
              </w:rPr>
            </w:pPr>
            <w:r>
              <w:rPr>
                <w:color w:val="FF0000"/>
                <w:spacing w:val="-1"/>
                <w:sz w:val="20"/>
              </w:rPr>
              <w:t>Low-to-Moderate</w:t>
            </w:r>
            <w:r>
              <w:rPr>
                <w:color w:val="FF0000"/>
                <w:spacing w:val="-42"/>
                <w:sz w:val="20"/>
              </w:rPr>
              <w:t> </w:t>
            </w:r>
            <w:r>
              <w:rPr>
                <w:color w:val="FF0000"/>
                <w:sz w:val="20"/>
              </w:rPr>
              <w:t>Risk</w:t>
            </w:r>
          </w:p>
        </w:tc>
        <w:tc>
          <w:tcPr>
            <w:tcW w:w="2988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63" w:val="left" w:leader="none"/>
              </w:tabs>
              <w:spacing w:line="245" w:lineRule="exact" w:before="0" w:after="0"/>
              <w:ind w:left="362" w:right="0" w:hanging="254"/>
              <w:jc w:val="both"/>
              <w:rPr>
                <w:sz w:val="20"/>
              </w:rPr>
            </w:pPr>
            <w:r>
              <w:rPr>
                <w:color w:val="FF0000"/>
                <w:sz w:val="20"/>
              </w:rPr>
              <w:t>Same</w:t>
            </w:r>
            <w:r>
              <w:rPr>
                <w:color w:val="FF0000"/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controls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as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above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63" w:val="left" w:leader="none"/>
              </w:tabs>
              <w:spacing w:line="240" w:lineRule="auto" w:before="0" w:after="0"/>
              <w:ind w:left="362" w:right="115" w:hanging="253"/>
              <w:jc w:val="both"/>
              <w:rPr>
                <w:sz w:val="20"/>
              </w:rPr>
            </w:pPr>
            <w:r>
              <w:rPr>
                <w:color w:val="FF0000"/>
                <w:sz w:val="20"/>
              </w:rPr>
              <w:t>Ensure the spill kit includes a</w:t>
            </w:r>
            <w:r>
              <w:rPr>
                <w:color w:val="FF0000"/>
                <w:spacing w:val="-43"/>
                <w:sz w:val="20"/>
              </w:rPr>
              <w:t> </w:t>
            </w:r>
            <w:r>
              <w:rPr>
                <w:color w:val="FF0000"/>
                <w:sz w:val="20"/>
              </w:rPr>
              <w:t>mercury clean-up kit if using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a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mercury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thermometer</w:t>
            </w:r>
          </w:p>
        </w:tc>
      </w:tr>
      <w:tr>
        <w:trPr>
          <w:trHeight w:val="3571" w:hRule="atLeast"/>
        </w:trPr>
        <w:tc>
          <w:tcPr>
            <w:tcW w:w="266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ind w:left="107" w:right="246"/>
              <w:rPr>
                <w:sz w:val="20"/>
              </w:rPr>
            </w:pPr>
            <w:r>
              <w:rPr>
                <w:color w:val="FF0000"/>
                <w:sz w:val="20"/>
              </w:rPr>
              <w:t>STEP 3: Using a pH meter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and electrode to monitor,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add 6 M sodium hydroxide</w:t>
            </w:r>
            <w:r>
              <w:rPr>
                <w:color w:val="FF0000"/>
                <w:spacing w:val="-43"/>
                <w:sz w:val="20"/>
              </w:rPr>
              <w:t> </w:t>
            </w:r>
            <w:r>
              <w:rPr>
                <w:color w:val="FF0000"/>
                <w:sz w:val="20"/>
              </w:rPr>
              <w:t>slowly to attain a pH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between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5–9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7" w:right="295"/>
              <w:rPr>
                <w:sz w:val="20"/>
              </w:rPr>
            </w:pPr>
            <w:r>
              <w:rPr>
                <w:color w:val="FF0000"/>
                <w:sz w:val="20"/>
              </w:rPr>
              <w:t>Full range pH paper on a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stirring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rod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can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be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used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to</w:t>
            </w:r>
            <w:r>
              <w:rPr>
                <w:color w:val="FF0000"/>
                <w:spacing w:val="-41"/>
                <w:sz w:val="20"/>
              </w:rPr>
              <w:t> </w:t>
            </w:r>
            <w:r>
              <w:rPr>
                <w:color w:val="FF0000"/>
                <w:sz w:val="20"/>
              </w:rPr>
              <w:t>avoid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damaging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a</w:t>
            </w:r>
            <w:r>
              <w:rPr>
                <w:color w:val="FF0000"/>
                <w:spacing w:val="-1"/>
                <w:sz w:val="20"/>
              </w:rPr>
              <w:t> </w:t>
            </w:r>
            <w:r>
              <w:rPr>
                <w:color w:val="FF0000"/>
                <w:sz w:val="20"/>
              </w:rPr>
              <w:t>probe</w:t>
            </w:r>
          </w:p>
        </w:tc>
        <w:tc>
          <w:tcPr>
            <w:tcW w:w="2004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7"/>
              <w:ind w:left="112" w:right="104"/>
              <w:jc w:val="center"/>
              <w:rPr>
                <w:sz w:val="20"/>
              </w:rPr>
            </w:pPr>
            <w:r>
              <w:rPr>
                <w:color w:val="FF0000"/>
                <w:spacing w:val="-1"/>
                <w:sz w:val="20"/>
              </w:rPr>
              <w:t>Exothermic </w:t>
            </w:r>
            <w:r>
              <w:rPr>
                <w:color w:val="FF0000"/>
                <w:sz w:val="20"/>
              </w:rPr>
              <w:t>Reaction</w:t>
            </w:r>
            <w:r>
              <w:rPr>
                <w:color w:val="FF0000"/>
                <w:spacing w:val="-42"/>
                <w:sz w:val="20"/>
              </w:rPr>
              <w:t> </w:t>
            </w:r>
            <w:r>
              <w:rPr>
                <w:color w:val="FF0000"/>
                <w:sz w:val="20"/>
              </w:rPr>
              <w:t>CHEMICAL</w:t>
            </w:r>
          </w:p>
          <w:p>
            <w:pPr>
              <w:pStyle w:val="TableParagraph"/>
              <w:ind w:left="294" w:right="282" w:hanging="7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(self-heating–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physical</w:t>
            </w:r>
            <w:r>
              <w:rPr>
                <w:color w:val="FF0000"/>
                <w:spacing w:val="-6"/>
                <w:sz w:val="20"/>
              </w:rPr>
              <w:t> </w:t>
            </w:r>
            <w:r>
              <w:rPr>
                <w:color w:val="FF0000"/>
                <w:sz w:val="20"/>
              </w:rPr>
              <w:t>hazard)</w:t>
            </w:r>
          </w:p>
        </w:tc>
        <w:tc>
          <w:tcPr>
            <w:tcW w:w="1774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268"/>
              <w:rPr>
                <w:sz w:val="20"/>
              </w:rPr>
            </w:pPr>
            <w:r>
              <w:rPr>
                <w:color w:val="FF0000"/>
                <w:sz w:val="20"/>
              </w:rPr>
              <w:t>Moderate</w:t>
            </w:r>
            <w:r>
              <w:rPr>
                <w:color w:val="FF0000"/>
                <w:spacing w:val="-6"/>
                <w:sz w:val="20"/>
              </w:rPr>
              <w:t> </w:t>
            </w:r>
            <w:r>
              <w:rPr>
                <w:color w:val="FF0000"/>
                <w:sz w:val="20"/>
              </w:rPr>
              <w:t>Risk</w:t>
            </w:r>
          </w:p>
        </w:tc>
        <w:tc>
          <w:tcPr>
            <w:tcW w:w="2988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363" w:val="left" w:leader="none"/>
              </w:tabs>
              <w:spacing w:line="245" w:lineRule="exact" w:before="0" w:after="0"/>
              <w:ind w:left="362" w:right="0" w:hanging="254"/>
              <w:jc w:val="left"/>
              <w:rPr>
                <w:sz w:val="20"/>
              </w:rPr>
            </w:pPr>
            <w:r>
              <w:rPr>
                <w:color w:val="FF0000"/>
                <w:sz w:val="20"/>
              </w:rPr>
              <w:t>Same</w:t>
            </w:r>
            <w:r>
              <w:rPr>
                <w:color w:val="FF0000"/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controls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as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above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63" w:val="left" w:leader="none"/>
              </w:tabs>
              <w:spacing w:line="240" w:lineRule="auto" w:before="0" w:after="0"/>
              <w:ind w:left="362" w:right="96" w:hanging="253"/>
              <w:jc w:val="left"/>
              <w:rPr>
                <w:sz w:val="20"/>
              </w:rPr>
            </w:pPr>
            <w:r>
              <w:rPr>
                <w:color w:val="FF0000"/>
                <w:sz w:val="20"/>
              </w:rPr>
              <w:t>Stirring and a large enough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beaker</w:t>
            </w:r>
            <w:r>
              <w:rPr>
                <w:color w:val="FF0000"/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should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be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sufficient</w:t>
            </w:r>
            <w:r>
              <w:rPr>
                <w:color w:val="FF0000"/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to</w:t>
            </w:r>
            <w:r>
              <w:rPr>
                <w:color w:val="FF0000"/>
                <w:spacing w:val="-41"/>
                <w:sz w:val="20"/>
              </w:rPr>
              <w:t> </w:t>
            </w:r>
            <w:r>
              <w:rPr>
                <w:color w:val="FF0000"/>
                <w:sz w:val="20"/>
              </w:rPr>
              <w:t>dissipate the heat of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neutralization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63" w:val="left" w:leader="none"/>
              </w:tabs>
              <w:spacing w:line="240" w:lineRule="auto" w:before="1" w:after="0"/>
              <w:ind w:left="362" w:right="432" w:hanging="253"/>
              <w:jc w:val="left"/>
              <w:rPr>
                <w:sz w:val="20"/>
              </w:rPr>
            </w:pPr>
            <w:r>
              <w:rPr>
                <w:color w:val="FF0000"/>
                <w:sz w:val="20"/>
              </w:rPr>
              <w:t>To</w:t>
            </w:r>
            <w:r>
              <w:rPr>
                <w:color w:val="FF0000"/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prevent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splashing,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run</w:t>
            </w:r>
            <w:r>
              <w:rPr>
                <w:color w:val="FF0000"/>
                <w:spacing w:val="-41"/>
                <w:sz w:val="20"/>
              </w:rPr>
              <w:t> </w:t>
            </w:r>
            <w:r>
              <w:rPr>
                <w:color w:val="FF0000"/>
                <w:sz w:val="20"/>
              </w:rPr>
              <w:t>base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down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a stir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rod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63" w:val="left" w:leader="none"/>
              </w:tabs>
              <w:spacing w:line="240" w:lineRule="auto" w:before="1" w:after="0"/>
              <w:ind w:left="362" w:right="100" w:hanging="253"/>
              <w:jc w:val="left"/>
              <w:rPr>
                <w:sz w:val="20"/>
              </w:rPr>
            </w:pPr>
            <w:r>
              <w:rPr>
                <w:color w:val="FF0000"/>
                <w:sz w:val="20"/>
              </w:rPr>
              <w:t>Monitor temperature closely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with the thermometer, if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temperature approaches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90</w:t>
            </w:r>
            <w:r>
              <w:rPr>
                <w:color w:val="FF0000"/>
                <w:spacing w:val="-42"/>
                <w:sz w:val="20"/>
              </w:rPr>
              <w:t> </w:t>
            </w:r>
            <w:r>
              <w:rPr>
                <w:color w:val="FF0000"/>
                <w:sz w:val="20"/>
              </w:rPr>
              <w:t>ºC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allow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cooldown time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63" w:val="left" w:leader="none"/>
              </w:tabs>
              <w:spacing w:line="240" w:lineRule="auto" w:before="0" w:after="0"/>
              <w:ind w:left="362" w:right="211" w:hanging="253"/>
              <w:jc w:val="both"/>
              <w:rPr>
                <w:sz w:val="20"/>
              </w:rPr>
            </w:pPr>
            <w:r>
              <w:rPr>
                <w:color w:val="FF0000"/>
                <w:sz w:val="20"/>
              </w:rPr>
              <w:t>If heat generation cannot be</w:t>
            </w:r>
            <w:r>
              <w:rPr>
                <w:color w:val="FF0000"/>
                <w:spacing w:val="-42"/>
                <w:sz w:val="20"/>
              </w:rPr>
              <w:t> </w:t>
            </w:r>
            <w:r>
              <w:rPr>
                <w:color w:val="FF0000"/>
                <w:sz w:val="20"/>
              </w:rPr>
              <w:t>controlled, lower hood sash,</w:t>
            </w:r>
            <w:r>
              <w:rPr>
                <w:color w:val="FF0000"/>
                <w:spacing w:val="-43"/>
                <w:sz w:val="20"/>
              </w:rPr>
              <w:t> </w:t>
            </w:r>
            <w:r>
              <w:rPr>
                <w:color w:val="FF0000"/>
                <w:sz w:val="20"/>
              </w:rPr>
              <w:t>leave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room,</w:t>
            </w:r>
            <w:r>
              <w:rPr>
                <w:color w:val="FF0000"/>
                <w:spacing w:val="-1"/>
                <w:sz w:val="20"/>
              </w:rPr>
              <w:t> </w:t>
            </w:r>
            <w:r>
              <w:rPr>
                <w:color w:val="FF0000"/>
                <w:sz w:val="20"/>
              </w:rPr>
              <w:t>and notify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PI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or</w:t>
            </w:r>
          </w:p>
          <w:p>
            <w:pPr>
              <w:pStyle w:val="TableParagraph"/>
              <w:spacing w:line="213" w:lineRule="exact"/>
              <w:ind w:left="362"/>
              <w:jc w:val="both"/>
              <w:rPr>
                <w:sz w:val="20"/>
              </w:rPr>
            </w:pPr>
            <w:r>
              <w:rPr>
                <w:color w:val="FF0000"/>
                <w:sz w:val="20"/>
              </w:rPr>
              <w:t>lab</w:t>
            </w:r>
            <w:r>
              <w:rPr>
                <w:color w:val="FF0000"/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supervisor</w:t>
            </w:r>
          </w:p>
        </w:tc>
      </w:tr>
      <w:tr>
        <w:trPr>
          <w:trHeight w:val="937" w:hRule="atLeast"/>
        </w:trPr>
        <w:tc>
          <w:tcPr>
            <w:tcW w:w="2660" w:type="dxa"/>
          </w:tcPr>
          <w:p>
            <w:pPr>
              <w:pStyle w:val="TableParagraph"/>
              <w:spacing w:before="1"/>
              <w:ind w:left="107" w:right="213"/>
              <w:rPr>
                <w:sz w:val="20"/>
              </w:rPr>
            </w:pPr>
            <w:r>
              <w:rPr>
                <w:color w:val="FF0000"/>
                <w:sz w:val="20"/>
              </w:rPr>
              <w:t>STEP 4: Allow time for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cooling</w:t>
            </w:r>
            <w:r>
              <w:rPr>
                <w:color w:val="FF0000"/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and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off-gassing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and</w:t>
            </w:r>
            <w:r>
              <w:rPr>
                <w:color w:val="FF0000"/>
                <w:spacing w:val="-41"/>
                <w:sz w:val="20"/>
              </w:rPr>
              <w:t> </w:t>
            </w:r>
            <w:r>
              <w:rPr>
                <w:color w:val="FF0000"/>
                <w:sz w:val="20"/>
              </w:rPr>
              <w:t>transfer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to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labeled</w:t>
            </w:r>
            <w:r>
              <w:rPr>
                <w:color w:val="FF0000"/>
                <w:spacing w:val="-1"/>
                <w:sz w:val="20"/>
              </w:rPr>
              <w:t> </w:t>
            </w:r>
            <w:r>
              <w:rPr>
                <w:color w:val="FF0000"/>
                <w:sz w:val="20"/>
              </w:rPr>
              <w:t>waste</w:t>
            </w:r>
          </w:p>
          <w:p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color w:val="FF0000"/>
                <w:sz w:val="20"/>
              </w:rPr>
              <w:t>container</w:t>
            </w:r>
          </w:p>
        </w:tc>
        <w:tc>
          <w:tcPr>
            <w:tcW w:w="2004" w:type="dxa"/>
            <w:gridSpan w:val="2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color w:val="FF0000"/>
                <w:sz w:val="20"/>
              </w:rPr>
              <w:t>Same</w:t>
            </w:r>
            <w:r>
              <w:rPr>
                <w:color w:val="FF0000"/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as Steps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2</w:t>
            </w:r>
            <w:r>
              <w:rPr>
                <w:color w:val="FF0000"/>
                <w:spacing w:val="-1"/>
                <w:sz w:val="20"/>
              </w:rPr>
              <w:t> </w:t>
            </w:r>
            <w:r>
              <w:rPr>
                <w:color w:val="FF0000"/>
                <w:sz w:val="20"/>
              </w:rPr>
              <w:t>&amp;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3</w:t>
            </w:r>
          </w:p>
        </w:tc>
        <w:tc>
          <w:tcPr>
            <w:tcW w:w="1774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703" w:right="121" w:hanging="564"/>
              <w:rPr>
                <w:sz w:val="20"/>
              </w:rPr>
            </w:pPr>
            <w:r>
              <w:rPr>
                <w:color w:val="FF0000"/>
                <w:spacing w:val="-1"/>
                <w:sz w:val="20"/>
              </w:rPr>
              <w:t>Low-to-Moderate</w:t>
            </w:r>
            <w:r>
              <w:rPr>
                <w:color w:val="FF0000"/>
                <w:spacing w:val="-42"/>
                <w:sz w:val="20"/>
              </w:rPr>
              <w:t> </w:t>
            </w:r>
            <w:r>
              <w:rPr>
                <w:color w:val="FF0000"/>
                <w:sz w:val="20"/>
              </w:rPr>
              <w:t>Risk</w:t>
            </w:r>
          </w:p>
        </w:tc>
        <w:tc>
          <w:tcPr>
            <w:tcW w:w="2988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FF0000"/>
                <w:sz w:val="20"/>
              </w:rPr>
              <w:t>Same</w:t>
            </w:r>
            <w:r>
              <w:rPr>
                <w:color w:val="FF0000"/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controls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as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Steps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1 &amp;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2</w:t>
            </w:r>
          </w:p>
        </w:tc>
      </w:tr>
      <w:tr>
        <w:trPr>
          <w:trHeight w:val="234" w:hRule="atLeast"/>
        </w:trPr>
        <w:tc>
          <w:tcPr>
            <w:tcW w:w="9426" w:type="dxa"/>
            <w:gridSpan w:val="6"/>
            <w:shd w:val="clear" w:color="auto" w:fill="94B3D6"/>
          </w:tcPr>
          <w:p>
            <w:pPr>
              <w:pStyle w:val="TableParagraph"/>
              <w:spacing w:line="21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Hazards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Checklist</w:t>
            </w:r>
          </w:p>
        </w:tc>
      </w:tr>
      <w:tr>
        <w:trPr>
          <w:trHeight w:val="705" w:hRule="atLeast"/>
        </w:trPr>
        <w:tc>
          <w:tcPr>
            <w:tcW w:w="3524" w:type="dxa"/>
            <w:gridSpan w:val="2"/>
          </w:tcPr>
          <w:p>
            <w:pPr>
              <w:pStyle w:val="TableParagraph"/>
              <w:spacing w:before="117"/>
              <w:ind w:left="107" w:right="1044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someone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exposed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chemicals?</w:t>
            </w:r>
            <w:r>
              <w:rPr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Yes</w:t>
            </w:r>
          </w:p>
        </w:tc>
        <w:tc>
          <w:tcPr>
            <w:tcW w:w="5902" w:type="dxa"/>
            <w:gridSpan w:val="4"/>
          </w:tcPr>
          <w:p>
            <w:pPr>
              <w:pStyle w:val="TableParagraph"/>
              <w:spacing w:line="236" w:lineRule="exac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If so, what is the nature of the chemical hazard? </w:t>
            </w:r>
            <w:r>
              <w:rPr>
                <w:color w:val="FF0000"/>
                <w:sz w:val="20"/>
              </w:rPr>
              <w:t>(skin corrosion or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irritation;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specific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target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organ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toxicity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(single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or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repeated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exposure)–health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hazards</w:t>
            </w:r>
          </w:p>
        </w:tc>
      </w:tr>
      <w:tr>
        <w:trPr>
          <w:trHeight w:val="230" w:hRule="atLeast"/>
        </w:trPr>
        <w:tc>
          <w:tcPr>
            <w:tcW w:w="3524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someone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slip,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trip,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fall?</w:t>
            </w:r>
            <w:r>
              <w:rPr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No</w:t>
            </w:r>
          </w:p>
        </w:tc>
        <w:tc>
          <w:tcPr>
            <w:tcW w:w="5902" w:type="dxa"/>
            <w:gridSpan w:val="4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someone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injure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someone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else?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Yes</w:t>
            </w:r>
          </w:p>
        </w:tc>
      </w:tr>
      <w:tr>
        <w:trPr>
          <w:trHeight w:val="705" w:hRule="atLeast"/>
        </w:trPr>
        <w:tc>
          <w:tcPr>
            <w:tcW w:w="3524" w:type="dxa"/>
            <w:gridSpan w:val="2"/>
          </w:tcPr>
          <w:p>
            <w:pPr>
              <w:pStyle w:val="TableParagraph"/>
              <w:spacing w:before="117"/>
              <w:ind w:left="107" w:right="303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someone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caught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anything?</w:t>
            </w:r>
            <w:r>
              <w:rPr>
                <w:spacing w:val="-41"/>
                <w:sz w:val="20"/>
              </w:rPr>
              <w:t> </w:t>
            </w:r>
            <w:r>
              <w:rPr>
                <w:color w:val="FF0000"/>
                <w:sz w:val="20"/>
              </w:rPr>
              <w:t>No</w:t>
            </w:r>
          </w:p>
        </w:tc>
        <w:tc>
          <w:tcPr>
            <w:tcW w:w="5902" w:type="dxa"/>
            <w:gridSpan w:val="4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someone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strike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against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contact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physical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hazards?</w:t>
            </w:r>
            <w:r>
              <w:rPr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Heat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can</w:t>
            </w:r>
            <w:r>
              <w:rPr>
                <w:color w:val="FF0000"/>
                <w:spacing w:val="-1"/>
                <w:sz w:val="20"/>
              </w:rPr>
              <w:t> </w:t>
            </w:r>
            <w:r>
              <w:rPr>
                <w:color w:val="FF0000"/>
                <w:sz w:val="20"/>
              </w:rPr>
              <w:t>be</w:t>
            </w:r>
            <w:r>
              <w:rPr>
                <w:color w:val="FF0000"/>
                <w:spacing w:val="-1"/>
                <w:sz w:val="20"/>
              </w:rPr>
              <w:t> </w:t>
            </w:r>
            <w:r>
              <w:rPr>
                <w:color w:val="FF0000"/>
                <w:sz w:val="20"/>
              </w:rPr>
              <w:t>generated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and expel</w:t>
            </w:r>
            <w:r>
              <w:rPr>
                <w:color w:val="FF0000"/>
                <w:spacing w:val="-1"/>
                <w:sz w:val="20"/>
              </w:rPr>
              <w:t> </w:t>
            </w:r>
            <w:r>
              <w:rPr>
                <w:color w:val="FF0000"/>
                <w:sz w:val="20"/>
              </w:rPr>
              <w:t>contents</w:t>
            </w:r>
            <w:r>
              <w:rPr>
                <w:color w:val="FF0000"/>
                <w:spacing w:val="-1"/>
                <w:sz w:val="20"/>
              </w:rPr>
              <w:t> </w:t>
            </w:r>
            <w:r>
              <w:rPr>
                <w:color w:val="FF0000"/>
                <w:sz w:val="20"/>
              </w:rPr>
              <w:t>if</w:t>
            </w:r>
            <w:r>
              <w:rPr>
                <w:color w:val="FF0000"/>
                <w:spacing w:val="-1"/>
                <w:sz w:val="20"/>
              </w:rPr>
              <w:t> </w:t>
            </w:r>
            <w:r>
              <w:rPr>
                <w:color w:val="FF0000"/>
                <w:sz w:val="20"/>
              </w:rPr>
              <w:t>not</w:t>
            </w:r>
          </w:p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color w:val="FF0000"/>
                <w:sz w:val="20"/>
              </w:rPr>
              <w:t>controlled</w:t>
            </w:r>
          </w:p>
        </w:tc>
      </w:tr>
      <w:tr>
        <w:trPr>
          <w:trHeight w:val="1406" w:hRule="atLeast"/>
        </w:trPr>
        <w:tc>
          <w:tcPr>
            <w:tcW w:w="9426" w:type="dxa"/>
            <w:gridSpan w:val="6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Laboratory supervisor or PI comments: </w:t>
            </w:r>
            <w:r>
              <w:rPr>
                <w:color w:val="FF0000"/>
                <w:sz w:val="20"/>
              </w:rPr>
              <w:t>Never neutralize in a volumetric flask. Volumetric glassware is not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suitable</w:t>
            </w:r>
            <w:r>
              <w:rPr>
                <w:color w:val="FF0000"/>
                <w:spacing w:val="-6"/>
                <w:sz w:val="20"/>
              </w:rPr>
              <w:t> </w:t>
            </w:r>
            <w:r>
              <w:rPr>
                <w:color w:val="FF0000"/>
                <w:sz w:val="20"/>
              </w:rPr>
              <w:t>for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energetic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chemical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reactions</w:t>
            </w:r>
            <w:r>
              <w:rPr>
                <w:color w:val="FF0000"/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due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to</w:t>
            </w:r>
            <w:r>
              <w:rPr>
                <w:color w:val="FF0000"/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the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narrow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neck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which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restricts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heat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and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gas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from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escaping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and can violently expel the contents. Never use a solid base (sodium hydroxide or potassium hydroxide) to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neutralize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an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acid.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Always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work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in a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fume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hood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with</w:t>
            </w:r>
            <w:r>
              <w:rPr>
                <w:color w:val="FF0000"/>
                <w:spacing w:val="-1"/>
                <w:sz w:val="20"/>
              </w:rPr>
              <w:t> </w:t>
            </w:r>
            <w:r>
              <w:rPr>
                <w:color w:val="FF0000"/>
                <w:sz w:val="20"/>
              </w:rPr>
              <w:t>glacial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acetic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acid.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Glacial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acetic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acid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is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flammable.</w:t>
            </w:r>
          </w:p>
          <w:p>
            <w:pPr>
              <w:pStyle w:val="TableParagraph"/>
              <w:spacing w:line="232" w:lineRule="exact"/>
              <w:ind w:left="107" w:right="49"/>
              <w:rPr>
                <w:sz w:val="20"/>
              </w:rPr>
            </w:pPr>
            <w:r>
              <w:rPr>
                <w:color w:val="FF0000"/>
                <w:sz w:val="20"/>
              </w:rPr>
              <w:t>Evaluate</w:t>
            </w:r>
            <w:r>
              <w:rPr>
                <w:color w:val="FF0000"/>
                <w:spacing w:val="-7"/>
                <w:sz w:val="20"/>
              </w:rPr>
              <w:t> </w:t>
            </w:r>
            <w:r>
              <w:rPr>
                <w:color w:val="FF0000"/>
                <w:sz w:val="20"/>
              </w:rPr>
              <w:t>the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necessity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for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neutralization</w:t>
            </w:r>
            <w:r>
              <w:rPr>
                <w:color w:val="FF0000"/>
                <w:spacing w:val="-6"/>
                <w:sz w:val="20"/>
              </w:rPr>
              <w:t> </w:t>
            </w:r>
            <w:r>
              <w:rPr>
                <w:color w:val="FF0000"/>
                <w:sz w:val="20"/>
              </w:rPr>
              <w:t>of</w:t>
            </w:r>
            <w:r>
              <w:rPr>
                <w:color w:val="FF0000"/>
                <w:spacing w:val="-5"/>
                <w:sz w:val="20"/>
              </w:rPr>
              <w:t> </w:t>
            </w:r>
            <w:r>
              <w:rPr>
                <w:color w:val="FF0000"/>
                <w:sz w:val="20"/>
              </w:rPr>
              <w:t>this</w:t>
            </w:r>
            <w:r>
              <w:rPr>
                <w:color w:val="FF0000"/>
                <w:spacing w:val="-1"/>
                <w:sz w:val="20"/>
              </w:rPr>
              <w:t> </w:t>
            </w:r>
            <w:r>
              <w:rPr>
                <w:color w:val="FF0000"/>
                <w:sz w:val="20"/>
              </w:rPr>
              <w:t>solution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because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this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solution</w:t>
            </w:r>
            <w:r>
              <w:rPr>
                <w:color w:val="FF0000"/>
                <w:spacing w:val="-6"/>
                <w:sz w:val="20"/>
              </w:rPr>
              <w:t> </w:t>
            </w:r>
            <w:r>
              <w:rPr>
                <w:color w:val="FF0000"/>
                <w:sz w:val="20"/>
              </w:rPr>
              <w:t>is</w:t>
            </w:r>
            <w:r>
              <w:rPr>
                <w:color w:val="FF0000"/>
                <w:spacing w:val="-1"/>
                <w:sz w:val="20"/>
              </w:rPr>
              <w:t> </w:t>
            </w:r>
            <w:r>
              <w:rPr>
                <w:color w:val="FF0000"/>
                <w:sz w:val="20"/>
              </w:rPr>
              <w:t>not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suitable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for</w:t>
            </w:r>
            <w:r>
              <w:rPr>
                <w:color w:val="FF0000"/>
                <w:spacing w:val="-3"/>
                <w:sz w:val="20"/>
              </w:rPr>
              <w:t> </w:t>
            </w:r>
            <w:r>
              <w:rPr>
                <w:color w:val="FF0000"/>
                <w:sz w:val="20"/>
              </w:rPr>
              <w:t>drain</w:t>
            </w:r>
            <w:r>
              <w:rPr>
                <w:color w:val="FF0000"/>
                <w:spacing w:val="1"/>
                <w:sz w:val="20"/>
              </w:rPr>
              <w:t> </w:t>
            </w:r>
            <w:r>
              <w:rPr>
                <w:color w:val="FF0000"/>
                <w:sz w:val="20"/>
              </w:rPr>
              <w:t>disposal</w:t>
            </w:r>
            <w:r>
              <w:rPr>
                <w:color w:val="FF0000"/>
                <w:spacing w:val="-1"/>
                <w:sz w:val="20"/>
              </w:rPr>
              <w:t> </w:t>
            </w:r>
            <w:r>
              <w:rPr>
                <w:color w:val="FF0000"/>
                <w:sz w:val="20"/>
              </w:rPr>
              <w:t>due to</w:t>
            </w:r>
            <w:r>
              <w:rPr>
                <w:color w:val="FF0000"/>
                <w:spacing w:val="-1"/>
                <w:sz w:val="20"/>
              </w:rPr>
              <w:t> </w:t>
            </w:r>
            <w:r>
              <w:rPr>
                <w:color w:val="FF0000"/>
                <w:sz w:val="20"/>
              </w:rPr>
              <w:t>the environmental hazards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of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zinc(II) sulfate</w:t>
            </w:r>
            <w:r>
              <w:rPr>
                <w:color w:val="FF0000"/>
                <w:spacing w:val="-4"/>
                <w:sz w:val="20"/>
              </w:rPr>
              <w:t> </w:t>
            </w:r>
            <w:r>
              <w:rPr>
                <w:color w:val="FF0000"/>
                <w:sz w:val="20"/>
              </w:rPr>
              <w:t>on</w:t>
            </w:r>
            <w:r>
              <w:rPr>
                <w:color w:val="FF0000"/>
                <w:spacing w:val="-2"/>
                <w:sz w:val="20"/>
              </w:rPr>
              <w:t> </w:t>
            </w:r>
            <w:r>
              <w:rPr>
                <w:color w:val="FF0000"/>
                <w:sz w:val="20"/>
              </w:rPr>
              <w:t>aquatic</w:t>
            </w:r>
            <w:r>
              <w:rPr>
                <w:color w:val="FF0000"/>
                <w:spacing w:val="-1"/>
                <w:sz w:val="20"/>
              </w:rPr>
              <w:t> </w:t>
            </w:r>
            <w:r>
              <w:rPr>
                <w:color w:val="FF0000"/>
                <w:sz w:val="20"/>
              </w:rPr>
              <w:t>life.</w:t>
            </w:r>
          </w:p>
        </w:tc>
      </w:tr>
      <w:tr>
        <w:trPr>
          <w:trHeight w:val="234" w:hRule="atLeast"/>
        </w:trPr>
        <w:tc>
          <w:tcPr>
            <w:tcW w:w="5088" w:type="dxa"/>
            <w:gridSpan w:val="4"/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Laboratory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supervisor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signature</w:t>
            </w:r>
          </w:p>
        </w:tc>
        <w:tc>
          <w:tcPr>
            <w:tcW w:w="4338" w:type="dxa"/>
            <w:gridSpan w:val="2"/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</w:tr>
      <w:tr>
        <w:trPr>
          <w:trHeight w:val="234" w:hRule="atLeast"/>
        </w:trPr>
        <w:tc>
          <w:tcPr>
            <w:tcW w:w="5088" w:type="dxa"/>
            <w:gridSpan w:val="4"/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Lab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worker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signature</w:t>
            </w:r>
          </w:p>
        </w:tc>
        <w:tc>
          <w:tcPr>
            <w:tcW w:w="4338" w:type="dxa"/>
            <w:gridSpan w:val="2"/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</w:tr>
    </w:tbl>
    <w:p>
      <w:pPr>
        <w:pStyle w:val="BodyText"/>
        <w:spacing w:before="2"/>
        <w:rPr>
          <w:b/>
        </w:rPr>
      </w:pPr>
    </w:p>
    <w:p>
      <w:pPr>
        <w:pStyle w:val="Heading2"/>
        <w:numPr>
          <w:ilvl w:val="1"/>
          <w:numId w:val="17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38" w:id="73"/>
      <w:bookmarkEnd w:id="73"/>
      <w:r>
        <w:rPr>
          <w:b w:val="0"/>
        </w:rPr>
      </w:r>
      <w:bookmarkStart w:name="_bookmark38" w:id="74"/>
      <w:bookmarkEnd w:id="74"/>
      <w:r>
        <w:rPr/>
        <w:t>How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Assess</w:t>
      </w:r>
      <w:r>
        <w:rPr>
          <w:spacing w:val="-2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Job</w:t>
      </w:r>
      <w:r>
        <w:rPr>
          <w:spacing w:val="-3"/>
        </w:rPr>
        <w:t> </w:t>
      </w:r>
      <w:r>
        <w:rPr/>
        <w:t>Hazard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Use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before="1"/>
        <w:ind w:left="940" w:right="1501"/>
      </w:pPr>
      <w:r>
        <w:rPr/>
        <w:t>Because the nature of work in academic laboratories is dynamic, JHAs should be periodically</w:t>
      </w:r>
      <w:r>
        <w:rPr>
          <w:spacing w:val="1"/>
        </w:rPr>
        <w:t> </w:t>
      </w:r>
      <w:r>
        <w:rPr/>
        <w:t>reviewed to ensure they apply to the tasks being performed. The frequency of reviews will depend</w:t>
      </w:r>
      <w:r>
        <w:rPr>
          <w:spacing w:val="1"/>
        </w:rPr>
        <w:t> </w:t>
      </w:r>
      <w:r>
        <w:rPr/>
        <w:t>on the work. Even if the work has not changed, it is possible that during the review process new</w:t>
      </w:r>
      <w:r>
        <w:rPr>
          <w:spacing w:val="1"/>
        </w:rPr>
        <w:t> </w:t>
      </w:r>
      <w:r>
        <w:rPr/>
        <w:t>hazards, which were not identified in the initial analysis, are uncovered. It is particularly important</w:t>
      </w:r>
      <w:r>
        <w:rPr>
          <w:spacing w:val="-46"/>
        </w:rPr>
        <w:t> </w:t>
      </w:r>
      <w:r>
        <w:rPr/>
        <w:t>to</w:t>
      </w:r>
      <w:r>
        <w:rPr>
          <w:spacing w:val="-2"/>
        </w:rPr>
        <w:t> </w:t>
      </w:r>
      <w:r>
        <w:rPr/>
        <w:t>review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JHA</w:t>
      </w:r>
      <w:r>
        <w:rPr>
          <w:spacing w:val="-3"/>
        </w:rPr>
        <w:t> </w:t>
      </w:r>
      <w:r>
        <w:rPr/>
        <w:t>when</w:t>
      </w:r>
      <w:r>
        <w:rPr>
          <w:spacing w:val="-2"/>
        </w:rPr>
        <w:t> </w:t>
      </w:r>
      <w:r>
        <w:rPr/>
        <w:t>a near</w:t>
      </w:r>
      <w:r>
        <w:rPr>
          <w:spacing w:val="-1"/>
        </w:rPr>
        <w:t> </w:t>
      </w:r>
      <w:r>
        <w:rPr/>
        <w:t>miss</w:t>
      </w:r>
      <w:r>
        <w:rPr>
          <w:spacing w:val="1"/>
        </w:rPr>
        <w:t> </w:t>
      </w:r>
      <w:r>
        <w:rPr/>
        <w:t>occurs,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if an</w:t>
      </w:r>
      <w:r>
        <w:rPr>
          <w:spacing w:val="-1"/>
        </w:rPr>
        <w:t> </w:t>
      </w:r>
      <w:r>
        <w:rPr/>
        <w:t>illness or</w:t>
      </w:r>
      <w:r>
        <w:rPr>
          <w:spacing w:val="-1"/>
        </w:rPr>
        <w:t> </w:t>
      </w:r>
      <w:r>
        <w:rPr/>
        <w:t>injury</w:t>
      </w:r>
      <w:r>
        <w:rPr>
          <w:spacing w:val="-2"/>
        </w:rPr>
        <w:t> </w:t>
      </w:r>
      <w:r>
        <w:rPr/>
        <w:t>occurs.</w:t>
      </w:r>
    </w:p>
    <w:p>
      <w:pPr>
        <w:spacing w:after="0"/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before="79"/>
        <w:ind w:left="940" w:right="1575"/>
      </w:pPr>
      <w:r>
        <w:rPr/>
        <w:t>There should be a periodic review of the content, effectiveness, and scope of the JHA. Once a JHA is</w:t>
      </w:r>
      <w:r>
        <w:rPr>
          <w:spacing w:val="-46"/>
        </w:rPr>
        <w:t> </w:t>
      </w:r>
      <w:r>
        <w:rPr/>
        <w:t>in place and has been used in the laboratory environment, feedback from the users, such as the PI</w:t>
      </w:r>
      <w:r>
        <w:rPr>
          <w:spacing w:val="1"/>
        </w:rPr>
        <w:t> </w:t>
      </w:r>
      <w:r>
        <w:rPr/>
        <w:t>and laboratory workers, and feedback from others, such as the institution’s EHS office, chemical</w:t>
      </w:r>
      <w:r>
        <w:rPr>
          <w:spacing w:val="1"/>
        </w:rPr>
        <w:t> </w:t>
      </w:r>
      <w:r>
        <w:rPr/>
        <w:t>hygiene officer (CHO), or auditors from outside agencies, can be collected and used to improve the</w:t>
      </w:r>
      <w:r>
        <w:rPr>
          <w:spacing w:val="-46"/>
        </w:rPr>
        <w:t> </w:t>
      </w:r>
      <w:r>
        <w:rPr/>
        <w:t>JHA. Continuous improvement, particularly in such dynamic environments such as academic</w:t>
      </w:r>
      <w:r>
        <w:rPr>
          <w:spacing w:val="1"/>
        </w:rPr>
        <w:t> </w:t>
      </w:r>
      <w:r>
        <w:rPr/>
        <w:t>laboratories,</w:t>
      </w:r>
      <w:r>
        <w:rPr>
          <w:spacing w:val="-1"/>
        </w:rPr>
        <w:t> </w:t>
      </w:r>
      <w:r>
        <w:rPr/>
        <w:t>applies</w:t>
      </w:r>
      <w:r>
        <w:rPr>
          <w:spacing w:val="1"/>
        </w:rPr>
        <w:t> </w:t>
      </w:r>
      <w:r>
        <w:rPr/>
        <w:t>to the JHA</w:t>
      </w:r>
      <w:r>
        <w:rPr>
          <w:spacing w:val="-2"/>
        </w:rPr>
        <w:t> </w:t>
      </w:r>
      <w:r>
        <w:rPr/>
        <w:t>process.</w:t>
      </w:r>
    </w:p>
    <w:p>
      <w:pPr>
        <w:pStyle w:val="BodyText"/>
      </w:pPr>
    </w:p>
    <w:p>
      <w:pPr>
        <w:pStyle w:val="BodyText"/>
        <w:ind w:left="940" w:right="1453"/>
      </w:pP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circumstances,</w:t>
      </w:r>
      <w:r>
        <w:rPr>
          <w:spacing w:val="-2"/>
        </w:rPr>
        <w:t> </w:t>
      </w:r>
      <w:r>
        <w:rPr/>
        <w:t>there</w:t>
      </w:r>
      <w:r>
        <w:rPr>
          <w:spacing w:val="-1"/>
        </w:rPr>
        <w:t> </w:t>
      </w:r>
      <w:r>
        <w:rPr/>
        <w:t>may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indicators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current</w:t>
      </w:r>
      <w:r>
        <w:rPr>
          <w:spacing w:val="-3"/>
        </w:rPr>
        <w:t> </w:t>
      </w:r>
      <w:r>
        <w:rPr/>
        <w:t>JHA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effective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way</w:t>
      </w:r>
      <w:r>
        <w:rPr>
          <w:spacing w:val="-46"/>
        </w:rPr>
        <w:t> </w:t>
      </w:r>
      <w:r>
        <w:rPr/>
        <w:t>it addresses known hazards. New or revised controls might be necessary. Any changes in a task’s</w:t>
      </w:r>
      <w:r>
        <w:rPr>
          <w:spacing w:val="1"/>
        </w:rPr>
        <w:t> </w:t>
      </w:r>
      <w:r>
        <w:rPr/>
        <w:t>scope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laboratory-specific</w:t>
      </w:r>
      <w:r>
        <w:rPr>
          <w:spacing w:val="-1"/>
        </w:rPr>
        <w:t> </w:t>
      </w:r>
      <w:r>
        <w:rPr/>
        <w:t>JHAs</w:t>
      </w:r>
      <w:r>
        <w:rPr>
          <w:spacing w:val="-1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discussed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group</w:t>
      </w:r>
      <w:r>
        <w:rPr>
          <w:spacing w:val="-5"/>
        </w:rPr>
        <w:t> </w:t>
      </w:r>
      <w:r>
        <w:rPr/>
        <w:t>members.</w:t>
      </w:r>
    </w:p>
    <w:p>
      <w:pPr>
        <w:pStyle w:val="BodyText"/>
        <w:spacing w:before="2"/>
        <w:ind w:left="940" w:right="2014"/>
      </w:pPr>
      <w:r>
        <w:rPr/>
        <w:t>Laboratory workers should be trained on each new JHA. If JHAs are not being followed, then a</w:t>
      </w:r>
      <w:r>
        <w:rPr>
          <w:spacing w:val="-46"/>
        </w:rPr>
        <w:t> </w:t>
      </w: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laboratory’s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safety</w:t>
      </w:r>
      <w:r>
        <w:rPr>
          <w:spacing w:val="-5"/>
        </w:rPr>
        <w:t> </w:t>
      </w:r>
      <w:r>
        <w:rPr/>
        <w:t>strategy</w:t>
      </w:r>
      <w:r>
        <w:rPr>
          <w:spacing w:val="-2"/>
        </w:rPr>
        <w:t> </w:t>
      </w:r>
      <w:r>
        <w:rPr/>
        <w:t>as a</w:t>
      </w:r>
      <w:r>
        <w:rPr>
          <w:spacing w:val="-2"/>
        </w:rPr>
        <w:t> </w:t>
      </w:r>
      <w:r>
        <w:rPr/>
        <w:t>whole</w:t>
      </w:r>
      <w:r>
        <w:rPr>
          <w:spacing w:val="-4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reviewed.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940" w:right="1620"/>
      </w:pPr>
      <w:r>
        <w:rPr/>
        <w:t>Incorporation into daily activities will promote better use. There are apps that can create JHAs on</w:t>
      </w:r>
      <w:r>
        <w:rPr>
          <w:spacing w:val="-46"/>
        </w:rPr>
        <w:t> </w:t>
      </w:r>
      <w:r>
        <w:rPr/>
        <w:t>tablets and smart phones. JHAs can be incorporated into electronic notebooks. Having established</w:t>
      </w:r>
      <w:r>
        <w:rPr>
          <w:spacing w:val="-46"/>
        </w:rPr>
        <w:t> </w:t>
      </w:r>
      <w:r>
        <w:rPr/>
        <w:t>JHAs available in the lab can assist in training new personnel. Using JHAs ensures nothing is</w:t>
      </w:r>
      <w:r>
        <w:rPr>
          <w:spacing w:val="1"/>
        </w:rPr>
        <w:t> </w:t>
      </w:r>
      <w:r>
        <w:rPr/>
        <w:t>overlooked and the training is consistent. Once a general JHA is developed for a process, it can be</w:t>
      </w:r>
      <w:r>
        <w:rPr>
          <w:spacing w:val="1"/>
        </w:rPr>
        <w:t> </w:t>
      </w:r>
      <w:r>
        <w:rPr/>
        <w:t>easily adapted for variations on the process. (See the sample neutralization JHA template in Table</w:t>
      </w:r>
      <w:r>
        <w:rPr>
          <w:spacing w:val="-46"/>
        </w:rPr>
        <w:t> </w:t>
      </w:r>
      <w:r>
        <w:rPr/>
        <w:t>9–2.)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"/>
        <w:ind w:left="940"/>
      </w:pPr>
      <w:r>
        <w:rPr/>
        <w:t>Additional</w:t>
      </w:r>
      <w:r>
        <w:rPr>
          <w:spacing w:val="-3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are</w:t>
      </w:r>
      <w:r>
        <w:rPr>
          <w:spacing w:val="-6"/>
        </w:rPr>
        <w:t> </w:t>
      </w:r>
      <w:r>
        <w:rPr/>
        <w:t>available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APPENDIX D.</w:t>
      </w:r>
    </w:p>
    <w:p>
      <w:pPr>
        <w:spacing w:after="0"/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Heading1"/>
        <w:numPr>
          <w:ilvl w:val="0"/>
          <w:numId w:val="17"/>
        </w:numPr>
        <w:tabs>
          <w:tab w:pos="1660" w:val="left" w:leader="none"/>
          <w:tab w:pos="1661" w:val="left" w:leader="none"/>
        </w:tabs>
        <w:spacing w:line="240" w:lineRule="auto" w:before="101" w:after="0"/>
        <w:ind w:left="1660" w:right="0" w:hanging="721"/>
        <w:jc w:val="left"/>
      </w:pPr>
      <w:bookmarkStart w:name="_bookmark39" w:id="75"/>
      <w:bookmarkEnd w:id="75"/>
      <w:r>
        <w:rPr>
          <w:b w:val="0"/>
        </w:rPr>
      </w:r>
      <w:bookmarkStart w:name="_bookmark39" w:id="76"/>
      <w:bookmarkEnd w:id="76"/>
      <w:r>
        <w:rPr>
          <w:color w:val="365F91"/>
        </w:rPr>
        <w:t>W</w:t>
      </w:r>
      <w:r>
        <w:rPr>
          <w:color w:val="365F91"/>
        </w:rPr>
        <w:t>HAT-IF</w:t>
      </w:r>
      <w:r>
        <w:rPr>
          <w:color w:val="365F91"/>
          <w:spacing w:val="-6"/>
        </w:rPr>
        <w:t> </w:t>
      </w:r>
      <w:r>
        <w:rPr>
          <w:color w:val="365F91"/>
        </w:rPr>
        <w:t>ANALYSIS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1" w:after="0"/>
        <w:ind w:left="1660" w:right="0" w:hanging="721"/>
        <w:jc w:val="left"/>
      </w:pPr>
      <w:bookmarkStart w:name="_bookmark40" w:id="77"/>
      <w:bookmarkEnd w:id="77"/>
      <w:r>
        <w:rPr>
          <w:b w:val="0"/>
        </w:rPr>
      </w:r>
      <w:bookmarkStart w:name="_bookmark40" w:id="78"/>
      <w:bookmarkEnd w:id="78"/>
      <w:r>
        <w:rPr/>
        <w:t>I</w:t>
      </w:r>
      <w:r>
        <w:rPr/>
        <w:t>ntroduction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BodyText"/>
        <w:spacing w:line="276" w:lineRule="auto"/>
        <w:ind w:left="940" w:right="5721"/>
      </w:pPr>
      <w:r>
        <w:rPr/>
        <w:pict>
          <v:shape style="position:absolute;margin-left:337.5pt;margin-top:5.862158pt;width:201.75pt;height:448.6pt;mso-position-horizontal-relative:page;mso-position-vertical-relative:paragraph;z-index:15735296" type="#_x0000_t202" id="docshape15" filled="false" stroked="true" strokeweight=".75pt" strokecolor="#548ed4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3"/>
                    </w:rPr>
                  </w:pPr>
                </w:p>
                <w:p>
                  <w:pPr>
                    <w:spacing w:before="0"/>
                    <w:ind w:left="146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F81BC"/>
                      <w:sz w:val="20"/>
                    </w:rPr>
                    <w:t>Quick</w:t>
                  </w:r>
                  <w:r>
                    <w:rPr>
                      <w:b/>
                      <w:color w:val="4F81BC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4F81BC"/>
                      <w:sz w:val="20"/>
                    </w:rPr>
                    <w:t>Start:</w:t>
                  </w:r>
                  <w:r>
                    <w:rPr>
                      <w:b/>
                      <w:color w:val="4F81BC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4F81BC"/>
                      <w:sz w:val="20"/>
                    </w:rPr>
                    <w:t>What-If</w:t>
                  </w:r>
                  <w:r>
                    <w:rPr>
                      <w:b/>
                      <w:color w:val="4F81BC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4F81BC"/>
                      <w:sz w:val="20"/>
                    </w:rPr>
                    <w:t>Analysis</w:t>
                  </w:r>
                </w:p>
                <w:p>
                  <w:pPr>
                    <w:spacing w:line="276" w:lineRule="auto" w:before="37"/>
                    <w:ind w:left="146" w:right="487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See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the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cautionary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statements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regarding</w:t>
                  </w:r>
                  <w:r>
                    <w:rPr>
                      <w:i/>
                      <w:spacing w:val="-4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these</w:t>
                  </w:r>
                  <w:r>
                    <w:rPr>
                      <w:i/>
                      <w:spacing w:val="-4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quick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start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guides</w:t>
                  </w:r>
                  <w:r>
                    <w:rPr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in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Section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5.2.</w:t>
                  </w:r>
                </w:p>
                <w:p>
                  <w:pPr>
                    <w:pStyle w:val="BodyText"/>
                    <w:rPr>
                      <w:i/>
                      <w:sz w:val="17"/>
                    </w:rPr>
                  </w:pPr>
                </w:p>
                <w:p>
                  <w:pPr>
                    <w:spacing w:before="0"/>
                    <w:ind w:left="146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What</w:t>
                  </w:r>
                  <w:r>
                    <w:rPr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it</w:t>
                  </w:r>
                  <w:r>
                    <w:rPr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is: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Structured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brainstorming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identify potential failures and assess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associated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risks.</w:t>
                  </w:r>
                </w:p>
                <w:p>
                  <w:pPr>
                    <w:pStyle w:val="BodyText"/>
                    <w:spacing w:before="1"/>
                    <w:rPr>
                      <w:sz w:val="20"/>
                    </w:rPr>
                  </w:pPr>
                </w:p>
                <w:p>
                  <w:pPr>
                    <w:spacing w:before="1"/>
                    <w:ind w:left="146" w:right="242" w:firstLine="0"/>
                    <w:jc w:val="both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Target applications: </w:t>
                  </w:r>
                  <w:r>
                    <w:rPr>
                      <w:sz w:val="20"/>
                    </w:rPr>
                    <w:t>Excellent for simple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applications. Complex processes should be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subdivided, when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possible.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46" w:right="487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People involved: </w:t>
                  </w:r>
                  <w:r>
                    <w:rPr>
                      <w:sz w:val="20"/>
                    </w:rPr>
                    <w:t>A person or persons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knowledgeable with the steps of the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process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reviewed.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Best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performed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with multiple participants. New staff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provides a fresh view that may be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beneficial.</w:t>
                  </w:r>
                </w:p>
                <w:p>
                  <w:pPr>
                    <w:pStyle w:val="BodyText"/>
                    <w:spacing w:before="9"/>
                    <w:rPr>
                      <w:sz w:val="19"/>
                    </w:rPr>
                  </w:pPr>
                </w:p>
                <w:p>
                  <w:pPr>
                    <w:spacing w:before="1"/>
                    <w:ind w:left="146" w:right="178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Getting started: </w:t>
                  </w:r>
                  <w:r>
                    <w:rPr>
                      <w:sz w:val="20"/>
                    </w:rPr>
                    <w:t>Determine scope; collect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background</w:t>
                  </w:r>
                  <w:r>
                    <w:rPr>
                      <w:spacing w:val="-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information,</w:t>
                  </w:r>
                  <w:r>
                    <w:rPr>
                      <w:spacing w:val="-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including</w:t>
                  </w:r>
                  <w:r>
                    <w:rPr>
                      <w:spacing w:val="-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hazards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associated with the chemicals and process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specific data, such as flow rate; generate 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complete list of questions; determine 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complete list of answers, probability, and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consequences; generate recommendations,</w:t>
                  </w:r>
                  <w:r>
                    <w:rPr>
                      <w:spacing w:val="-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either with prior step, or at end of the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process.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46" w:right="0" w:firstLine="0"/>
                    <w:jc w:val="both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Training:</w:t>
                  </w:r>
                  <w:r>
                    <w:rPr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Minimal</w:t>
                  </w:r>
                </w:p>
                <w:p>
                  <w:pPr>
                    <w:pStyle w:val="BodyText"/>
                    <w:spacing w:before="1"/>
                    <w:rPr>
                      <w:sz w:val="20"/>
                    </w:rPr>
                  </w:pPr>
                </w:p>
                <w:p>
                  <w:pPr>
                    <w:spacing w:before="1"/>
                    <w:ind w:left="146" w:right="178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Core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resources: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Section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10.8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(Using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What-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If Thinking Independently and in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Teaching); APPENDIX B (Risk Rating);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APPENDIX E (Supporting Information in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Conducting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What-If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Analysis).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If you grew up in a northern climate, someone—</w:t>
      </w:r>
      <w:r>
        <w:rPr>
          <w:spacing w:val="1"/>
        </w:rPr>
        <w:t> </w:t>
      </w:r>
      <w:r>
        <w:rPr/>
        <w:t>perhaps a loved one, friend, or teacher—probably</w:t>
      </w:r>
      <w:r>
        <w:rPr>
          <w:spacing w:val="1"/>
        </w:rPr>
        <w:t> </w:t>
      </w:r>
      <w:r>
        <w:rPr/>
        <w:t>gave you some advice about driving in the snow or ice</w:t>
      </w:r>
      <w:r>
        <w:rPr>
          <w:spacing w:val="-46"/>
        </w:rPr>
        <w:t> </w:t>
      </w:r>
      <w:r>
        <w:rPr/>
        <w:t>for the first time. The advice may have been to “drive</w:t>
      </w:r>
      <w:r>
        <w:rPr>
          <w:spacing w:val="1"/>
        </w:rPr>
        <w:t> </w:t>
      </w:r>
      <w:r>
        <w:rPr/>
        <w:t>like you have a raw egg between your foot and the</w:t>
      </w:r>
      <w:r>
        <w:rPr>
          <w:spacing w:val="1"/>
        </w:rPr>
        <w:t> </w:t>
      </w:r>
      <w:r>
        <w:rPr/>
        <w:t>accelerator pedal and your foot and the brake pedal.”</w:t>
      </w:r>
      <w:r>
        <w:rPr>
          <w:spacing w:val="1"/>
        </w:rPr>
        <w:t> </w:t>
      </w:r>
      <w:r>
        <w:rPr/>
        <w:t>Or, you may not have received this advice and learned</w:t>
      </w:r>
      <w:r>
        <w:rPr>
          <w:spacing w:val="-46"/>
        </w:rPr>
        <w:t> </w:t>
      </w:r>
      <w:r>
        <w:rPr/>
        <w:t>it on your own after an uncontrolled skid and</w:t>
      </w:r>
      <w:r>
        <w:rPr>
          <w:spacing w:val="1"/>
        </w:rPr>
        <w:t> </w:t>
      </w:r>
      <w:r>
        <w:rPr/>
        <w:t>experienced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near</w:t>
      </w:r>
      <w:r>
        <w:rPr>
          <w:spacing w:val="-4"/>
        </w:rPr>
        <w:t> </w:t>
      </w:r>
      <w:r>
        <w:rPr/>
        <w:t>miss,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accident,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incident.</w:t>
      </w:r>
    </w:p>
    <w:p>
      <w:pPr>
        <w:pStyle w:val="BodyText"/>
        <w:spacing w:line="276" w:lineRule="auto" w:before="3"/>
        <w:ind w:left="940" w:right="5763"/>
      </w:pPr>
      <w:r>
        <w:rPr/>
        <w:t>Chances are you were in some way warned since the</w:t>
      </w:r>
      <w:r>
        <w:rPr>
          <w:spacing w:val="1"/>
        </w:rPr>
        <w:t> </w:t>
      </w:r>
      <w:r>
        <w:rPr/>
        <w:t>consequences of an incident involving a moving car</w:t>
      </w:r>
      <w:r>
        <w:rPr>
          <w:spacing w:val="1"/>
        </w:rPr>
        <w:t> </w:t>
      </w:r>
      <w:r>
        <w:rPr/>
        <w:t>can be severe. Once licensed and driving on your own</w:t>
      </w:r>
      <w:r>
        <w:rPr>
          <w:spacing w:val="-46"/>
        </w:rPr>
        <w:t> </w:t>
      </w:r>
      <w:r>
        <w:rPr/>
        <w:t>you have been constantly practicing application of a</w:t>
      </w:r>
      <w:r>
        <w:rPr>
          <w:spacing w:val="1"/>
        </w:rPr>
        <w:t> </w:t>
      </w:r>
      <w:r>
        <w:rPr/>
        <w:t>hazard</w:t>
      </w:r>
      <w:r>
        <w:rPr>
          <w:spacing w:val="-4"/>
        </w:rPr>
        <w:t> </w:t>
      </w:r>
      <w:r>
        <w:rPr/>
        <w:t>analysis</w:t>
      </w:r>
      <w:r>
        <w:rPr>
          <w:spacing w:val="1"/>
        </w:rPr>
        <w:t> </w:t>
      </w:r>
      <w:r>
        <w:rPr/>
        <w:t>technique.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940" w:right="5739"/>
      </w:pPr>
      <w:r>
        <w:rPr/>
        <w:t>This mental process of asking yourself about an</w:t>
      </w:r>
      <w:r>
        <w:rPr>
          <w:spacing w:val="1"/>
        </w:rPr>
        <w:t> </w:t>
      </w:r>
      <w:r>
        <w:rPr/>
        <w:t>action, its consequences, and whether there is a need</w:t>
      </w:r>
      <w:r>
        <w:rPr>
          <w:spacing w:val="1"/>
        </w:rPr>
        <w:t> </w:t>
      </w:r>
      <w:r>
        <w:rPr/>
        <w:t>to change the behavior—which is also known as a</w:t>
      </w:r>
      <w:r>
        <w:rPr>
          <w:spacing w:val="1"/>
        </w:rPr>
        <w:t> </w:t>
      </w:r>
      <w:r>
        <w:rPr/>
        <w:t>what-if analysis—is the same process you will apply</w:t>
      </w:r>
      <w:r>
        <w:rPr>
          <w:spacing w:val="1"/>
        </w:rPr>
        <w:t> </w:t>
      </w:r>
      <w:r>
        <w:rPr/>
        <w:t>to the assessment of hazards associated with an</w:t>
      </w:r>
      <w:r>
        <w:rPr>
          <w:spacing w:val="1"/>
        </w:rPr>
        <w:t> </w:t>
      </w:r>
      <w:r>
        <w:rPr/>
        <w:t>experiment or other activity in a research laboratory,</w:t>
      </w:r>
      <w:r>
        <w:rPr>
          <w:spacing w:val="1"/>
        </w:rPr>
        <w:t> </w:t>
      </w:r>
      <w:r>
        <w:rPr/>
        <w:t>just as consistently and intuitively as you would apply</w:t>
      </w:r>
      <w:r>
        <w:rPr>
          <w:spacing w:val="-46"/>
        </w:rPr>
        <w:t> </w:t>
      </w:r>
      <w:r>
        <w:rPr/>
        <w:t>it in other life activities. We will describe the what-if</w:t>
      </w:r>
      <w:r>
        <w:rPr>
          <w:spacing w:val="1"/>
        </w:rPr>
        <w:t> </w:t>
      </w:r>
      <w:r>
        <w:rPr/>
        <w:t>analysis technique in</w:t>
      </w:r>
      <w:r>
        <w:rPr>
          <w:spacing w:val="-1"/>
        </w:rPr>
        <w:t> </w:t>
      </w:r>
      <w:r>
        <w:rPr/>
        <w:t>this</w:t>
      </w:r>
      <w:r>
        <w:rPr>
          <w:spacing w:val="-3"/>
        </w:rPr>
        <w:t> </w:t>
      </w:r>
      <w:r>
        <w:rPr/>
        <w:t>section.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940" w:right="5812"/>
        <w:rPr>
          <w:sz w:val="14"/>
        </w:rPr>
      </w:pPr>
      <w:r>
        <w:rPr/>
        <w:t>“It is straightforward and easily learned, and can be</w:t>
      </w:r>
      <w:r>
        <w:rPr>
          <w:spacing w:val="1"/>
        </w:rPr>
        <w:t> </w:t>
      </w:r>
      <w:r>
        <w:rPr/>
        <w:t>used even by new or inexperienced personnel. This</w:t>
      </w:r>
      <w:r>
        <w:rPr>
          <w:spacing w:val="1"/>
        </w:rPr>
        <w:t> </w:t>
      </w:r>
      <w:r>
        <w:rPr/>
        <w:t>makes it a very useful tool for small or inexperienced</w:t>
      </w:r>
      <w:r>
        <w:rPr>
          <w:spacing w:val="-46"/>
        </w:rPr>
        <w:t> </w:t>
      </w:r>
      <w:r>
        <w:rPr/>
        <w:t>organizations.” R. Palluzi</w:t>
      </w:r>
      <w:r>
        <w:rPr>
          <w:position w:val="5"/>
          <w:sz w:val="14"/>
        </w:rPr>
        <w:t>13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940"/>
      </w:pPr>
      <w:r>
        <w:rPr/>
        <w:t>A</w:t>
      </w:r>
      <w:r>
        <w:rPr>
          <w:spacing w:val="-4"/>
        </w:rPr>
        <w:t> </w:t>
      </w:r>
      <w:r>
        <w:rPr/>
        <w:t>what-if</w:t>
      </w:r>
      <w:r>
        <w:rPr>
          <w:spacing w:val="-2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consists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structured</w:t>
      </w:r>
    </w:p>
    <w:p>
      <w:pPr>
        <w:pStyle w:val="BodyText"/>
        <w:spacing w:line="276" w:lineRule="auto" w:before="40"/>
        <w:ind w:left="940" w:right="1489"/>
      </w:pPr>
      <w:r>
        <w:rPr/>
        <w:t>brainstorming to determine what can go wrong, then judging the likelihood and consequences of</w:t>
      </w:r>
      <w:r>
        <w:rPr>
          <w:spacing w:val="1"/>
        </w:rPr>
        <w:t> </w:t>
      </w:r>
      <w:r>
        <w:rPr/>
        <w:t>each scenario. The answers to these questions form the basis for making judgments concerning the</w:t>
      </w:r>
      <w:r>
        <w:rPr>
          <w:spacing w:val="-46"/>
        </w:rPr>
        <w:t> </w:t>
      </w:r>
      <w:r>
        <w:rPr/>
        <w:t>acceptability of those risks and determining a recommended course of action for those risks judged</w:t>
      </w:r>
      <w:r>
        <w:rPr>
          <w:spacing w:val="-46"/>
        </w:rPr>
        <w:t> </w:t>
      </w:r>
      <w:r>
        <w:rPr/>
        <w:t>to be unacceptable.</w:t>
      </w:r>
      <w:r>
        <w:rPr>
          <w:position w:val="5"/>
          <w:sz w:val="14"/>
        </w:rPr>
        <w:t>14</w:t>
      </w:r>
      <w:r>
        <w:rPr/>
        <w:t>This analysis can be accomplished by a single individual but is best</w:t>
      </w:r>
      <w:r>
        <w:rPr>
          <w:spacing w:val="1"/>
        </w:rPr>
        <w:t> </w:t>
      </w:r>
      <w:r>
        <w:rPr/>
        <w:t>accomplished via a team approach for more complex processes and procedures. For many lab</w:t>
      </w:r>
      <w:r>
        <w:rPr>
          <w:spacing w:val="1"/>
        </w:rPr>
        <w:t> </w:t>
      </w:r>
      <w:r>
        <w:rPr/>
        <w:t>applications,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“team”</w:t>
      </w:r>
      <w:r>
        <w:rPr>
          <w:spacing w:val="-1"/>
        </w:rPr>
        <w:t> </w:t>
      </w:r>
      <w:r>
        <w:rPr/>
        <w:t>may</w:t>
      </w:r>
      <w:r>
        <w:rPr>
          <w:spacing w:val="-3"/>
        </w:rPr>
        <w:t> </w:t>
      </w:r>
      <w:r>
        <w:rPr/>
        <w:t>consist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two</w:t>
      </w:r>
      <w:r>
        <w:rPr>
          <w:spacing w:val="-1"/>
        </w:rPr>
        <w:t> </w:t>
      </w:r>
      <w:r>
        <w:rPr/>
        <w:t>members who</w:t>
      </w:r>
      <w:r>
        <w:rPr>
          <w:spacing w:val="-1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experiment,</w:t>
      </w:r>
    </w:p>
    <w:p>
      <w:pPr>
        <w:spacing w:after="0" w:line="276" w:lineRule="auto"/>
        <w:sectPr>
          <w:pgSz w:w="12240" w:h="15840"/>
          <w:pgMar w:header="0" w:footer="1018" w:top="1500" w:bottom="1200" w:left="500" w:right="0"/>
        </w:sectPr>
      </w:pPr>
    </w:p>
    <w:p>
      <w:pPr>
        <w:pStyle w:val="BodyText"/>
        <w:spacing w:line="276" w:lineRule="auto" w:before="79"/>
        <w:ind w:left="940" w:right="1520"/>
      </w:pPr>
      <w:r>
        <w:rPr/>
        <w:t>performed any maintenance on the apparatus, and facilitated their own hazard review. The what-if</w:t>
      </w:r>
      <w:r>
        <w:rPr>
          <w:spacing w:val="-46"/>
        </w:rPr>
        <w:t> </w:t>
      </w:r>
      <w:r>
        <w:rPr/>
        <w:t>process will be described here in a formal sense, but it can also be performed, as appropriate, in a</w:t>
      </w:r>
      <w:r>
        <w:rPr>
          <w:spacing w:val="1"/>
        </w:rPr>
        <w:t> </w:t>
      </w:r>
      <w:r>
        <w:rPr/>
        <w:t>simpler</w:t>
      </w:r>
      <w:r>
        <w:rPr>
          <w:spacing w:val="-2"/>
        </w:rPr>
        <w:t> </w:t>
      </w:r>
      <w:r>
        <w:rPr/>
        <w:t>fashion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still</w:t>
      </w:r>
      <w:r>
        <w:rPr>
          <w:spacing w:val="-1"/>
        </w:rPr>
        <w:t> </w:t>
      </w:r>
      <w:r>
        <w:rPr/>
        <w:t>be of considerable</w:t>
      </w:r>
      <w:r>
        <w:rPr>
          <w:spacing w:val="-1"/>
        </w:rPr>
        <w:t> </w:t>
      </w:r>
      <w:r>
        <w:rPr/>
        <w:t>value.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41" w:id="79"/>
      <w:bookmarkEnd w:id="79"/>
      <w:r>
        <w:rPr>
          <w:b w:val="0"/>
        </w:rPr>
      </w:r>
      <w:bookmarkStart w:name="_bookmark41" w:id="80"/>
      <w:bookmarkEnd w:id="80"/>
      <w:r>
        <w:rPr/>
        <w:t>U</w:t>
      </w:r>
      <w:r>
        <w:rPr/>
        <w:t>nder</w:t>
      </w:r>
      <w:r>
        <w:rPr>
          <w:spacing w:val="-4"/>
        </w:rPr>
        <w:t> </w:t>
      </w:r>
      <w:r>
        <w:rPr/>
        <w:t>What</w:t>
      </w:r>
      <w:r>
        <w:rPr>
          <w:spacing w:val="-3"/>
        </w:rPr>
        <w:t> </w:t>
      </w:r>
      <w:r>
        <w:rPr/>
        <w:t>Scenarios</w:t>
      </w:r>
      <w:r>
        <w:rPr>
          <w:spacing w:val="-5"/>
        </w:rPr>
        <w:t> </w:t>
      </w:r>
      <w:r>
        <w:rPr/>
        <w:t>Might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Consider</w:t>
      </w:r>
      <w:r>
        <w:rPr>
          <w:spacing w:val="-4"/>
        </w:rPr>
        <w:t> </w:t>
      </w:r>
      <w:r>
        <w:rPr/>
        <w:t>Using the</w:t>
      </w:r>
      <w:r>
        <w:rPr>
          <w:spacing w:val="-2"/>
        </w:rPr>
        <w:t> </w:t>
      </w:r>
      <w:r>
        <w:rPr/>
        <w:t>Method?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276" w:lineRule="auto"/>
        <w:ind w:left="940" w:right="1749"/>
      </w:pPr>
      <w:r>
        <w:rPr/>
        <w:t>A what-if analysis is a good candidate for simple research applications. Its use for more complex</w:t>
      </w:r>
      <w:r>
        <w:rPr>
          <w:spacing w:val="1"/>
        </w:rPr>
        <w:t> </w:t>
      </w:r>
      <w:r>
        <w:rPr/>
        <w:t>processes is also warranted, but needs to be applied using an organized approach that takes into</w:t>
      </w:r>
      <w:r>
        <w:rPr>
          <w:spacing w:val="-46"/>
        </w:rPr>
        <w:t> </w:t>
      </w:r>
      <w:r>
        <w:rPr/>
        <w:t>account the specific needs of the review, such as the scope, complexity, single user or multiple</w:t>
      </w:r>
      <w:r>
        <w:rPr>
          <w:spacing w:val="1"/>
        </w:rPr>
        <w:t> </w:t>
      </w:r>
      <w:r>
        <w:rPr/>
        <w:t>persons involved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process, and</w:t>
      </w:r>
      <w:r>
        <w:rPr>
          <w:spacing w:val="-1"/>
        </w:rPr>
        <w:t> </w:t>
      </w:r>
      <w:r>
        <w:rPr/>
        <w:t>so forth.</w:t>
      </w:r>
    </w:p>
    <w:p>
      <w:pPr>
        <w:pStyle w:val="BodyText"/>
        <w:spacing w:line="276" w:lineRule="auto" w:before="198"/>
        <w:ind w:left="940" w:right="1481"/>
      </w:pPr>
      <w:r>
        <w:rPr/>
        <w:t>Since it is based on a style of thinking that one uses regularly, it does not require extensive training,</w:t>
      </w:r>
      <w:r>
        <w:rPr>
          <w:spacing w:val="-46"/>
        </w:rPr>
        <w:t> </w:t>
      </w:r>
      <w:r>
        <w:rPr/>
        <w:t>and it also lends itself well to group participation in which people with extensive experience can</w:t>
      </w:r>
      <w:r>
        <w:rPr>
          <w:spacing w:val="1"/>
        </w:rPr>
        <w:t> </w:t>
      </w:r>
      <w:r>
        <w:rPr/>
        <w:t>participate along with less experienced people. The questions, consequences, and recommended</w:t>
      </w:r>
      <w:r>
        <w:rPr>
          <w:spacing w:val="1"/>
        </w:rPr>
        <w:t> </w:t>
      </w:r>
      <w:r>
        <w:rPr/>
        <w:t>action format of this approach also works well in a research environment where teaching is the</w:t>
      </w:r>
      <w:r>
        <w:rPr>
          <w:spacing w:val="1"/>
        </w:rPr>
        <w:t> </w:t>
      </w:r>
      <w:r>
        <w:rPr/>
        <w:t>core mission. Rather than simply receiving a list of requirements to follow for a task or experiment,</w:t>
      </w:r>
      <w:r>
        <w:rPr>
          <w:spacing w:val="-46"/>
        </w:rPr>
        <w:t> </w:t>
      </w:r>
      <w:r>
        <w:rPr/>
        <w:t>participants using this approach gain an understanding of the rationale behind—and subsequent</w:t>
      </w:r>
      <w:r>
        <w:rPr>
          <w:spacing w:val="1"/>
        </w:rPr>
        <w:t> </w:t>
      </w:r>
      <w:r>
        <w:rPr/>
        <w:t>appreciation for—the engineering controls, work practices, and protective equipment</w:t>
      </w:r>
      <w:r>
        <w:rPr>
          <w:spacing w:val="1"/>
        </w:rPr>
        <w:t> </w:t>
      </w:r>
      <w:r>
        <w:rPr/>
        <w:t>recommended for an operation. Concerns and controls learned through application of this method</w:t>
      </w:r>
      <w:r>
        <w:rPr>
          <w:spacing w:val="1"/>
        </w:rPr>
        <w:t> </w:t>
      </w:r>
      <w:r>
        <w:rPr/>
        <w:t>can be internalized by the participants and carried over to new tasks and experiments. Participants</w:t>
      </w:r>
      <w:r>
        <w:rPr>
          <w:spacing w:val="-46"/>
        </w:rPr>
        <w:t> </w:t>
      </w:r>
      <w:r>
        <w:rPr/>
        <w:t>learn</w:t>
      </w:r>
      <w:r>
        <w:rPr>
          <w:spacing w:val="-2"/>
        </w:rPr>
        <w:t> </w:t>
      </w:r>
      <w:r>
        <w:rPr/>
        <w:t>how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think</w:t>
      </w:r>
      <w:r>
        <w:rPr>
          <w:spacing w:val="-2"/>
        </w:rPr>
        <w:t> </w:t>
      </w:r>
      <w:r>
        <w:rPr/>
        <w:t>critically</w:t>
      </w:r>
      <w:r>
        <w:rPr>
          <w:spacing w:val="-1"/>
        </w:rPr>
        <w:t> </w:t>
      </w:r>
      <w:r>
        <w:rPr/>
        <w:t>about</w:t>
      </w:r>
      <w:r>
        <w:rPr>
          <w:spacing w:val="-2"/>
        </w:rPr>
        <w:t> </w:t>
      </w:r>
      <w:r>
        <w:rPr/>
        <w:t>future processes.</w:t>
      </w:r>
    </w:p>
    <w:p>
      <w:pPr>
        <w:spacing w:line="276" w:lineRule="auto" w:before="203"/>
        <w:ind w:left="940" w:right="1795" w:firstLine="0"/>
        <w:jc w:val="left"/>
        <w:rPr>
          <w:sz w:val="22"/>
        </w:rPr>
      </w:pPr>
      <w:r>
        <w:rPr>
          <w:b/>
          <w:sz w:val="22"/>
        </w:rPr>
        <w:t>For more complex processes, it is necessary to obtain a process description from 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researcher, which includes a detailed equipment diagram, before beginning the hazard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analysis review</w:t>
      </w:r>
      <w:r>
        <w:rPr>
          <w:sz w:val="22"/>
        </w:rPr>
        <w:t>. The generation of drawings enables adequate review of each subsection of the</w:t>
      </w:r>
      <w:r>
        <w:rPr>
          <w:spacing w:val="-46"/>
          <w:sz w:val="22"/>
        </w:rPr>
        <w:t> </w:t>
      </w:r>
      <w:r>
        <w:rPr>
          <w:sz w:val="22"/>
        </w:rPr>
        <w:t>process. These drawings also serve as lasting documentation for use in training new laboratory</w:t>
      </w:r>
      <w:r>
        <w:rPr>
          <w:spacing w:val="1"/>
          <w:sz w:val="22"/>
        </w:rPr>
        <w:t> </w:t>
      </w:r>
      <w:r>
        <w:rPr>
          <w:sz w:val="22"/>
        </w:rPr>
        <w:t>workers. The drawings and documented hazard review also serve as a discussion point for</w:t>
      </w:r>
      <w:r>
        <w:rPr>
          <w:spacing w:val="1"/>
          <w:sz w:val="22"/>
        </w:rPr>
        <w:t> </w:t>
      </w:r>
      <w:r>
        <w:rPr>
          <w:sz w:val="22"/>
        </w:rPr>
        <w:t>managing</w:t>
      </w:r>
      <w:r>
        <w:rPr>
          <w:spacing w:val="-2"/>
          <w:sz w:val="22"/>
        </w:rPr>
        <w:t> </w:t>
      </w:r>
      <w:r>
        <w:rPr>
          <w:sz w:val="22"/>
        </w:rPr>
        <w:t>future changes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 experiment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process.</w:t>
      </w:r>
    </w:p>
    <w:p>
      <w:pPr>
        <w:spacing w:before="198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Assessing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Existing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Processes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Experiments</w:t>
      </w:r>
    </w:p>
    <w:p>
      <w:pPr>
        <w:pStyle w:val="BodyText"/>
        <w:spacing w:before="4"/>
        <w:rPr>
          <w:i/>
          <w:sz w:val="20"/>
        </w:rPr>
      </w:pPr>
    </w:p>
    <w:p>
      <w:pPr>
        <w:pStyle w:val="BodyText"/>
        <w:spacing w:line="276" w:lineRule="auto"/>
        <w:ind w:left="983" w:right="1552"/>
      </w:pPr>
      <w:r>
        <w:rPr/>
        <w:t>This technique can be used to analyze existing SOPs, which may have inherent failure modes that</w:t>
      </w:r>
      <w:r>
        <w:rPr>
          <w:spacing w:val="1"/>
        </w:rPr>
        <w:t> </w:t>
      </w:r>
      <w:r>
        <w:rPr/>
        <w:t>have not yet shown themselves. Through the use of appropriate what-if questions at each step of</w:t>
      </w:r>
      <w:r>
        <w:rPr>
          <w:spacing w:val="1"/>
        </w:rPr>
        <w:t> </w:t>
      </w:r>
      <w:r>
        <w:rPr/>
        <w:t>the SOP, this technique could help identify reasonably expected failures and reinforce the need for</w:t>
      </w:r>
      <w:r>
        <w:rPr>
          <w:spacing w:val="-47"/>
        </w:rPr>
        <w:t> </w:t>
      </w:r>
      <w:r>
        <w:rPr/>
        <w:t>additional or revised engineering controls, revised work practices, or revisions to the use of PPE.</w:t>
      </w:r>
      <w:r>
        <w:rPr>
          <w:spacing w:val="1"/>
        </w:rPr>
        <w:t> </w:t>
      </w:r>
      <w:r>
        <w:rPr/>
        <w:t>However, it is highly recommended to analyze the processes and experiments before the work is</w:t>
      </w:r>
      <w:r>
        <w:rPr>
          <w:spacing w:val="1"/>
        </w:rPr>
        <w:t> </w:t>
      </w:r>
      <w:r>
        <w:rPr/>
        <w:t>conducted</w:t>
      </w:r>
      <w:r>
        <w:rPr>
          <w:spacing w:val="-2"/>
        </w:rPr>
        <w:t> </w:t>
      </w:r>
      <w:r>
        <w:rPr/>
        <w:t>rather</w:t>
      </w:r>
      <w:r>
        <w:rPr>
          <w:spacing w:val="-1"/>
        </w:rPr>
        <w:t> </w:t>
      </w:r>
      <w:r>
        <w:rPr/>
        <w:t>than</w:t>
      </w:r>
      <w:r>
        <w:rPr>
          <w:spacing w:val="-2"/>
        </w:rPr>
        <w:t> </w:t>
      </w:r>
      <w:r>
        <w:rPr/>
        <w:t>afterward.</w:t>
      </w: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199" w:after="0"/>
        <w:ind w:left="1660" w:right="0" w:hanging="721"/>
        <w:jc w:val="left"/>
      </w:pPr>
      <w:bookmarkStart w:name="_bookmark42" w:id="81"/>
      <w:bookmarkEnd w:id="81"/>
      <w:r>
        <w:rPr>
          <w:b w:val="0"/>
        </w:rPr>
      </w:r>
      <w:bookmarkStart w:name="_bookmark42" w:id="82"/>
      <w:bookmarkEnd w:id="82"/>
      <w:r>
        <w:rPr/>
        <w:t>L</w:t>
      </w:r>
      <w:r>
        <w:rPr/>
        <w:t>imitations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276" w:lineRule="auto" w:before="1"/>
        <w:ind w:left="940" w:right="1731"/>
      </w:pPr>
      <w:r>
        <w:rPr/>
        <w:t>One limitation of the what-if analysis is that it relies on having the right expertise to ask the right</w:t>
      </w:r>
      <w:r>
        <w:rPr>
          <w:spacing w:val="-46"/>
        </w:rPr>
        <w:t> </w:t>
      </w:r>
      <w:r>
        <w:rPr/>
        <w:t>questions. However, this limitation also applies to other hazard review techniques. As we will</w:t>
      </w:r>
      <w:r>
        <w:rPr>
          <w:spacing w:val="1"/>
        </w:rPr>
        <w:t> </w:t>
      </w:r>
      <w:r>
        <w:rPr/>
        <w:t>discuss later, the addition of a HazOp deviation matrix to develop additional questions or</w:t>
      </w:r>
      <w:r>
        <w:rPr>
          <w:spacing w:val="1"/>
        </w:rPr>
        <w:t> </w:t>
      </w:r>
      <w:r>
        <w:rPr/>
        <w:t>references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previously</w:t>
      </w:r>
      <w:r>
        <w:rPr>
          <w:spacing w:val="-6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checklist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questions 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free-form what-if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can</w:t>
      </w:r>
    </w:p>
    <w:p>
      <w:pPr>
        <w:spacing w:after="0" w:line="276" w:lineRule="auto"/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line="278" w:lineRule="auto" w:before="79"/>
        <w:ind w:left="940" w:right="2050"/>
      </w:pPr>
      <w:r>
        <w:rPr/>
        <w:t>achieve a more robust review. The examples of what-if analyses that follow will include some</w:t>
      </w:r>
      <w:r>
        <w:rPr>
          <w:spacing w:val="-46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derived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HazOp</w:t>
      </w:r>
      <w:r>
        <w:rPr>
          <w:spacing w:val="-1"/>
        </w:rPr>
        <w:t> </w:t>
      </w:r>
      <w:r>
        <w:rPr/>
        <w:t>deviation</w:t>
      </w:r>
      <w:r>
        <w:rPr>
          <w:spacing w:val="-4"/>
        </w:rPr>
        <w:t> </w:t>
      </w:r>
      <w:r>
        <w:rPr/>
        <w:t>matrix.</w:t>
      </w:r>
    </w:p>
    <w:p>
      <w:pPr>
        <w:pStyle w:val="BodyText"/>
        <w:rPr>
          <w:sz w:val="25"/>
        </w:rPr>
      </w:pPr>
    </w:p>
    <w:p>
      <w:pPr>
        <w:pStyle w:val="Heading2"/>
        <w:ind w:left="940" w:firstLine="0"/>
      </w:pPr>
      <w:r>
        <w:rPr/>
        <w:t>Quick</w:t>
      </w:r>
      <w:r>
        <w:rPr>
          <w:spacing w:val="-5"/>
        </w:rPr>
        <w:t> </w:t>
      </w:r>
      <w:r>
        <w:rPr/>
        <w:t>Summary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Review</w:t>
      </w:r>
      <w:r>
        <w:rPr>
          <w:spacing w:val="-3"/>
        </w:rPr>
        <w:t> </w:t>
      </w:r>
      <w:r>
        <w:rPr/>
        <w:t>Process</w:t>
      </w:r>
    </w:p>
    <w:p>
      <w:pPr>
        <w:pStyle w:val="BodyText"/>
        <w:spacing w:line="276" w:lineRule="auto" w:before="242"/>
        <w:ind w:left="940" w:right="1622"/>
      </w:pPr>
      <w:r>
        <w:rPr/>
        <w:t>The review process starts when the researcher most familiar with the experimental procedure</w:t>
      </w:r>
      <w:r>
        <w:rPr>
          <w:spacing w:val="1"/>
        </w:rPr>
        <w:t> </w:t>
      </w:r>
      <w:r>
        <w:rPr/>
        <w:t>walks the team through each step of the process using a detailed equipment diagram, along with</w:t>
      </w:r>
      <w:r>
        <w:rPr>
          <w:spacing w:val="1"/>
        </w:rPr>
        <w:t> </w:t>
      </w:r>
      <w:r>
        <w:rPr/>
        <w:t>any prepared operating guidelines. As the team reviews the operation or process using a form</w:t>
      </w:r>
      <w:r>
        <w:rPr>
          <w:spacing w:val="1"/>
        </w:rPr>
        <w:t> </w:t>
      </w:r>
      <w:r>
        <w:rPr/>
        <w:t>similar to one illustrated in Table 10–1, they consider any what-if questions of potential concern.</w:t>
      </w:r>
      <w:r>
        <w:rPr>
          <w:spacing w:val="1"/>
        </w:rPr>
        <w:t> </w:t>
      </w:r>
      <w:r>
        <w:rPr/>
        <w:t>The what-if questions should relate to each step of the experimental procedure considering what</w:t>
      </w:r>
      <w:r>
        <w:rPr>
          <w:spacing w:val="1"/>
        </w:rPr>
        <w:t> </w:t>
      </w:r>
      <w:r>
        <w:rPr/>
        <w:t>may happen when the process progresses as planned and also when deviations from the intended</w:t>
      </w:r>
      <w:r>
        <w:rPr>
          <w:spacing w:val="-46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steps</w:t>
      </w:r>
      <w:r>
        <w:rPr>
          <w:spacing w:val="-3"/>
        </w:rPr>
        <w:t> </w:t>
      </w:r>
      <w:r>
        <w:rPr/>
        <w:t>occur.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940" w:right="1443"/>
      </w:pPr>
      <w:r>
        <w:rPr/>
        <w:t>The review team then makes judgments regarding the probability and consequences of the what-if</w:t>
      </w:r>
      <w:r>
        <w:rPr>
          <w:spacing w:val="1"/>
        </w:rPr>
        <w:t> </w:t>
      </w:r>
      <w:r>
        <w:rPr/>
        <w:t>answers. If the conclusion of the probability and consequence is considered unacceptable, a</w:t>
      </w:r>
      <w:r>
        <w:rPr>
          <w:spacing w:val="1"/>
        </w:rPr>
        <w:t> </w:t>
      </w:r>
      <w:r>
        <w:rPr/>
        <w:t>recommendation for action or further investigation is recorded. A conclusion considered acceptable</w:t>
      </w:r>
      <w:r>
        <w:rPr>
          <w:spacing w:val="-46"/>
        </w:rPr>
        <w:t> </w:t>
      </w:r>
      <w:r>
        <w:rPr/>
        <w:t>should also be recorded with “no action” listed in the recommendations section. Unless an obvious</w:t>
      </w:r>
      <w:r>
        <w:rPr>
          <w:spacing w:val="1"/>
        </w:rPr>
        <w:t> </w:t>
      </w:r>
      <w:r>
        <w:rPr/>
        <w:t>solution is at hand, it is often best to simply indicate the need for modification and proceed with the</w:t>
      </w:r>
      <w:r>
        <w:rPr>
          <w:spacing w:val="-46"/>
        </w:rPr>
        <w:t> </w:t>
      </w:r>
      <w:r>
        <w:rPr/>
        <w:t>remainder of the review. Once the review is completed for the entire process, the analysis is then</w:t>
      </w:r>
      <w:r>
        <w:rPr>
          <w:spacing w:val="1"/>
        </w:rPr>
        <w:t> </w:t>
      </w:r>
      <w:r>
        <w:rPr/>
        <w:t>summarized and prioritized, and responsibilities are assigned for follow-up actions. An additional</w:t>
      </w:r>
      <w:r>
        <w:rPr>
          <w:spacing w:val="1"/>
        </w:rPr>
        <w:t> </w:t>
      </w:r>
      <w:r>
        <w:rPr/>
        <w:t>column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form</w:t>
      </w:r>
      <w:r>
        <w:rPr>
          <w:spacing w:val="2"/>
        </w:rPr>
        <w:t> </w:t>
      </w:r>
      <w:r>
        <w:rPr/>
        <w:t>provided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Table 10–1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added,</w:t>
      </w:r>
      <w:r>
        <w:rPr>
          <w:spacing w:val="1"/>
        </w:rPr>
        <w:t> </w:t>
      </w:r>
      <w:r>
        <w:rPr/>
        <w:t>particularly for larger</w:t>
      </w:r>
      <w:r>
        <w:rPr>
          <w:spacing w:val="1"/>
        </w:rPr>
        <w:t> </w:t>
      </w:r>
      <w:r>
        <w:rPr/>
        <w:t>systems with multiple stakeholders, listing the person or group responsible for the corrective</w:t>
      </w:r>
      <w:r>
        <w:rPr>
          <w:spacing w:val="1"/>
        </w:rPr>
        <w:t> </w:t>
      </w:r>
      <w:r>
        <w:rPr/>
        <w:t>action.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1024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10–1: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Basic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What-if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Hazard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Analysis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Form</w:t>
      </w:r>
    </w:p>
    <w:tbl>
      <w:tblPr>
        <w:tblW w:w="0" w:type="auto"/>
        <w:jc w:val="left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7"/>
        <w:gridCol w:w="3600"/>
        <w:gridCol w:w="3149"/>
      </w:tblGrid>
      <w:tr>
        <w:trPr>
          <w:trHeight w:val="702" w:hRule="atLeast"/>
        </w:trPr>
        <w:tc>
          <w:tcPr>
            <w:tcW w:w="2657" w:type="dxa"/>
            <w:shd w:val="clear" w:color="auto" w:fill="94B3D6"/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Division:</w:t>
            </w:r>
          </w:p>
        </w:tc>
        <w:tc>
          <w:tcPr>
            <w:tcW w:w="3600" w:type="dxa"/>
            <w:shd w:val="clear" w:color="auto" w:fill="94B3D6"/>
          </w:tcPr>
          <w:p>
            <w:pPr>
              <w:pStyle w:val="TableParagraph"/>
              <w:spacing w:line="234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Operation:</w:t>
            </w:r>
          </w:p>
        </w:tc>
        <w:tc>
          <w:tcPr>
            <w:tcW w:w="3149" w:type="dxa"/>
            <w:shd w:val="clear" w:color="auto" w:fill="94B3D6"/>
          </w:tcPr>
          <w:p>
            <w:pPr>
              <w:pStyle w:val="TableParagraph"/>
              <w:ind w:left="108" w:right="2548"/>
              <w:rPr>
                <w:b/>
                <w:sz w:val="20"/>
              </w:rPr>
            </w:pPr>
            <w:r>
              <w:rPr>
                <w:b/>
                <w:sz w:val="20"/>
              </w:rPr>
              <w:t>By:</w:t>
            </w:r>
          </w:p>
          <w:p>
            <w:pPr>
              <w:pStyle w:val="TableParagraph"/>
              <w:ind w:left="108" w:right="254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Date:</w:t>
            </w:r>
          </w:p>
        </w:tc>
      </w:tr>
    </w:tbl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3"/>
        <w:gridCol w:w="2448"/>
        <w:gridCol w:w="1430"/>
        <w:gridCol w:w="1639"/>
        <w:gridCol w:w="2467"/>
      </w:tblGrid>
      <w:tr>
        <w:trPr>
          <w:trHeight w:val="232" w:hRule="atLeast"/>
        </w:trPr>
        <w:tc>
          <w:tcPr>
            <w:tcW w:w="1423" w:type="dxa"/>
            <w:shd w:val="clear" w:color="auto" w:fill="94B3D6"/>
          </w:tcPr>
          <w:p>
            <w:pPr>
              <w:pStyle w:val="TableParagraph"/>
              <w:spacing w:line="212" w:lineRule="exact"/>
              <w:ind w:left="333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if?</w:t>
            </w:r>
          </w:p>
        </w:tc>
        <w:tc>
          <w:tcPr>
            <w:tcW w:w="2448" w:type="dxa"/>
            <w:shd w:val="clear" w:color="auto" w:fill="94B3D6"/>
          </w:tcPr>
          <w:p>
            <w:pPr>
              <w:pStyle w:val="TableParagraph"/>
              <w:spacing w:line="212" w:lineRule="exact"/>
              <w:ind w:left="850" w:right="8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Answer</w:t>
            </w:r>
          </w:p>
        </w:tc>
        <w:tc>
          <w:tcPr>
            <w:tcW w:w="1430" w:type="dxa"/>
            <w:shd w:val="clear" w:color="auto" w:fill="94B3D6"/>
          </w:tcPr>
          <w:p>
            <w:pPr>
              <w:pStyle w:val="TableParagraph"/>
              <w:spacing w:line="212" w:lineRule="exact"/>
              <w:ind w:left="192"/>
              <w:rPr>
                <w:b/>
                <w:sz w:val="20"/>
              </w:rPr>
            </w:pPr>
            <w:r>
              <w:rPr>
                <w:b/>
                <w:sz w:val="20"/>
              </w:rPr>
              <w:t>Probability</w:t>
            </w:r>
          </w:p>
        </w:tc>
        <w:tc>
          <w:tcPr>
            <w:tcW w:w="1639" w:type="dxa"/>
            <w:shd w:val="clear" w:color="auto" w:fill="94B3D6"/>
          </w:tcPr>
          <w:p>
            <w:pPr>
              <w:pStyle w:val="TableParagraph"/>
              <w:spacing w:line="212" w:lineRule="exact"/>
              <w:ind w:left="169"/>
              <w:rPr>
                <w:b/>
                <w:sz w:val="20"/>
              </w:rPr>
            </w:pPr>
            <w:r>
              <w:rPr>
                <w:b/>
                <w:sz w:val="20"/>
              </w:rPr>
              <w:t>Consequences</w:t>
            </w:r>
          </w:p>
        </w:tc>
        <w:tc>
          <w:tcPr>
            <w:tcW w:w="2467" w:type="dxa"/>
            <w:shd w:val="clear" w:color="auto" w:fill="94B3D6"/>
          </w:tcPr>
          <w:p>
            <w:pPr>
              <w:pStyle w:val="TableParagraph"/>
              <w:spacing w:line="212" w:lineRule="exact"/>
              <w:ind w:left="376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</w:tr>
      <w:tr>
        <w:trPr>
          <w:trHeight w:val="940" w:hRule="atLeast"/>
        </w:trPr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b/>
          <w:sz w:val="25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43" w:id="83"/>
      <w:bookmarkEnd w:id="83"/>
      <w:r>
        <w:rPr>
          <w:b w:val="0"/>
        </w:rPr>
      </w:r>
      <w:bookmarkStart w:name="_bookmark43" w:id="84"/>
      <w:bookmarkEnd w:id="84"/>
      <w:r>
        <w:rPr/>
        <w:t>K</w:t>
      </w:r>
      <w:r>
        <w:rPr/>
        <w:t>eys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Success</w:t>
      </w:r>
    </w:p>
    <w:p>
      <w:pPr>
        <w:pStyle w:val="BodyText"/>
        <w:spacing w:before="2"/>
        <w:rPr>
          <w:b/>
          <w:sz w:val="29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Preparing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Review</w:t>
      </w:r>
    </w:p>
    <w:p>
      <w:pPr>
        <w:pStyle w:val="BodyText"/>
        <w:spacing w:before="5"/>
        <w:rPr>
          <w:i/>
          <w:sz w:val="20"/>
        </w:rPr>
      </w:pPr>
    </w:p>
    <w:p>
      <w:pPr>
        <w:pStyle w:val="BodyText"/>
        <w:spacing w:line="276" w:lineRule="auto"/>
        <w:ind w:left="940" w:right="1530"/>
      </w:pPr>
      <w:r>
        <w:rPr/>
        <w:t>The first step is to determine what type of assistance will be needed to conduct the review.</w:t>
      </w:r>
      <w:r>
        <w:rPr>
          <w:spacing w:val="1"/>
        </w:rPr>
        <w:t> </w:t>
      </w:r>
      <w:r>
        <w:rPr/>
        <w:t>Considerations include the research staff’s familiarity and experience with the experiment and</w:t>
      </w:r>
      <w:r>
        <w:rPr>
          <w:spacing w:val="1"/>
        </w:rPr>
        <w:t> </w:t>
      </w:r>
      <w:r>
        <w:rPr/>
        <w:t>apparatus to be reviewed, along with compliance with site guidelines for conducting hazard</w:t>
      </w:r>
      <w:r>
        <w:rPr>
          <w:spacing w:val="1"/>
        </w:rPr>
        <w:t> </w:t>
      </w:r>
      <w:r>
        <w:rPr/>
        <w:t>reviews. </w:t>
      </w:r>
      <w:r>
        <w:rPr>
          <w:b/>
        </w:rPr>
        <w:t>Assembling a knowledgeable and experienced team is the key to conducting a</w:t>
      </w:r>
      <w:r>
        <w:rPr>
          <w:b/>
          <w:spacing w:val="1"/>
        </w:rPr>
        <w:t> </w:t>
      </w:r>
      <w:r>
        <w:rPr>
          <w:b/>
        </w:rPr>
        <w:t>successful what-if analysis. </w:t>
      </w:r>
      <w:r>
        <w:rPr/>
        <w:t>Individuals experienced with the design, operation, servicing, and</w:t>
      </w:r>
      <w:r>
        <w:rPr>
          <w:spacing w:val="1"/>
        </w:rPr>
        <w:t> </w:t>
      </w:r>
      <w:r>
        <w:rPr/>
        <w:t>safety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similar</w:t>
      </w:r>
      <w:r>
        <w:rPr>
          <w:spacing w:val="-3"/>
        </w:rPr>
        <w:t> </w:t>
      </w:r>
      <w:r>
        <w:rPr/>
        <w:t>equipment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essential.</w:t>
      </w:r>
      <w:r>
        <w:rPr>
          <w:spacing w:val="-4"/>
        </w:rPr>
        <w:t> </w:t>
      </w:r>
      <w:r>
        <w:rPr/>
        <w:t>Inclusion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lab</w:t>
      </w:r>
      <w:r>
        <w:rPr>
          <w:spacing w:val="-5"/>
        </w:rPr>
        <w:t> </w:t>
      </w:r>
      <w:r>
        <w:rPr/>
        <w:t>personnel</w:t>
      </w:r>
      <w:r>
        <w:rPr>
          <w:spacing w:val="-3"/>
        </w:rPr>
        <w:t> </w:t>
      </w:r>
      <w:r>
        <w:rPr/>
        <w:t>who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5"/>
        </w:rPr>
        <w:t> </w:t>
      </w:r>
      <w:r>
        <w:rPr/>
        <w:t>operation</w:t>
      </w:r>
      <w:r>
        <w:rPr>
          <w:spacing w:val="-3"/>
        </w:rPr>
        <w:t> </w:t>
      </w:r>
      <w:r>
        <w:rPr/>
        <w:t>will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valuable</w:t>
      </w:r>
      <w:r>
        <w:rPr>
          <w:spacing w:val="-2"/>
        </w:rPr>
        <w:t> </w:t>
      </w:r>
      <w:r>
        <w:rPr/>
        <w:t>educational</w:t>
      </w:r>
      <w:r>
        <w:rPr>
          <w:spacing w:val="-3"/>
        </w:rPr>
        <w:t> </w:t>
      </w:r>
      <w:r>
        <w:rPr/>
        <w:t>experience,</w:t>
      </w:r>
      <w:r>
        <w:rPr>
          <w:spacing w:val="-1"/>
        </w:rPr>
        <w:t> </w:t>
      </w:r>
      <w:r>
        <w:rPr/>
        <w:t>as well</w:t>
      </w:r>
      <w:r>
        <w:rPr>
          <w:spacing w:val="-1"/>
        </w:rPr>
        <w:t> </w:t>
      </w:r>
      <w:r>
        <w:rPr/>
        <w:t>as provide</w:t>
      </w:r>
      <w:r>
        <w:rPr>
          <w:spacing w:val="-1"/>
        </w:rPr>
        <w:t> </w:t>
      </w:r>
      <w:r>
        <w:rPr/>
        <w:t>fresh</w:t>
      </w:r>
      <w:r>
        <w:rPr>
          <w:spacing w:val="-5"/>
        </w:rPr>
        <w:t> </w:t>
      </w:r>
      <w:r>
        <w:rPr/>
        <w:t>eyes</w:t>
      </w:r>
      <w:r>
        <w:rPr>
          <w:spacing w:val="-1"/>
        </w:rPr>
        <w:t> </w:t>
      </w:r>
      <w:r>
        <w:rPr/>
        <w:t>to</w:t>
      </w:r>
    </w:p>
    <w:p>
      <w:pPr>
        <w:spacing w:after="0" w:line="276" w:lineRule="auto"/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line="278" w:lineRule="auto" w:before="79"/>
        <w:ind w:left="940" w:right="1632"/>
      </w:pPr>
      <w:r>
        <w:rPr/>
        <w:t>uncover factors that those already familiar with the process may not see. The addition of research</w:t>
      </w:r>
      <w:r>
        <w:rPr>
          <w:spacing w:val="-46"/>
        </w:rPr>
        <w:t> </w:t>
      </w:r>
      <w:r>
        <w:rPr/>
        <w:t>peers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previous</w:t>
      </w:r>
      <w:r>
        <w:rPr>
          <w:spacing w:val="-4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particularly</w:t>
      </w:r>
      <w:r>
        <w:rPr>
          <w:spacing w:val="-3"/>
        </w:rPr>
        <w:t> </w:t>
      </w:r>
      <w:r>
        <w:rPr/>
        <w:t>helpful.</w:t>
      </w:r>
    </w:p>
    <w:p>
      <w:pPr>
        <w:pStyle w:val="BodyText"/>
        <w:rPr>
          <w:sz w:val="25"/>
        </w:rPr>
      </w:pPr>
    </w:p>
    <w:p>
      <w:pPr>
        <w:pStyle w:val="BodyText"/>
        <w:spacing w:line="276" w:lineRule="auto"/>
        <w:ind w:left="940" w:right="2080"/>
      </w:pPr>
      <w:r>
        <w:rPr/>
        <w:t>We will walk through the what-if analysis procedure using a laboratory example where a</w:t>
      </w:r>
      <w:r>
        <w:rPr>
          <w:spacing w:val="1"/>
        </w:rPr>
        <w:t> </w:t>
      </w:r>
      <w:r>
        <w:rPr/>
        <w:t>slightly more rigorous approach may be needed. A what-if analysis can be applied to all</w:t>
      </w:r>
      <w:r>
        <w:rPr>
          <w:spacing w:val="1"/>
        </w:rPr>
        <w:t> </w:t>
      </w:r>
      <w:r>
        <w:rPr/>
        <w:t>laboratory</w:t>
      </w:r>
      <w:r>
        <w:rPr>
          <w:spacing w:val="-4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and</w:t>
      </w:r>
      <w:r>
        <w:rPr>
          <w:spacing w:val="-6"/>
        </w:rPr>
        <w:t> </w:t>
      </w:r>
      <w:r>
        <w:rPr/>
        <w:t>often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researcher</w:t>
      </w:r>
      <w:r>
        <w:rPr>
          <w:spacing w:val="-4"/>
        </w:rPr>
        <w:t> </w:t>
      </w:r>
      <w:r>
        <w:rPr/>
        <w:t>working</w:t>
      </w:r>
      <w:r>
        <w:rPr>
          <w:spacing w:val="-4"/>
        </w:rPr>
        <w:t> </w:t>
      </w:r>
      <w:r>
        <w:rPr/>
        <w:t>alone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conduct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single</w:t>
      </w:r>
      <w:r>
        <w:rPr>
          <w:spacing w:val="-3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action. While the method below can be simplified for many tasks, the user is encouraged to</w:t>
      </w:r>
      <w:r>
        <w:rPr>
          <w:spacing w:val="1"/>
        </w:rPr>
        <w:t> </w:t>
      </w:r>
      <w:r>
        <w:rPr/>
        <w:t>take a more rigorous approach, especially in terms of documenting the review, whenever</w:t>
      </w:r>
      <w:r>
        <w:rPr>
          <w:spacing w:val="1"/>
        </w:rPr>
        <w:t> </w:t>
      </w:r>
      <w:r>
        <w:rPr/>
        <w:t>possible.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Determining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Scope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Review</w:t>
      </w:r>
    </w:p>
    <w:p>
      <w:pPr>
        <w:pStyle w:val="BodyText"/>
        <w:spacing w:before="4"/>
        <w:rPr>
          <w:i/>
          <w:sz w:val="20"/>
        </w:rPr>
      </w:pPr>
    </w:p>
    <w:p>
      <w:pPr>
        <w:pStyle w:val="BodyText"/>
        <w:spacing w:line="276" w:lineRule="auto"/>
        <w:ind w:left="940" w:right="1442"/>
      </w:pPr>
      <w:r>
        <w:rPr/>
        <w:t>Next, one must determine the scope of the review. This review will often center on a single piece or</w:t>
      </w:r>
      <w:r>
        <w:rPr>
          <w:spacing w:val="1"/>
        </w:rPr>
        <w:t> </w:t>
      </w:r>
      <w:r>
        <w:rPr/>
        <w:t>multiple pieces of equipment used in the experimental process, which may share a common utility</w:t>
      </w:r>
      <w:r>
        <w:rPr>
          <w:spacing w:val="1"/>
        </w:rPr>
        <w:t> </w:t>
      </w:r>
      <w:r>
        <w:rPr/>
        <w:t>feed such as gas supply lines. In addition to considering the scope of the equipment review, process</w:t>
      </w:r>
      <w:r>
        <w:rPr>
          <w:spacing w:val="1"/>
        </w:rPr>
        <w:t> </w:t>
      </w:r>
      <w:r>
        <w:rPr/>
        <w:t>review scope should be considered. Often, the scope of the hazard review will not include</w:t>
      </w:r>
      <w:r>
        <w:rPr>
          <w:spacing w:val="1"/>
        </w:rPr>
        <w:t> </w:t>
      </w:r>
      <w:r>
        <w:rPr/>
        <w:t>maintenance activities because of time limitations. However, for processes in which maintenance</w:t>
      </w:r>
      <w:r>
        <w:rPr>
          <w:spacing w:val="1"/>
        </w:rPr>
        <w:t> </w:t>
      </w:r>
      <w:r>
        <w:rPr/>
        <w:t>operations may be complicated—or present safety, equipment, or process problems if not</w:t>
      </w:r>
      <w:r>
        <w:rPr>
          <w:spacing w:val="1"/>
        </w:rPr>
        <w:t> </w:t>
      </w:r>
      <w:r>
        <w:rPr/>
        <w:t>performed correctly—it may be advantageous to include this discussion in the hazard review, while</w:t>
      </w:r>
      <w:r>
        <w:rPr>
          <w:spacing w:val="-46"/>
        </w:rPr>
        <w:t> </w:t>
      </w:r>
      <w:r>
        <w:rPr/>
        <w:t>the appropriate people are already assembled and the information is fresh. A clear definition of the</w:t>
      </w:r>
      <w:r>
        <w:rPr>
          <w:spacing w:val="1"/>
        </w:rPr>
        <w:t> </w:t>
      </w:r>
      <w:r>
        <w:rPr/>
        <w:t>boundaries of the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good</w:t>
      </w:r>
      <w:r>
        <w:rPr>
          <w:spacing w:val="-2"/>
        </w:rPr>
        <w:t> </w:t>
      </w:r>
      <w:r>
        <w:rPr/>
        <w:t>way</w:t>
      </w:r>
      <w:r>
        <w:rPr>
          <w:spacing w:val="-2"/>
        </w:rPr>
        <w:t> </w:t>
      </w:r>
      <w:r>
        <w:rPr/>
        <w:t>to begin</w:t>
      </w:r>
      <w:r>
        <w:rPr>
          <w:spacing w:val="-1"/>
        </w:rPr>
        <w:t> </w:t>
      </w:r>
      <w:r>
        <w:rPr/>
        <w:t>the review.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Assembling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Key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Information</w:t>
      </w:r>
    </w:p>
    <w:p>
      <w:pPr>
        <w:pStyle w:val="BodyText"/>
        <w:spacing w:before="4"/>
        <w:rPr>
          <w:i/>
          <w:sz w:val="20"/>
        </w:rPr>
      </w:pPr>
    </w:p>
    <w:p>
      <w:pPr>
        <w:spacing w:line="276" w:lineRule="auto" w:before="0"/>
        <w:ind w:left="940" w:right="1453" w:firstLine="0"/>
        <w:jc w:val="left"/>
        <w:rPr>
          <w:sz w:val="22"/>
        </w:rPr>
      </w:pPr>
      <w:r>
        <w:rPr/>
        <w:pict>
          <v:group style="position:absolute;margin-left:288pt;margin-top:64.342148pt;width:239.25pt;height:185pt;mso-position-horizontal-relative:page;mso-position-vertical-relative:paragraph;z-index:-25093120" id="docshapegroup16" coordorigin="5760,1287" coordsize="4785,3700">
            <v:shape style="position:absolute;left:5940;top:1286;width:4605;height:3199" type="#_x0000_t75" id="docshape17" stroked="false">
              <v:imagedata r:id="rId15" o:title=""/>
            </v:shape>
            <v:rect style="position:absolute;left:5760;top:4446;width:4680;height:540" id="docshape18" filled="true" fillcolor="#ffffff" stroked="false">
              <v:fill type="solid"/>
            </v:rect>
            <v:shape style="position:absolute;left:5760;top:1286;width:4785;height:3700" type="#_x0000_t202" id="docshape1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38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Figure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10-1.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Picture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solvent-drying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apparatus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2"/>
        </w:rPr>
        <w:t>For an effective review, it is necessary to assemble the necessary background information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provide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this information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review team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beforehand</w:t>
      </w:r>
      <w:r>
        <w:rPr>
          <w:sz w:val="22"/>
        </w:rPr>
        <w:t>. APPENDIX</w:t>
      </w:r>
      <w:r>
        <w:rPr>
          <w:spacing w:val="1"/>
          <w:sz w:val="22"/>
        </w:rPr>
        <w:t> </w:t>
      </w:r>
      <w:r>
        <w:rPr>
          <w:sz w:val="22"/>
        </w:rPr>
        <w:t>D</w:t>
      </w:r>
      <w:r>
        <w:rPr>
          <w:spacing w:val="1"/>
          <w:sz w:val="22"/>
        </w:rPr>
        <w:t> </w:t>
      </w:r>
      <w:r>
        <w:rPr>
          <w:sz w:val="22"/>
        </w:rPr>
        <w:t>contains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-4"/>
          <w:sz w:val="22"/>
        </w:rPr>
        <w:t> </w:t>
      </w:r>
      <w:r>
        <w:rPr>
          <w:sz w:val="22"/>
        </w:rPr>
        <w:t>concerning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chemical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physical</w:t>
      </w:r>
      <w:r>
        <w:rPr>
          <w:spacing w:val="-6"/>
          <w:sz w:val="22"/>
        </w:rPr>
        <w:t> </w:t>
      </w:r>
      <w:r>
        <w:rPr>
          <w:sz w:val="22"/>
        </w:rPr>
        <w:t>characteristics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chemicals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gases</w:t>
      </w:r>
      <w:r>
        <w:rPr>
          <w:spacing w:val="-2"/>
          <w:sz w:val="22"/>
        </w:rPr>
        <w:t> </w:t>
      </w:r>
      <w:r>
        <w:rPr>
          <w:sz w:val="22"/>
        </w:rPr>
        <w:t>used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5"/>
          <w:sz w:val="22"/>
        </w:rPr>
        <w:t> </w:t>
      </w:r>
      <w:r>
        <w:rPr>
          <w:sz w:val="22"/>
        </w:rPr>
        <w:t>experiment or process, as well as fire, reactivity, toxicity, and other information which can be</w:t>
      </w:r>
      <w:r>
        <w:rPr>
          <w:spacing w:val="1"/>
          <w:sz w:val="22"/>
        </w:rPr>
        <w:t> </w:t>
      </w:r>
      <w:r>
        <w:rPr>
          <w:sz w:val="22"/>
        </w:rPr>
        <w:t>gleaned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Material</w:t>
      </w:r>
      <w:r>
        <w:rPr>
          <w:spacing w:val="-3"/>
          <w:sz w:val="22"/>
        </w:rPr>
        <w:t> </w:t>
      </w:r>
      <w:r>
        <w:rPr>
          <w:sz w:val="22"/>
        </w:rPr>
        <w:t>Safety</w:t>
      </w:r>
      <w:r>
        <w:rPr>
          <w:spacing w:val="-1"/>
          <w:sz w:val="22"/>
        </w:rPr>
        <w:t> </w:t>
      </w:r>
      <w:r>
        <w:rPr>
          <w:sz w:val="22"/>
        </w:rPr>
        <w:t>Data Sheets</w:t>
      </w:r>
      <w:r>
        <w:rPr>
          <w:spacing w:val="1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line="256" w:lineRule="exact"/>
        <w:ind w:left="940"/>
      </w:pPr>
      <w:r>
        <w:rPr/>
        <w:t>other</w:t>
      </w:r>
      <w:r>
        <w:rPr>
          <w:spacing w:val="-3"/>
        </w:rPr>
        <w:t> </w:t>
      </w:r>
      <w:r>
        <w:rPr/>
        <w:t>useful</w:t>
      </w:r>
      <w:r>
        <w:rPr>
          <w:spacing w:val="-1"/>
        </w:rPr>
        <w:t> </w:t>
      </w:r>
      <w:r>
        <w:rPr/>
        <w:t>references.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spacing w:line="276" w:lineRule="auto" w:before="40"/>
        <w:ind w:left="940" w:right="6675"/>
      </w:pPr>
      <w:r>
        <w:rPr/>
        <w:t>experimental equipment’s chemical and gas</w:t>
      </w:r>
      <w:r>
        <w:rPr>
          <w:spacing w:val="-46"/>
        </w:rPr>
        <w:t> </w:t>
      </w:r>
      <w:r>
        <w:rPr/>
        <w:t>compositions, operating pressures, flow</w:t>
      </w:r>
      <w:r>
        <w:rPr>
          <w:spacing w:val="1"/>
        </w:rPr>
        <w:t> </w:t>
      </w:r>
      <w:r>
        <w:rPr/>
        <w:t>rates, run times, and other applicable</w:t>
      </w:r>
      <w:r>
        <w:rPr>
          <w:spacing w:val="1"/>
        </w:rPr>
        <w:t> </w:t>
      </w:r>
      <w:r>
        <w:rPr/>
        <w:t>parameters should also be compiled and</w:t>
      </w:r>
      <w:r>
        <w:rPr>
          <w:spacing w:val="1"/>
        </w:rPr>
        <w:t> </w:t>
      </w:r>
      <w:r>
        <w:rPr/>
        <w:t>made available to the review team. It is also</w:t>
      </w:r>
      <w:r>
        <w:rPr>
          <w:spacing w:val="-46"/>
        </w:rPr>
        <w:t> </w:t>
      </w:r>
      <w:r>
        <w:rPr/>
        <w:t>helpful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include</w:t>
      </w:r>
      <w:r>
        <w:rPr>
          <w:spacing w:val="-1"/>
        </w:rPr>
        <w:t> </w:t>
      </w:r>
      <w:r>
        <w:rPr/>
        <w:t>any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equipment’s</w:t>
      </w:r>
    </w:p>
    <w:p>
      <w:pPr>
        <w:pStyle w:val="BodyText"/>
        <w:spacing w:line="276" w:lineRule="auto" w:before="2"/>
        <w:ind w:left="940" w:right="6505"/>
      </w:pPr>
      <w:r>
        <w:rPr/>
        <w:t>potential health and physical hazards, such as</w:t>
      </w:r>
      <w:r>
        <w:rPr>
          <w:spacing w:val="-46"/>
        </w:rPr>
        <w:t> </w:t>
      </w:r>
      <w:r>
        <w:rPr/>
        <w:t>ionizing or nonionizing radiation, high</w:t>
      </w:r>
      <w:r>
        <w:rPr>
          <w:spacing w:val="1"/>
        </w:rPr>
        <w:t> </w:t>
      </w:r>
      <w:r>
        <w:rPr/>
        <w:t>temperature, high voltage, or mechanical</w:t>
      </w:r>
      <w:r>
        <w:rPr>
          <w:spacing w:val="1"/>
        </w:rPr>
        <w:t> </w:t>
      </w:r>
      <w:r>
        <w:rPr/>
        <w:t>pinch points, along with design safety</w:t>
      </w:r>
      <w:r>
        <w:rPr>
          <w:spacing w:val="1"/>
        </w:rPr>
        <w:t> </w:t>
      </w:r>
      <w:r>
        <w:rPr/>
        <w:t>features</w:t>
      </w:r>
      <w:r>
        <w:rPr>
          <w:spacing w:val="-3"/>
        </w:rPr>
        <w:t> </w:t>
      </w:r>
      <w:r>
        <w:rPr/>
        <w:t>such as interlocks.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checklist</w:t>
      </w:r>
      <w:r>
        <w:rPr>
          <w:spacing w:val="-4"/>
        </w:rPr>
        <w:t> </w:t>
      </w:r>
      <w:r>
        <w:rPr/>
        <w:t>is</w:t>
      </w:r>
    </w:p>
    <w:p>
      <w:pPr>
        <w:pStyle w:val="BodyText"/>
        <w:spacing w:line="273" w:lineRule="auto"/>
        <w:ind w:left="940" w:right="1530"/>
      </w:pPr>
      <w:r>
        <w:rPr/>
        <w:t>useful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purpose.</w:t>
      </w:r>
      <w:r>
        <w:rPr>
          <w:spacing w:val="-1"/>
        </w:rPr>
        <w:t> </w:t>
      </w:r>
      <w:r>
        <w:rPr/>
        <w:t>Prior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review,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is helpful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team to</w:t>
      </w:r>
      <w:r>
        <w:rPr>
          <w:spacing w:val="-2"/>
        </w:rPr>
        <w:t> </w:t>
      </w:r>
      <w:r>
        <w:rPr/>
        <w:t>look</w:t>
      </w:r>
      <w:r>
        <w:rPr>
          <w:spacing w:val="-2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equipment</w:t>
      </w:r>
      <w:r>
        <w:rPr>
          <w:spacing w:val="-3"/>
        </w:rPr>
        <w:t> </w:t>
      </w:r>
      <w:r>
        <w:rPr/>
        <w:t>and</w:t>
      </w:r>
      <w:r>
        <w:rPr>
          <w:spacing w:val="-45"/>
        </w:rPr>
        <w:t> </w:t>
      </w:r>
      <w:r>
        <w:rPr/>
        <w:t>process or</w:t>
      </w:r>
      <w:r>
        <w:rPr>
          <w:spacing w:val="-1"/>
        </w:rPr>
        <w:t> </w:t>
      </w:r>
      <w:r>
        <w:rPr/>
        <w:t>view</w:t>
      </w:r>
      <w:r>
        <w:rPr>
          <w:spacing w:val="-1"/>
        </w:rPr>
        <w:t> </w:t>
      </w:r>
      <w:r>
        <w:rPr/>
        <w:t>photographs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similar</w:t>
      </w:r>
      <w:r>
        <w:rPr>
          <w:spacing w:val="-1"/>
        </w:rPr>
        <w:t> </w:t>
      </w:r>
      <w:r>
        <w:rPr/>
        <w:t>equipment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processes.</w:t>
      </w:r>
    </w:p>
    <w:p>
      <w:pPr>
        <w:spacing w:after="0" w:line="273" w:lineRule="auto"/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line="276" w:lineRule="auto" w:before="79" w:after="2"/>
        <w:ind w:left="940" w:right="1436"/>
      </w:pPr>
      <w:r>
        <w:rPr/>
        <w:t>Detailed diagrams of the equipment are perhaps the most valuable pieces of information needed for</w:t>
      </w:r>
      <w:r>
        <w:rPr>
          <w:spacing w:val="-46"/>
        </w:rPr>
        <w:t> </w:t>
      </w:r>
      <w:r>
        <w:rPr/>
        <w:t>a what-if analysis. This allows for a component-by-component examination of error possibilities by</w:t>
      </w:r>
      <w:r>
        <w:rPr>
          <w:spacing w:val="1"/>
        </w:rPr>
        <w:t> </w:t>
      </w:r>
      <w:r>
        <w:rPr/>
        <w:t>breaking the process into sections and examining them one by one. These drawings are also a</w:t>
      </w:r>
      <w:r>
        <w:rPr>
          <w:spacing w:val="1"/>
        </w:rPr>
        <w:t> </w:t>
      </w:r>
      <w:r>
        <w:rPr/>
        <w:t>valuable record for future training and can serve as the basis for further analysis when changes to</w:t>
      </w:r>
      <w:r>
        <w:rPr>
          <w:spacing w:val="1"/>
        </w:rPr>
        <w:t> </w:t>
      </w:r>
      <w:r>
        <w:rPr/>
        <w:t>the process, experiment, or equipment are made. The examples to the right and below show a</w:t>
      </w:r>
      <w:r>
        <w:rPr>
          <w:spacing w:val="1"/>
        </w:rPr>
        <w:t> </w:t>
      </w:r>
      <w:r>
        <w:rPr/>
        <w:t>photograph (Fig. 10–1) of a solvent drying apparatus along with a detailed schematic drawing (Fig.</w:t>
      </w:r>
      <w:r>
        <w:rPr>
          <w:spacing w:val="1"/>
        </w:rPr>
        <w:t> </w:t>
      </w:r>
      <w:r>
        <w:rPr/>
        <w:t>10–2) which can provide improved visibility of the parts often hidden from view and better detail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a hazard analysis.</w:t>
      </w: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5948500" cy="4169664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500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ind w:left="3004"/>
        <w:rPr>
          <w:sz w:val="20"/>
        </w:rPr>
      </w:pPr>
      <w:r>
        <w:rPr>
          <w:sz w:val="20"/>
        </w:rPr>
        <w:drawing>
          <wp:inline distT="0" distB="0" distL="0" distR="0">
            <wp:extent cx="3308394" cy="3092767"/>
            <wp:effectExtent l="0" t="0" r="0" b="0"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94" cy="309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3"/>
        <w:ind w:left="940" w:right="0" w:firstLine="0"/>
        <w:jc w:val="left"/>
        <w:rPr>
          <w:sz w:val="20"/>
        </w:rPr>
      </w:pPr>
      <w:r>
        <w:rPr>
          <w:sz w:val="20"/>
        </w:rPr>
        <w:t>Figure</w:t>
      </w:r>
      <w:r>
        <w:rPr>
          <w:spacing w:val="-3"/>
          <w:sz w:val="20"/>
        </w:rPr>
        <w:t> </w:t>
      </w:r>
      <w:r>
        <w:rPr>
          <w:sz w:val="20"/>
        </w:rPr>
        <w:t>10–2.</w:t>
      </w:r>
      <w:r>
        <w:rPr>
          <w:spacing w:val="-3"/>
          <w:sz w:val="20"/>
        </w:rPr>
        <w:t> </w:t>
      </w:r>
      <w:r>
        <w:rPr>
          <w:sz w:val="20"/>
        </w:rPr>
        <w:t>An</w:t>
      </w:r>
      <w:r>
        <w:rPr>
          <w:spacing w:val="-3"/>
          <w:sz w:val="20"/>
        </w:rPr>
        <w:t> </w:t>
      </w:r>
      <w:r>
        <w:rPr>
          <w:sz w:val="20"/>
        </w:rPr>
        <w:t>example</w:t>
      </w:r>
      <w:r>
        <w:rPr>
          <w:spacing w:val="-2"/>
          <w:sz w:val="20"/>
        </w:rPr>
        <w:t> </w:t>
      </w:r>
      <w:r>
        <w:rPr>
          <w:sz w:val="20"/>
        </w:rPr>
        <w:t>of a</w:t>
      </w:r>
      <w:r>
        <w:rPr>
          <w:spacing w:val="-2"/>
          <w:sz w:val="20"/>
        </w:rPr>
        <w:t> </w:t>
      </w:r>
      <w:r>
        <w:rPr>
          <w:sz w:val="20"/>
        </w:rPr>
        <w:t>detailed</w:t>
      </w:r>
      <w:r>
        <w:rPr>
          <w:spacing w:val="-1"/>
          <w:sz w:val="20"/>
        </w:rPr>
        <w:t> </w:t>
      </w:r>
      <w:r>
        <w:rPr>
          <w:sz w:val="20"/>
        </w:rPr>
        <w:t>equipment</w:t>
      </w:r>
      <w:r>
        <w:rPr>
          <w:spacing w:val="1"/>
          <w:sz w:val="20"/>
        </w:rPr>
        <w:t> </w:t>
      </w:r>
      <w:r>
        <w:rPr>
          <w:sz w:val="20"/>
        </w:rPr>
        <w:t>diagram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key</w:t>
      </w:r>
    </w:p>
    <w:p>
      <w:pPr>
        <w:pStyle w:val="BodyText"/>
        <w:spacing w:before="198"/>
        <w:ind w:left="940" w:right="1690"/>
      </w:pPr>
      <w:r>
        <w:rPr/>
        <w:t>In</w:t>
      </w:r>
      <w:r>
        <w:rPr>
          <w:spacing w:val="-3"/>
        </w:rPr>
        <w:t> </w:t>
      </w:r>
      <w:r>
        <w:rPr/>
        <w:t>many</w:t>
      </w:r>
      <w:r>
        <w:rPr>
          <w:spacing w:val="-3"/>
        </w:rPr>
        <w:t> </w:t>
      </w:r>
      <w:r>
        <w:rPr/>
        <w:t>cases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equipment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very</w:t>
      </w:r>
      <w:r>
        <w:rPr>
          <w:spacing w:val="-2"/>
        </w:rPr>
        <w:t> </w:t>
      </w:r>
      <w:r>
        <w:rPr/>
        <w:t>basic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detailed</w:t>
      </w:r>
      <w:r>
        <w:rPr>
          <w:spacing w:val="-2"/>
        </w:rPr>
        <w:t> </w:t>
      </w:r>
      <w:r>
        <w:rPr/>
        <w:t>instrument</w:t>
      </w:r>
      <w:r>
        <w:rPr>
          <w:spacing w:val="-3"/>
        </w:rPr>
        <w:t> </w:t>
      </w:r>
      <w:r>
        <w:rPr/>
        <w:t>drawing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needed.</w:t>
      </w:r>
      <w:r>
        <w:rPr>
          <w:spacing w:val="-45"/>
        </w:rPr>
        <w:t> </w:t>
      </w:r>
      <w:r>
        <w:rPr/>
        <w:t>The type and content of photos or diagrams for existing equipment can influence the selection of</w:t>
      </w:r>
      <w:r>
        <w:rPr>
          <w:spacing w:val="1"/>
        </w:rPr>
        <w:t> </w:t>
      </w:r>
      <w:r>
        <w:rPr/>
        <w:t>what-if</w:t>
      </w:r>
      <w:r>
        <w:rPr>
          <w:spacing w:val="-1"/>
        </w:rPr>
        <w:t> </w:t>
      </w:r>
      <w:r>
        <w:rPr/>
        <w:t>questions. Fig. 10–3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diagram of a</w:t>
      </w:r>
      <w:r>
        <w:rPr>
          <w:spacing w:val="-1"/>
        </w:rPr>
        <w:t> </w:t>
      </w:r>
      <w:r>
        <w:rPr/>
        <w:t>rotary</w:t>
      </w:r>
      <w:r>
        <w:rPr>
          <w:spacing w:val="-4"/>
        </w:rPr>
        <w:t> </w:t>
      </w:r>
      <w:r>
        <w:rPr/>
        <w:t>evaporator.</w:t>
      </w:r>
    </w:p>
    <w:p>
      <w:pPr>
        <w:pStyle w:val="BodyText"/>
        <w:rPr>
          <w:sz w:val="26"/>
        </w:rPr>
      </w:pPr>
    </w:p>
    <w:p>
      <w:pPr>
        <w:pStyle w:val="BodyText"/>
        <w:spacing w:before="152"/>
        <w:ind w:left="940" w:right="1499"/>
      </w:pPr>
      <w:r>
        <w:rPr/>
        <w:pict>
          <v:group style="position:absolute;margin-left:260.850006pt;margin-top:46.372154pt;width:279.150pt;height:251.85pt;mso-position-horizontal-relative:page;mso-position-vertical-relative:paragraph;z-index:-25092096" id="docshapegroup20" coordorigin="5217,927" coordsize="5583,5037">
            <v:shape style="position:absolute;left:5317;top:927;width:5483;height:4677" type="#_x0000_t75" id="docshape21" alt="http://3.bp.blogspot.com/-EauZVQxlXdM/TetVKtacmgI/AAAAAAAAADU/oPHbnAdj18A/s1600/Rotary+Evaporator.png" stroked="false">
              <v:imagedata r:id="rId18" o:title=""/>
            </v:shape>
            <v:rect style="position:absolute;left:5217;top:5455;width:5580;height:509" id="docshape22" filled="true" fillcolor="#ffffff" stroked="false">
              <v:fill type="solid"/>
            </v:rect>
            <w10:wrap type="none"/>
          </v:group>
        </w:pict>
      </w:r>
      <w:r>
        <w:rPr/>
        <w:t>Some questions may arise here that may not have come to mind during a review of the diagram in</w:t>
      </w:r>
      <w:r>
        <w:rPr>
          <w:spacing w:val="1"/>
        </w:rPr>
        <w:t> </w:t>
      </w:r>
      <w:r>
        <w:rPr/>
        <w:t>Fig. 10–2. For example: Did you consider materials of construction of the supply lines in Fig. 10–2?</w:t>
      </w:r>
      <w:r>
        <w:rPr>
          <w:spacing w:val="1"/>
        </w:rPr>
        <w:t> </w:t>
      </w:r>
      <w:r>
        <w:rPr/>
        <w:t>Did you consider how the connections were made? It is possible that by viewing the drawing in Fig.</w:t>
      </w:r>
      <w:r>
        <w:rPr>
          <w:spacing w:val="-46"/>
        </w:rPr>
        <w:t> </w:t>
      </w:r>
      <w:r>
        <w:rPr/>
        <w:t>10–3</w:t>
      </w:r>
      <w:r>
        <w:rPr>
          <w:position w:val="5"/>
          <w:sz w:val="14"/>
        </w:rPr>
        <w:t>h</w:t>
      </w:r>
      <w:r>
        <w:rPr>
          <w:spacing w:val="16"/>
          <w:position w:val="5"/>
          <w:sz w:val="14"/>
        </w:rPr>
        <w:t> </w:t>
      </w:r>
      <w:r>
        <w:rPr/>
        <w:t>you were more apt</w:t>
      </w:r>
      <w:r>
        <w:rPr>
          <w:spacing w:val="-2"/>
        </w:rPr>
        <w:t> </w:t>
      </w:r>
      <w:r>
        <w:rPr/>
        <w:t>to consider</w:t>
      </w:r>
    </w:p>
    <w:p>
      <w:pPr>
        <w:pStyle w:val="BodyText"/>
        <w:spacing w:before="1"/>
        <w:ind w:left="940" w:right="7099"/>
      </w:pPr>
      <w:r>
        <w:rPr/>
        <w:pict>
          <v:shape style="position:absolute;margin-left:274.130005pt;margin-top:96.779793pt;width:250.7pt;height:14.1pt;mso-position-horizontal-relative:page;mso-position-vertical-relative:paragraph;z-index:-25092608" type="#_x0000_t202" id="docshape23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Figure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10-3: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drawing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of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rotary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evaporator</w:t>
                  </w:r>
                </w:p>
              </w:txbxContent>
            </v:textbox>
            <w10:wrap type="none"/>
          </v:shape>
        </w:pict>
      </w:r>
      <w:r>
        <w:rPr/>
        <w:t>the what-if consequences of an</w:t>
      </w:r>
      <w:r>
        <w:rPr>
          <w:spacing w:val="1"/>
        </w:rPr>
        <w:t> </w:t>
      </w:r>
      <w:r>
        <w:rPr/>
        <w:t>improper water connection. (For</w:t>
      </w:r>
      <w:r>
        <w:rPr>
          <w:spacing w:val="1"/>
        </w:rPr>
        <w:t> </w:t>
      </w:r>
      <w:r>
        <w:rPr/>
        <w:t>example, flooding—possibly severe—</w:t>
      </w:r>
      <w:r>
        <w:rPr>
          <w:spacing w:val="1"/>
        </w:rPr>
        <w:t> </w:t>
      </w:r>
      <w:r>
        <w:rPr/>
        <w:t>that affects multiple floors of the</w:t>
      </w:r>
      <w:r>
        <w:rPr>
          <w:spacing w:val="1"/>
        </w:rPr>
        <w:t> </w:t>
      </w:r>
      <w:r>
        <w:rPr/>
        <w:t>building if the apparatus does not have</w:t>
      </w:r>
      <w:r>
        <w:rPr>
          <w:spacing w:val="-46"/>
        </w:rPr>
        <w:t> </w:t>
      </w:r>
      <w:r>
        <w:rPr/>
        <w:t>secondary containment, which can be a</w:t>
      </w:r>
      <w:r>
        <w:rPr>
          <w:spacing w:val="-46"/>
        </w:rPr>
        <w:t> </w:t>
      </w:r>
      <w:r>
        <w:rPr/>
        <w:t>common problem in research</w:t>
      </w:r>
      <w:r>
        <w:rPr>
          <w:spacing w:val="1"/>
        </w:rPr>
        <w:t> </w:t>
      </w:r>
      <w:r>
        <w:rPr/>
        <w:t>laboratories)?</w:t>
      </w: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222"/>
        <w:ind w:left="940" w:right="7154"/>
      </w:pPr>
      <w:r>
        <w:rPr/>
        <w:t>If critiquing a piece of equipment,</w:t>
      </w:r>
      <w:r>
        <w:rPr>
          <w:spacing w:val="1"/>
        </w:rPr>
        <w:t> </w:t>
      </w:r>
      <w:r>
        <w:rPr/>
        <w:t>which has already been constructed, a</w:t>
      </w:r>
      <w:r>
        <w:rPr>
          <w:spacing w:val="1"/>
        </w:rPr>
        <w:t> </w:t>
      </w:r>
      <w:r>
        <w:rPr/>
        <w:t>visible review of the equipment or</w:t>
      </w:r>
      <w:r>
        <w:rPr>
          <w:spacing w:val="1"/>
        </w:rPr>
        <w:t> </w:t>
      </w:r>
      <w:r>
        <w:rPr/>
        <w:t>photo, such as the one shown in Figure</w:t>
      </w:r>
      <w:r>
        <w:rPr>
          <w:spacing w:val="-46"/>
        </w:rPr>
        <w:t> </w:t>
      </w:r>
      <w:r>
        <w:rPr/>
        <w:t>10–3, may prompt additional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</w:p>
    <w:p>
      <w:pPr>
        <w:spacing w:before="45"/>
        <w:ind w:left="4862" w:right="0" w:firstLine="0"/>
        <w:jc w:val="left"/>
        <w:rPr>
          <w:sz w:val="20"/>
        </w:rPr>
      </w:pPr>
      <w:r>
        <w:rPr/>
        <w:pict>
          <v:rect style="position:absolute;margin-left:72.024002pt;margin-top:12.591952pt;width:144.020pt;height:.72pt;mso-position-horizontal-relative:page;mso-position-vertical-relative:paragraph;z-index:15737344" id="docshape24" filled="true" fillcolor="#000000" stroked="false">
            <v:fill type="solid"/>
            <w10:wrap type="none"/>
          </v:rect>
        </w:pict>
      </w:r>
      <w:r>
        <w:rPr>
          <w:sz w:val="20"/>
        </w:rPr>
        <w:t>Fig.10-3: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drawing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rotary</w:t>
      </w:r>
      <w:r>
        <w:rPr>
          <w:spacing w:val="-3"/>
          <w:sz w:val="20"/>
        </w:rPr>
        <w:t> </w:t>
      </w:r>
      <w:r>
        <w:rPr>
          <w:sz w:val="20"/>
        </w:rPr>
        <w:t>evaporator</w:t>
      </w:r>
    </w:p>
    <w:p>
      <w:pPr>
        <w:spacing w:before="89"/>
        <w:ind w:left="940" w:right="1530" w:firstLine="0"/>
        <w:jc w:val="left"/>
        <w:rPr>
          <w:sz w:val="20"/>
        </w:rPr>
      </w:pPr>
      <w:r>
        <w:rPr>
          <w:position w:val="5"/>
          <w:sz w:val="13"/>
        </w:rPr>
        <w:t>h</w:t>
      </w:r>
      <w:r>
        <w:rPr>
          <w:spacing w:val="1"/>
          <w:position w:val="5"/>
          <w:sz w:val="13"/>
        </w:rPr>
        <w:t> </w:t>
      </w:r>
      <w:r>
        <w:rPr>
          <w:i/>
          <w:sz w:val="20"/>
        </w:rPr>
        <w:t>Source: </w:t>
      </w:r>
      <w:r>
        <w:rPr>
          <w:sz w:val="20"/>
        </w:rPr>
        <w:t>Accessed from </w:t>
      </w:r>
      <w:hyperlink r:id="rId19">
        <w:r>
          <w:rPr>
            <w:sz w:val="20"/>
          </w:rPr>
          <w:t>http://3.bp.blogspot.com/-</w:t>
        </w:r>
      </w:hyperlink>
      <w:r>
        <w:rPr>
          <w:spacing w:val="1"/>
          <w:sz w:val="20"/>
        </w:rPr>
        <w:t> </w:t>
      </w:r>
      <w:hyperlink r:id="rId19">
        <w:r>
          <w:rPr>
            <w:spacing w:val="-1"/>
            <w:sz w:val="20"/>
          </w:rPr>
          <w:t>EauZVQxlXdM/TetVKtacmgI/AAAAAAAAADU/oPHbnAdj18A/s1600/Rotary+Evaporator.png</w:t>
        </w:r>
        <w:r>
          <w:rPr>
            <w:sz w:val="20"/>
          </w:rPr>
          <w:t> </w:t>
        </w:r>
      </w:hyperlink>
      <w:r>
        <w:rPr>
          <w:sz w:val="20"/>
        </w:rPr>
        <w:t>(accessed</w:t>
      </w:r>
      <w:r>
        <w:rPr>
          <w:spacing w:val="-42"/>
          <w:sz w:val="20"/>
        </w:rPr>
        <w:t> </w:t>
      </w:r>
      <w:r>
        <w:rPr>
          <w:sz w:val="20"/>
        </w:rPr>
        <w:t>March</w:t>
      </w:r>
      <w:r>
        <w:rPr>
          <w:spacing w:val="-2"/>
          <w:sz w:val="20"/>
        </w:rPr>
        <w:t> </w:t>
      </w:r>
      <w:r>
        <w:rPr>
          <w:sz w:val="20"/>
        </w:rPr>
        <w:t>9,</w:t>
      </w:r>
      <w:r>
        <w:rPr>
          <w:spacing w:val="-1"/>
          <w:sz w:val="20"/>
        </w:rPr>
        <w:t> </w:t>
      </w:r>
      <w:r>
        <w:rPr>
          <w:sz w:val="20"/>
        </w:rPr>
        <w:t>2015).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8" w:top="1440" w:bottom="1200" w:left="500" w:right="0"/>
        </w:sectPr>
      </w:pPr>
    </w:p>
    <w:p>
      <w:pPr>
        <w:spacing w:line="276" w:lineRule="auto" w:before="79"/>
        <w:ind w:left="940" w:right="1429" w:firstLine="0"/>
        <w:jc w:val="left"/>
        <w:rPr>
          <w:b/>
          <w:sz w:val="22"/>
        </w:rPr>
      </w:pPr>
      <w:r>
        <w:rPr>
          <w:sz w:val="22"/>
        </w:rPr>
        <w:t>supplement the drawings or detailed equipment diagram-based review. Later in this section we will</w:t>
      </w:r>
      <w:r>
        <w:rPr>
          <w:spacing w:val="-46"/>
          <w:sz w:val="22"/>
        </w:rPr>
        <w:t> </w:t>
      </w:r>
      <w:r>
        <w:rPr>
          <w:sz w:val="22"/>
        </w:rPr>
        <w:t>review modifications to a simple what-if review to make it less likely to omit important questions,</w:t>
      </w:r>
      <w:r>
        <w:rPr>
          <w:spacing w:val="1"/>
          <w:sz w:val="22"/>
        </w:rPr>
        <w:t> </w:t>
      </w:r>
      <w:r>
        <w:rPr>
          <w:sz w:val="22"/>
        </w:rPr>
        <w:t>regardless of whether you are reviewing the use of an apparatus already constructed, or one that is</w:t>
      </w:r>
      <w:r>
        <w:rPr>
          <w:spacing w:val="1"/>
          <w:sz w:val="22"/>
        </w:rPr>
        <w:t> </w:t>
      </w:r>
      <w:r>
        <w:rPr>
          <w:sz w:val="22"/>
        </w:rPr>
        <w:t>in the latter stages of design and has yet to be constructed. </w:t>
      </w:r>
      <w:r>
        <w:rPr>
          <w:b/>
          <w:sz w:val="22"/>
        </w:rPr>
        <w:t>A review at the design stage is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preferable to an after-construction review to avoid the cost and time associated with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modification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 completed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equipment to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add necessary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safety features.</w:t>
      </w:r>
    </w:p>
    <w:p>
      <w:pPr>
        <w:spacing w:before="201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Set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Expectations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before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Review</w:t>
      </w:r>
    </w:p>
    <w:p>
      <w:pPr>
        <w:pStyle w:val="BodyText"/>
        <w:spacing w:before="4"/>
        <w:rPr>
          <w:i/>
          <w:sz w:val="20"/>
        </w:rPr>
      </w:pPr>
    </w:p>
    <w:p>
      <w:pPr>
        <w:pStyle w:val="BodyText"/>
        <w:spacing w:line="276" w:lineRule="auto" w:before="1"/>
        <w:ind w:left="978" w:right="1460"/>
        <w:rPr>
          <w:sz w:val="14"/>
        </w:rPr>
      </w:pPr>
      <w:r>
        <w:rPr/>
        <w:t>Progress in moving through a team hazard review can be slowed down with debates about the</w:t>
      </w:r>
      <w:r>
        <w:rPr>
          <w:spacing w:val="1"/>
        </w:rPr>
        <w:t> </w:t>
      </w:r>
      <w:r>
        <w:rPr/>
        <w:t>acceptable level of safety. As noted earlier in this section, one may wish to defer solutions to the</w:t>
      </w:r>
      <w:r>
        <w:rPr>
          <w:spacing w:val="1"/>
        </w:rPr>
        <w:t> </w:t>
      </w:r>
      <w:r>
        <w:rPr/>
        <w:t>end of the review, so time is not lost debating the best solution to the recommendations for</w:t>
      </w:r>
      <w:r>
        <w:rPr>
          <w:spacing w:val="1"/>
        </w:rPr>
        <w:t> </w:t>
      </w:r>
      <w:r>
        <w:rPr/>
        <w:t>corrective action. It may be helpful to include a short briefing at the outset of the review to</w:t>
      </w:r>
      <w:r>
        <w:rPr>
          <w:spacing w:val="1"/>
        </w:rPr>
        <w:t> </w:t>
      </w:r>
      <w:r>
        <w:rPr/>
        <w:t>establish guidelines regarding those situations which will require resolution through the use of</w:t>
      </w:r>
      <w:r>
        <w:rPr>
          <w:spacing w:val="1"/>
        </w:rPr>
        <w:t> </w:t>
      </w:r>
      <w:r>
        <w:rPr/>
        <w:t>engineering controls instead of reliance on standard practices which must be remembered by lab</w:t>
      </w:r>
      <w:r>
        <w:rPr>
          <w:spacing w:val="1"/>
        </w:rPr>
        <w:t> </w:t>
      </w:r>
      <w:r>
        <w:rPr/>
        <w:t>staff to avoid serious consequences. Based on many years of experience in the petrochemical</w:t>
      </w:r>
      <w:r>
        <w:rPr>
          <w:spacing w:val="1"/>
        </w:rPr>
        <w:t> </w:t>
      </w:r>
      <w:r>
        <w:rPr/>
        <w:t>industry,</w:t>
      </w:r>
      <w:r>
        <w:rPr>
          <w:spacing w:val="-2"/>
        </w:rPr>
        <w:t> </w:t>
      </w:r>
      <w:r>
        <w:rPr/>
        <w:t>Trevor</w:t>
      </w:r>
      <w:r>
        <w:rPr>
          <w:spacing w:val="-2"/>
        </w:rPr>
        <w:t> </w:t>
      </w:r>
      <w:r>
        <w:rPr/>
        <w:t>Kletz</w:t>
      </w:r>
      <w:r>
        <w:rPr>
          <w:spacing w:val="-2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reminder</w:t>
      </w:r>
      <w:r>
        <w:rPr>
          <w:spacing w:val="-3"/>
        </w:rPr>
        <w:t> </w:t>
      </w:r>
      <w:r>
        <w:rPr/>
        <w:t>regarding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need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engineering</w:t>
      </w:r>
      <w:r>
        <w:rPr>
          <w:spacing w:val="-3"/>
        </w:rPr>
        <w:t> </w:t>
      </w:r>
      <w:r>
        <w:rPr/>
        <w:t>controls</w:t>
      </w:r>
      <w:r>
        <w:rPr>
          <w:spacing w:val="-45"/>
        </w:rPr>
        <w:t> </w:t>
      </w:r>
      <w:r>
        <w:rPr/>
        <w:t>for certain high risk operations: “They know what they should do, want to do it, and are physically</w:t>
      </w:r>
      <w:r>
        <w:rPr>
          <w:spacing w:val="1"/>
        </w:rPr>
        <w:t> </w:t>
      </w:r>
      <w:r>
        <w:rPr/>
        <w:t>and mentally capable of doing it. But they forget to do it. Exhortation, punishment, or further</w:t>
      </w:r>
      <w:r>
        <w:rPr>
          <w:spacing w:val="1"/>
        </w:rPr>
        <w:t> </w:t>
      </w:r>
      <w:r>
        <w:rPr/>
        <w:t>training will have no effect. We must either accept an occasional mistake or change the work</w:t>
      </w:r>
      <w:r>
        <w:rPr>
          <w:spacing w:val="1"/>
        </w:rPr>
        <w:t> </w:t>
      </w:r>
      <w:r>
        <w:rPr/>
        <w:t>situation,</w:t>
      </w:r>
      <w:r>
        <w:rPr>
          <w:spacing w:val="-2"/>
        </w:rPr>
        <w:t> </w:t>
      </w:r>
      <w:r>
        <w:rPr/>
        <w:t>so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remove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opportunities for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errors</w:t>
      </w:r>
      <w:r>
        <w:rPr>
          <w:spacing w:val="1"/>
        </w:rPr>
        <w:t> </w:t>
      </w:r>
      <w:r>
        <w:rPr/>
        <w:t>less likely.”</w:t>
      </w:r>
      <w:r>
        <w:rPr>
          <w:position w:val="5"/>
          <w:sz w:val="14"/>
        </w:rPr>
        <w:t>15</w:t>
      </w:r>
    </w:p>
    <w:p>
      <w:pPr>
        <w:spacing w:before="199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Conducting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Review</w:t>
      </w:r>
    </w:p>
    <w:p>
      <w:pPr>
        <w:pStyle w:val="BodyText"/>
        <w:spacing w:before="5"/>
        <w:rPr>
          <w:i/>
          <w:sz w:val="20"/>
        </w:rPr>
      </w:pPr>
    </w:p>
    <w:p>
      <w:pPr>
        <w:pStyle w:val="BodyText"/>
        <w:spacing w:line="276" w:lineRule="auto"/>
        <w:ind w:left="978" w:right="1447"/>
      </w:pPr>
      <w:r>
        <w:rPr/>
        <w:t>Once the team has reviewed the information package, the next step is to conduct the analysis. A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taker should be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document the</w:t>
      </w:r>
      <w:r>
        <w:rPr>
          <w:spacing w:val="1"/>
        </w:rPr>
        <w:t> </w:t>
      </w:r>
      <w:r>
        <w:rPr/>
        <w:t>review into</w:t>
      </w:r>
      <w:r>
        <w:rPr>
          <w:spacing w:val="1"/>
        </w:rPr>
        <w:t> </w:t>
      </w:r>
      <w:r>
        <w:rPr/>
        <w:t>a format</w:t>
      </w:r>
      <w:r>
        <w:rPr>
          <w:spacing w:val="-2"/>
        </w:rPr>
        <w:t> </w:t>
      </w:r>
      <w:r>
        <w:rPr/>
        <w:t>similar to</w:t>
      </w:r>
      <w:r>
        <w:rPr>
          <w:spacing w:val="1"/>
        </w:rPr>
        <w:t> </w:t>
      </w:r>
      <w:r>
        <w:rPr/>
        <w:t>the samples</w:t>
      </w:r>
      <w:r>
        <w:rPr>
          <w:spacing w:val="1"/>
        </w:rPr>
        <w:t> </w:t>
      </w:r>
      <w:r>
        <w:rPr/>
        <w:t>provided below or into a format recommended by their institution. What-if analyses templates may</w:t>
      </w:r>
      <w:r>
        <w:rPr>
          <w:spacing w:val="-46"/>
        </w:rPr>
        <w:t> </w:t>
      </w:r>
      <w:r>
        <w:rPr/>
        <w:t>also include a column that indicates the name of the assigned person or job role to perform the</w:t>
      </w:r>
      <w:r>
        <w:rPr>
          <w:spacing w:val="1"/>
        </w:rPr>
        <w:t> </w:t>
      </w:r>
      <w:r>
        <w:rPr/>
        <w:t>recommended action. It is helpful to provide this clarity while the appropriate parties are all</w:t>
      </w:r>
      <w:r>
        <w:rPr>
          <w:spacing w:val="1"/>
        </w:rPr>
        <w:t> </w:t>
      </w:r>
      <w:r>
        <w:rPr/>
        <w:t>present. Listing requested dates for closure on follow-up actions on the review form may also be</w:t>
      </w:r>
      <w:r>
        <w:rPr>
          <w:spacing w:val="1"/>
        </w:rPr>
        <w:t> </w:t>
      </w:r>
      <w:r>
        <w:rPr/>
        <w:t>desired. It may be useful to record the meeting to assist the note taker. Hazard review</w:t>
      </w:r>
      <w:r>
        <w:rPr>
          <w:spacing w:val="1"/>
        </w:rPr>
        <w:t> </w:t>
      </w:r>
      <w:r>
        <w:rPr/>
        <w:t>documentation should be saved for future use for training purposes or for reference when</w:t>
      </w:r>
      <w:r>
        <w:rPr>
          <w:spacing w:val="1"/>
        </w:rPr>
        <w:t> </w:t>
      </w:r>
      <w:r>
        <w:rPr/>
        <w:t>experiment changes occur. Computer software is available to aid in documenting frequent or more</w:t>
      </w:r>
      <w:r>
        <w:rPr>
          <w:spacing w:val="1"/>
        </w:rPr>
        <w:t> </w:t>
      </w:r>
      <w:r>
        <w:rPr/>
        <w:t>complex</w:t>
      </w:r>
      <w:r>
        <w:rPr>
          <w:spacing w:val="-2"/>
        </w:rPr>
        <w:t> </w:t>
      </w:r>
      <w:r>
        <w:rPr/>
        <w:t>reviews.</w:t>
      </w:r>
    </w:p>
    <w:p>
      <w:pPr>
        <w:pStyle w:val="BodyText"/>
        <w:spacing w:line="276" w:lineRule="auto" w:before="200"/>
        <w:ind w:left="978" w:right="1643"/>
      </w:pPr>
      <w:r>
        <w:rPr/>
        <w:t>A review team leader, or facilitator, walks the team through the review process, with group</w:t>
      </w:r>
      <w:r>
        <w:rPr>
          <w:spacing w:val="1"/>
        </w:rPr>
        <w:t> </w:t>
      </w:r>
      <w:r>
        <w:rPr/>
        <w:t>members proposing various what-if questions. The leader should keep the team moving forward,</w:t>
      </w:r>
      <w:r>
        <w:rPr>
          <w:spacing w:val="-46"/>
        </w:rPr>
        <w:t> </w:t>
      </w:r>
      <w:r>
        <w:rPr/>
        <w:t>occasionally tabling some items as “further investigation needed” and resisting efforts from the</w:t>
      </w:r>
      <w:r>
        <w:rPr>
          <w:spacing w:val="1"/>
        </w:rPr>
        <w:t> </w:t>
      </w:r>
      <w:r>
        <w:rPr/>
        <w:t>team to dive into detailed and time-consuming problem solving on an individual item rather than</w:t>
      </w:r>
      <w:r>
        <w:rPr>
          <w:spacing w:val="-46"/>
        </w:rPr>
        <w:t> </w:t>
      </w:r>
      <w:r>
        <w:rPr/>
        <w:t>identifying</w:t>
      </w:r>
      <w:r>
        <w:rPr>
          <w:spacing w:val="-3"/>
        </w:rPr>
        <w:t> </w:t>
      </w:r>
      <w:r>
        <w:rPr/>
        <w:t>the item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“needing</w:t>
      </w:r>
      <w:r>
        <w:rPr>
          <w:spacing w:val="-1"/>
        </w:rPr>
        <w:t> </w:t>
      </w:r>
      <w:r>
        <w:rPr/>
        <w:t>action.”</w:t>
      </w:r>
    </w:p>
    <w:p>
      <w:pPr>
        <w:pStyle w:val="BodyText"/>
        <w:spacing w:line="276" w:lineRule="auto" w:before="202"/>
        <w:ind w:left="978" w:right="2077"/>
        <w:jc w:val="both"/>
      </w:pPr>
      <w:r>
        <w:rPr/>
        <w:t>The review team moves through the experimental process, step-by-step and component-by-</w:t>
      </w:r>
      <w:r>
        <w:rPr>
          <w:spacing w:val="1"/>
        </w:rPr>
        <w:t> </w:t>
      </w:r>
      <w:r>
        <w:rPr/>
        <w:t>component, to determine likely sources of errors and failures, based on the experience of the</w:t>
      </w:r>
      <w:r>
        <w:rPr>
          <w:spacing w:val="-47"/>
        </w:rPr>
        <w:t> </w:t>
      </w:r>
      <w:r>
        <w:rPr/>
        <w:t>review</w:t>
      </w:r>
      <w:r>
        <w:rPr>
          <w:spacing w:val="-2"/>
        </w:rPr>
        <w:t> </w:t>
      </w:r>
      <w:r>
        <w:rPr/>
        <w:t>team and</w:t>
      </w:r>
      <w:r>
        <w:rPr>
          <w:spacing w:val="-2"/>
        </w:rPr>
        <w:t> </w:t>
      </w:r>
      <w:r>
        <w:rPr/>
        <w:t>lessons learned</w:t>
      </w:r>
      <w:r>
        <w:rPr>
          <w:spacing w:val="-2"/>
        </w:rPr>
        <w:t> </w:t>
      </w:r>
      <w:r>
        <w:rPr/>
        <w:t>from homework</w:t>
      </w:r>
      <w:r>
        <w:rPr>
          <w:spacing w:val="-1"/>
        </w:rPr>
        <w:t> </w:t>
      </w:r>
      <w:r>
        <w:rPr/>
        <w:t>completed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advance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review.</w:t>
      </w:r>
    </w:p>
    <w:p>
      <w:pPr>
        <w:spacing w:after="0" w:line="276" w:lineRule="auto"/>
        <w:jc w:val="both"/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line="276" w:lineRule="auto" w:before="79"/>
        <w:ind w:left="940" w:right="1530"/>
      </w:pPr>
      <w:r>
        <w:rPr/>
        <w:t>What-if questions should include possible human errors of omission or commission, equipment</w:t>
      </w:r>
      <w:r>
        <w:rPr>
          <w:spacing w:val="1"/>
        </w:rPr>
        <w:t> </w:t>
      </w:r>
      <w:r>
        <w:rPr/>
        <w:t>component failures, and deviations from the planned experimental sequence, including, but not</w:t>
      </w:r>
      <w:r>
        <w:rPr>
          <w:spacing w:val="1"/>
        </w:rPr>
        <w:t> </w:t>
      </w:r>
      <w:r>
        <w:rPr/>
        <w:t>limited to: the loss of utilities and other changes in critical parameters, such as temperature,</w:t>
      </w:r>
      <w:r>
        <w:rPr>
          <w:spacing w:val="1"/>
        </w:rPr>
        <w:t> </w:t>
      </w:r>
      <w:r>
        <w:rPr/>
        <w:t>pressure,</w:t>
      </w:r>
      <w:r>
        <w:rPr>
          <w:spacing w:val="-2"/>
        </w:rPr>
        <w:t> </w:t>
      </w:r>
      <w:r>
        <w:rPr/>
        <w:t>time,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flow</w:t>
      </w:r>
      <w:r>
        <w:rPr>
          <w:spacing w:val="-3"/>
        </w:rPr>
        <w:t> </w:t>
      </w:r>
      <w:r>
        <w:rPr/>
        <w:t>rate.</w:t>
      </w:r>
      <w:r>
        <w:rPr>
          <w:spacing w:val="-2"/>
        </w:rPr>
        <w:t> </w:t>
      </w:r>
      <w:r>
        <w:rPr/>
        <w:t>Review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HazOp</w:t>
      </w:r>
      <w:r>
        <w:rPr>
          <w:spacing w:val="-5"/>
        </w:rPr>
        <w:t> </w:t>
      </w:r>
      <w:r>
        <w:rPr/>
        <w:t>deviation</w:t>
      </w:r>
      <w:r>
        <w:rPr>
          <w:spacing w:val="-3"/>
        </w:rPr>
        <w:t> </w:t>
      </w:r>
      <w:r>
        <w:rPr/>
        <w:t>matrix,</w:t>
      </w:r>
      <w:r>
        <w:rPr>
          <w:spacing w:val="-1"/>
        </w:rPr>
        <w:t> </w:t>
      </w:r>
      <w:r>
        <w:rPr/>
        <w:t>later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section</w:t>
      </w:r>
      <w:r>
        <w:rPr>
          <w:spacing w:val="-3"/>
        </w:rPr>
        <w:t> </w:t>
      </w:r>
      <w:r>
        <w:rPr/>
        <w:t>provides</w:t>
      </w:r>
      <w:r>
        <w:rPr>
          <w:spacing w:val="-46"/>
        </w:rPr>
        <w:t> </w:t>
      </w:r>
      <w:r>
        <w:rPr/>
        <w:t>the basis for additional deviation questions. It may be helpful to prepare a list of some questions</w:t>
      </w:r>
      <w:r>
        <w:rPr>
          <w:spacing w:val="1"/>
        </w:rPr>
        <w:t> </w:t>
      </w:r>
      <w:r>
        <w:rPr/>
        <w:t>that should be routinely asked in advance of the review, as well as questions which prompt</w:t>
      </w:r>
      <w:r>
        <w:rPr>
          <w:spacing w:val="1"/>
        </w:rPr>
        <w:t> </w:t>
      </w:r>
      <w:r>
        <w:rPr/>
        <w:t>consideration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SOPs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behaviors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continually</w:t>
      </w:r>
      <w:r>
        <w:rPr>
          <w:spacing w:val="-2"/>
        </w:rPr>
        <w:t> </w:t>
      </w:r>
      <w:r>
        <w:rPr/>
        <w:t>reinforced.</w:t>
      </w:r>
    </w:p>
    <w:p>
      <w:pPr>
        <w:pStyle w:val="BodyText"/>
        <w:spacing w:before="2"/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Examples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What-If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Questions</w:t>
      </w:r>
    </w:p>
    <w:p>
      <w:pPr>
        <w:pStyle w:val="BodyText"/>
        <w:rPr>
          <w:i/>
        </w:rPr>
      </w:pPr>
    </w:p>
    <w:p>
      <w:pPr>
        <w:spacing w:before="0"/>
        <w:ind w:left="940" w:right="0" w:firstLine="0"/>
        <w:jc w:val="left"/>
        <w:rPr>
          <w:b/>
          <w:sz w:val="22"/>
        </w:rPr>
      </w:pPr>
      <w:r>
        <w:rPr>
          <w:b/>
          <w:sz w:val="22"/>
        </w:rPr>
        <w:t>Human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Factor-Driven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What-If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Questions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before="1"/>
        <w:ind w:left="940" w:right="1510"/>
        <w:jc w:val="both"/>
      </w:pPr>
      <w:r>
        <w:rPr/>
        <w:t>What-if questions to consider should include those that stem from human errors, which you should</w:t>
      </w:r>
      <w:r>
        <w:rPr>
          <w:spacing w:val="-47"/>
        </w:rPr>
        <w:t> </w:t>
      </w:r>
      <w:r>
        <w:rPr/>
        <w:t>always assume will occur, regardless of training and experience. Some sample scenarios associated</w:t>
      </w:r>
      <w:r>
        <w:rPr>
          <w:spacing w:val="-46"/>
        </w:rPr>
        <w:t> </w:t>
      </w:r>
      <w:r>
        <w:rPr/>
        <w:t>with</w:t>
      </w:r>
      <w:r>
        <w:rPr>
          <w:spacing w:val="-1"/>
        </w:rPr>
        <w:t> </w:t>
      </w:r>
      <w:r>
        <w:rPr/>
        <w:t>human</w:t>
      </w:r>
      <w:r>
        <w:rPr>
          <w:spacing w:val="-2"/>
        </w:rPr>
        <w:t> </w:t>
      </w:r>
      <w:r>
        <w:rPr/>
        <w:t>errors</w:t>
      </w:r>
      <w:r>
        <w:rPr>
          <w:spacing w:val="1"/>
        </w:rPr>
        <w:t> </w:t>
      </w:r>
      <w:r>
        <w:rPr/>
        <w:t>include:</w:t>
      </w:r>
    </w:p>
    <w:p>
      <w:pPr>
        <w:pStyle w:val="BodyText"/>
        <w:spacing w:after="1"/>
      </w:pPr>
    </w:p>
    <w:tbl>
      <w:tblPr>
        <w:tblW w:w="0" w:type="auto"/>
        <w:jc w:val="left"/>
        <w:tblInd w:w="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8"/>
        <w:gridCol w:w="5513"/>
      </w:tblGrid>
      <w:tr>
        <w:trPr>
          <w:trHeight w:val="338" w:hRule="atLeast"/>
        </w:trPr>
        <w:tc>
          <w:tcPr>
            <w:tcW w:w="3848" w:type="dxa"/>
            <w:tcBorders>
              <w:top w:val="single" w:sz="8" w:space="0" w:color="4F81BC"/>
              <w:left w:val="single" w:sz="8" w:space="0" w:color="4F81BC"/>
            </w:tcBorders>
          </w:tcPr>
          <w:p>
            <w:pPr>
              <w:pStyle w:val="TableParagraph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concentrated</w:t>
            </w:r>
          </w:p>
        </w:tc>
        <w:tc>
          <w:tcPr>
            <w:tcW w:w="5513" w:type="dxa"/>
            <w:tcBorders>
              <w:top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before="4"/>
              <w:ind w:left="950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diluted</w:t>
            </w:r>
          </w:p>
        </w:tc>
      </w:tr>
      <w:tr>
        <w:trPr>
          <w:trHeight w:val="434" w:hRule="atLeast"/>
        </w:trPr>
        <w:tc>
          <w:tcPr>
            <w:tcW w:w="3848" w:type="dxa"/>
            <w:tcBorders>
              <w:left w:val="single" w:sz="8" w:space="0" w:color="4F81BC"/>
            </w:tcBorders>
          </w:tcPr>
          <w:p>
            <w:pPr>
              <w:pStyle w:val="TableParagraph"/>
              <w:spacing w:before="99"/>
              <w:ind w:left="107"/>
              <w:rPr>
                <w:sz w:val="20"/>
              </w:rPr>
            </w:pPr>
            <w:r>
              <w:rPr>
                <w:sz w:val="20"/>
              </w:rPr>
              <w:t>Valve/stopcock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opened</w:t>
            </w:r>
          </w:p>
        </w:tc>
        <w:tc>
          <w:tcPr>
            <w:tcW w:w="5513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before="99"/>
              <w:ind w:left="950"/>
              <w:rPr>
                <w:sz w:val="20"/>
              </w:rPr>
            </w:pPr>
            <w:r>
              <w:rPr>
                <w:sz w:val="20"/>
              </w:rPr>
              <w:t>Valve/stopcock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closed</w:t>
            </w:r>
          </w:p>
        </w:tc>
      </w:tr>
      <w:tr>
        <w:trPr>
          <w:trHeight w:val="434" w:hRule="atLeast"/>
        </w:trPr>
        <w:tc>
          <w:tcPr>
            <w:tcW w:w="3848" w:type="dxa"/>
            <w:tcBorders>
              <w:left w:val="single" w:sz="8" w:space="0" w:color="4F81BC"/>
            </w:tcBorders>
          </w:tcPr>
          <w:p>
            <w:pPr>
              <w:pStyle w:val="TableParagraph"/>
              <w:spacing w:before="99"/>
              <w:ind w:left="107"/>
              <w:rPr>
                <w:sz w:val="20"/>
              </w:rPr>
            </w:pPr>
            <w:r>
              <w:rPr>
                <w:sz w:val="20"/>
              </w:rPr>
              <w:t>Valve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opened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wrong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sequence</w:t>
            </w:r>
          </w:p>
        </w:tc>
        <w:tc>
          <w:tcPr>
            <w:tcW w:w="5513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before="99"/>
              <w:ind w:left="950"/>
              <w:rPr>
                <w:sz w:val="20"/>
              </w:rPr>
            </w:pPr>
            <w:r>
              <w:rPr>
                <w:sz w:val="20"/>
              </w:rPr>
              <w:t>Valve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closed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wrong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sequence</w:t>
            </w:r>
          </w:p>
        </w:tc>
      </w:tr>
      <w:tr>
        <w:trPr>
          <w:trHeight w:val="531" w:hRule="atLeast"/>
        </w:trPr>
        <w:tc>
          <w:tcPr>
            <w:tcW w:w="3848" w:type="dxa"/>
            <w:tcBorders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99"/>
              <w:ind w:left="107"/>
              <w:rPr>
                <w:sz w:val="20"/>
              </w:rPr>
            </w:pPr>
            <w:r>
              <w:rPr>
                <w:sz w:val="20"/>
              </w:rPr>
              <w:t>Inert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purge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omitted</w:t>
            </w:r>
          </w:p>
        </w:tc>
        <w:tc>
          <w:tcPr>
            <w:tcW w:w="5513" w:type="dxa"/>
            <w:tcBorders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before="99"/>
              <w:ind w:left="950"/>
              <w:rPr>
                <w:sz w:val="20"/>
              </w:rPr>
            </w:pPr>
            <w:r>
              <w:rPr>
                <w:sz w:val="20"/>
              </w:rPr>
              <w:t>Unintended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mixed</w:t>
            </w:r>
          </w:p>
        </w:tc>
      </w:tr>
    </w:tbl>
    <w:p>
      <w:pPr>
        <w:pStyle w:val="BodyText"/>
        <w:spacing w:before="2"/>
      </w:pPr>
    </w:p>
    <w:p>
      <w:pPr>
        <w:pStyle w:val="BodyText"/>
        <w:ind w:left="940" w:right="1435"/>
        <w:jc w:val="both"/>
      </w:pPr>
      <w:r>
        <w:rPr/>
        <w:t>Additional human errors may include: readings missed or ignored, warnings missed or ignored, or</w:t>
      </w:r>
      <w:r>
        <w:rPr>
          <w:spacing w:val="1"/>
        </w:rPr>
        <w:t> </w:t>
      </w:r>
      <w:r>
        <w:rPr/>
        <w:t>errors in diagnosis.</w:t>
      </w:r>
      <w:r>
        <w:rPr>
          <w:spacing w:val="48"/>
        </w:rPr>
        <w:t> </w:t>
      </w:r>
      <w:r>
        <w:rPr/>
        <w:t>Poor layout of instructions or instrumentation, and inadequate understanding</w:t>
      </w:r>
      <w:r>
        <w:rPr>
          <w:spacing w:val="1"/>
        </w:rPr>
        <w:t> </w:t>
      </w:r>
      <w:r>
        <w:rPr/>
        <w:t>of human factors will often be a contributing factor to human errors.</w:t>
      </w:r>
      <w:r>
        <w:rPr>
          <w:position w:val="5"/>
          <w:sz w:val="14"/>
        </w:rPr>
        <w:t>16 </w:t>
      </w:r>
      <w:r>
        <w:rPr/>
        <w:t>These questions can drive</w:t>
      </w:r>
      <w:r>
        <w:rPr>
          <w:spacing w:val="1"/>
        </w:rPr>
        <w:t> </w:t>
      </w:r>
      <w:r>
        <w:rPr/>
        <w:t>consideration of either written SOPs or a decision for interlocks, automated sequences, or other</w:t>
      </w:r>
      <w:r>
        <w:rPr>
          <w:spacing w:val="1"/>
        </w:rPr>
        <w:t> </w:t>
      </w:r>
      <w:r>
        <w:rPr/>
        <w:t>engineering</w:t>
      </w:r>
      <w:r>
        <w:rPr>
          <w:spacing w:val="-2"/>
        </w:rPr>
        <w:t> </w:t>
      </w:r>
      <w:r>
        <w:rPr/>
        <w:t>controls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these errors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have</w:t>
      </w:r>
      <w:r>
        <w:rPr>
          <w:spacing w:val="-3"/>
        </w:rPr>
        <w:t> </w:t>
      </w:r>
      <w:r>
        <w:rPr/>
        <w:t>a severe</w:t>
      </w:r>
      <w:r>
        <w:rPr>
          <w:spacing w:val="-4"/>
        </w:rPr>
        <w:t> </w:t>
      </w:r>
      <w:r>
        <w:rPr/>
        <w:t>impact.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940" w:right="0" w:firstLine="0"/>
        <w:jc w:val="both"/>
        <w:rPr>
          <w:b/>
          <w:sz w:val="22"/>
        </w:rPr>
      </w:pPr>
      <w:r>
        <w:rPr>
          <w:b/>
          <w:sz w:val="22"/>
        </w:rPr>
        <w:t>Utility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Driven-What-If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Questions</w:t>
      </w:r>
    </w:p>
    <w:p>
      <w:pPr>
        <w:pStyle w:val="BodyText"/>
        <w:rPr>
          <w:b/>
        </w:rPr>
      </w:pPr>
    </w:p>
    <w:p>
      <w:pPr>
        <w:pStyle w:val="BodyText"/>
        <w:spacing w:before="1"/>
        <w:ind w:left="940" w:right="1439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utilities,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</w:t>
      </w:r>
      <w:r>
        <w:rPr>
          <w:spacing w:val="48"/>
        </w:rPr>
        <w:t> </w:t>
      </w:r>
      <w:r>
        <w:rPr/>
        <w:t>or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spacing w:before="1"/>
      </w:pPr>
    </w:p>
    <w:tbl>
      <w:tblPr>
        <w:tblW w:w="0" w:type="auto"/>
        <w:jc w:val="left"/>
        <w:tblInd w:w="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1"/>
        <w:gridCol w:w="4681"/>
      </w:tblGrid>
      <w:tr>
        <w:trPr>
          <w:trHeight w:val="433" w:hRule="atLeast"/>
        </w:trPr>
        <w:tc>
          <w:tcPr>
            <w:tcW w:w="4681" w:type="dxa"/>
            <w:tcBorders>
              <w:top w:val="single" w:sz="8" w:space="0" w:color="4F81BC"/>
              <w:left w:val="single" w:sz="8" w:space="0" w:color="4F81BC"/>
            </w:tcBorders>
            <w:shd w:val="clear" w:color="auto" w:fill="94B3D6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if?</w:t>
            </w:r>
          </w:p>
        </w:tc>
        <w:tc>
          <w:tcPr>
            <w:tcW w:w="4681" w:type="dxa"/>
            <w:tcBorders>
              <w:top w:val="single" w:sz="8" w:space="0" w:color="4F81BC"/>
              <w:right w:val="single" w:sz="8" w:space="0" w:color="4F81BC"/>
            </w:tcBorders>
            <w:shd w:val="clear" w:color="auto" w:fill="94B3D6"/>
          </w:tcPr>
          <w:p>
            <w:pPr>
              <w:pStyle w:val="TableParagraph"/>
              <w:spacing w:before="1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Drives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consideration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of:</w:t>
            </w:r>
          </w:p>
        </w:tc>
      </w:tr>
      <w:tr>
        <w:trPr>
          <w:trHeight w:val="336" w:hRule="atLeast"/>
        </w:trPr>
        <w:tc>
          <w:tcPr>
            <w:tcW w:w="4681" w:type="dxa"/>
            <w:tcBorders>
              <w:left w:val="single" w:sz="8" w:space="0" w:color="4F81BC"/>
            </w:tcBorders>
            <w:shd w:val="clear" w:color="auto" w:fill="C5D9F0"/>
          </w:tcPr>
          <w:p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Power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lost</w:t>
            </w:r>
          </w:p>
        </w:tc>
        <w:tc>
          <w:tcPr>
            <w:tcW w:w="4681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Automatic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shutoffs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emergency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power</w:t>
            </w:r>
          </w:p>
        </w:tc>
      </w:tr>
      <w:tr>
        <w:trPr>
          <w:trHeight w:val="433" w:hRule="atLeast"/>
        </w:trPr>
        <w:tc>
          <w:tcPr>
            <w:tcW w:w="4681" w:type="dxa"/>
            <w:tcBorders>
              <w:left w:val="single" w:sz="8" w:space="0" w:color="4F81BC"/>
            </w:tcBorders>
            <w:shd w:val="clear" w:color="auto" w:fill="C5D9F0"/>
          </w:tcPr>
          <w:p>
            <w:pPr>
              <w:pStyle w:val="TableParagraph"/>
              <w:spacing w:before="99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Power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restored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automatically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after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loss</w:t>
            </w:r>
          </w:p>
        </w:tc>
        <w:tc>
          <w:tcPr>
            <w:tcW w:w="4681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before="99"/>
              <w:ind w:left="117"/>
              <w:rPr>
                <w:sz w:val="20"/>
              </w:rPr>
            </w:pPr>
            <w:r>
              <w:rPr>
                <w:sz w:val="20"/>
              </w:rPr>
              <w:t>Manual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restarts</w:t>
            </w:r>
          </w:p>
        </w:tc>
      </w:tr>
      <w:tr>
        <w:trPr>
          <w:trHeight w:val="768" w:hRule="atLeast"/>
        </w:trPr>
        <w:tc>
          <w:tcPr>
            <w:tcW w:w="4681" w:type="dxa"/>
            <w:tcBorders>
              <w:left w:val="single" w:sz="8" w:space="0" w:color="4F81BC"/>
              <w:bottom w:val="single" w:sz="8" w:space="0" w:color="4F81BC"/>
            </w:tcBorders>
            <w:shd w:val="clear" w:color="auto" w:fill="C5D9F0"/>
          </w:tcPr>
          <w:p>
            <w:pPr>
              <w:pStyle w:val="TableParagraph"/>
              <w:spacing w:before="10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Laboratory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ventilation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lost</w:t>
            </w:r>
          </w:p>
        </w:tc>
        <w:tc>
          <w:tcPr>
            <w:tcW w:w="4681" w:type="dxa"/>
            <w:tcBorders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2" w:lineRule="auto" w:before="98"/>
              <w:ind w:left="117" w:right="53"/>
              <w:rPr>
                <w:sz w:val="20"/>
              </w:rPr>
            </w:pPr>
            <w:r>
              <w:rPr>
                <w:sz w:val="20"/>
              </w:rPr>
              <w:t>Automatic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shutoffs,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emergency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power,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redundant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mechanical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exhaust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fans</w:t>
            </w:r>
          </w:p>
        </w:tc>
      </w:tr>
    </w:tbl>
    <w:p>
      <w:pPr>
        <w:pStyle w:val="BodyText"/>
        <w:spacing w:before="2"/>
      </w:pPr>
    </w:p>
    <w:p>
      <w:pPr>
        <w:spacing w:before="1"/>
        <w:ind w:left="940" w:right="0" w:firstLine="0"/>
        <w:jc w:val="both"/>
        <w:rPr>
          <w:b/>
          <w:sz w:val="22"/>
        </w:rPr>
      </w:pPr>
      <w:r>
        <w:rPr>
          <w:b/>
          <w:sz w:val="22"/>
        </w:rPr>
        <w:t>Experimental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Equipment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Ancillary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Equipment-Driven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What-If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Questions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ind w:left="940" w:right="1530"/>
      </w:pPr>
      <w:r>
        <w:rPr/>
        <w:t>Consideration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failure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components</w:t>
      </w:r>
      <w:r>
        <w:rPr>
          <w:spacing w:val="-5"/>
        </w:rPr>
        <w:t> </w:t>
      </w:r>
      <w:r>
        <w:rPr/>
        <w:t>may</w:t>
      </w:r>
      <w:r>
        <w:rPr>
          <w:spacing w:val="-4"/>
        </w:rPr>
        <w:t> </w:t>
      </w:r>
      <w:r>
        <w:rPr/>
        <w:t>result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decisions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additional</w:t>
      </w:r>
      <w:r>
        <w:rPr>
          <w:spacing w:val="-2"/>
        </w:rPr>
        <w:t> </w:t>
      </w:r>
      <w:r>
        <w:rPr/>
        <w:t>controls</w:t>
      </w:r>
      <w:r>
        <w:rPr>
          <w:spacing w:val="-45"/>
        </w:rPr>
        <w:t> </w:t>
      </w:r>
      <w:r>
        <w:rPr/>
        <w:t>or</w:t>
      </w:r>
      <w:r>
        <w:rPr>
          <w:spacing w:val="-1"/>
        </w:rPr>
        <w:t> </w:t>
      </w:r>
      <w:r>
        <w:rPr/>
        <w:t>changes to higher</w:t>
      </w:r>
      <w:r>
        <w:rPr>
          <w:spacing w:val="-2"/>
        </w:rPr>
        <w:t> </w:t>
      </w:r>
      <w:r>
        <w:rPr/>
        <w:t>rated</w:t>
      </w:r>
      <w:r>
        <w:rPr>
          <w:spacing w:val="-2"/>
        </w:rPr>
        <w:t> </w:t>
      </w:r>
      <w:r>
        <w:rPr/>
        <w:t>or alternative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materials and</w:t>
      </w:r>
      <w:r>
        <w:rPr>
          <w:spacing w:val="-2"/>
        </w:rPr>
        <w:t> </w:t>
      </w:r>
      <w:r>
        <w:rPr/>
        <w:t>components.</w:t>
      </w:r>
    </w:p>
    <w:p>
      <w:pPr>
        <w:spacing w:after="0"/>
        <w:sectPr>
          <w:pgSz w:w="12240" w:h="15840"/>
          <w:pgMar w:header="0" w:footer="1018" w:top="1360" w:bottom="1200" w:left="500" w:right="0"/>
        </w:sectPr>
      </w:pPr>
    </w:p>
    <w:tbl>
      <w:tblPr>
        <w:tblW w:w="0" w:type="auto"/>
        <w:jc w:val="left"/>
        <w:tblInd w:w="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3"/>
        <w:gridCol w:w="4678"/>
      </w:tblGrid>
      <w:tr>
        <w:trPr>
          <w:trHeight w:val="271" w:hRule="atLeast"/>
        </w:trPr>
        <w:tc>
          <w:tcPr>
            <w:tcW w:w="4683" w:type="dxa"/>
            <w:tcBorders>
              <w:top w:val="single" w:sz="8" w:space="0" w:color="4F81BC"/>
              <w:left w:val="single" w:sz="8" w:space="0" w:color="4F81BC"/>
            </w:tcBorders>
            <w:shd w:val="clear" w:color="auto" w:fill="94B3D6"/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if?</w:t>
            </w:r>
          </w:p>
        </w:tc>
        <w:tc>
          <w:tcPr>
            <w:tcW w:w="4678" w:type="dxa"/>
            <w:tcBorders>
              <w:top w:val="single" w:sz="8" w:space="0" w:color="4F81BC"/>
              <w:right w:val="single" w:sz="8" w:space="0" w:color="4F81BC"/>
            </w:tcBorders>
            <w:shd w:val="clear" w:color="auto" w:fill="94B3D6"/>
          </w:tcPr>
          <w:p>
            <w:pPr>
              <w:pStyle w:val="TableParagraph"/>
              <w:spacing w:line="234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Drives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consideration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of:</w:t>
            </w:r>
          </w:p>
        </w:tc>
      </w:tr>
      <w:tr>
        <w:trPr>
          <w:trHeight w:val="251" w:hRule="atLeast"/>
        </w:trPr>
        <w:tc>
          <w:tcPr>
            <w:tcW w:w="4683" w:type="dxa"/>
            <w:tcBorders>
              <w:left w:val="single" w:sz="8" w:space="0" w:color="4F81BC"/>
            </w:tcBorders>
            <w:shd w:val="clear" w:color="auto" w:fill="C5D9F0"/>
          </w:tcPr>
          <w:p>
            <w:pPr>
              <w:pStyle w:val="TableParagraph"/>
              <w:spacing w:line="23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Unexpected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over-pressurization</w:t>
            </w:r>
          </w:p>
        </w:tc>
        <w:tc>
          <w:tcPr>
            <w:tcW w:w="4678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31" w:lineRule="exact"/>
              <w:ind w:left="117"/>
              <w:rPr>
                <w:sz w:val="20"/>
              </w:rPr>
            </w:pPr>
            <w:r>
              <w:rPr>
                <w:sz w:val="20"/>
              </w:rPr>
              <w:t>Pressure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relief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devices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barriers,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PPE</w:t>
            </w:r>
          </w:p>
        </w:tc>
      </w:tr>
      <w:tr>
        <w:trPr>
          <w:trHeight w:val="268" w:hRule="atLeast"/>
        </w:trPr>
        <w:tc>
          <w:tcPr>
            <w:tcW w:w="4683" w:type="dxa"/>
            <w:tcBorders>
              <w:left w:val="single" w:sz="8" w:space="0" w:color="4F81BC"/>
            </w:tcBorders>
            <w:shd w:val="clear" w:color="auto" w:fill="C5D9F0"/>
          </w:tcPr>
          <w:p>
            <w:pPr>
              <w:pStyle w:val="TableParagraph"/>
              <w:spacing w:line="232" w:lineRule="exact" w:before="1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Glassware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breaks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during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reaction</w:t>
            </w:r>
          </w:p>
        </w:tc>
        <w:tc>
          <w:tcPr>
            <w:tcW w:w="4678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32" w:lineRule="exact" w:before="17"/>
              <w:ind w:left="117"/>
              <w:rPr>
                <w:sz w:val="20"/>
              </w:rPr>
            </w:pPr>
            <w:r>
              <w:rPr>
                <w:sz w:val="20"/>
              </w:rPr>
              <w:t>Spill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PPE</w:t>
            </w:r>
          </w:p>
        </w:tc>
      </w:tr>
      <w:tr>
        <w:trPr>
          <w:trHeight w:val="556" w:hRule="atLeast"/>
        </w:trPr>
        <w:tc>
          <w:tcPr>
            <w:tcW w:w="4683" w:type="dxa"/>
            <w:tcBorders>
              <w:left w:val="single" w:sz="8" w:space="0" w:color="4F81BC"/>
              <w:bottom w:val="single" w:sz="8" w:space="0" w:color="4F81BC"/>
            </w:tcBorders>
            <w:shd w:val="clear" w:color="auto" w:fill="C5D9F0"/>
          </w:tcPr>
          <w:p>
            <w:pPr>
              <w:pStyle w:val="TableParagraph"/>
              <w:spacing w:before="1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Failure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equipment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cooling</w:t>
            </w:r>
          </w:p>
        </w:tc>
        <w:tc>
          <w:tcPr>
            <w:tcW w:w="4678" w:type="dxa"/>
            <w:tcBorders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before="17"/>
              <w:ind w:left="117"/>
              <w:rPr>
                <w:sz w:val="20"/>
              </w:rPr>
            </w:pPr>
            <w:r>
              <w:rPr>
                <w:sz w:val="20"/>
              </w:rPr>
              <w:t>Alarms,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automatic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shutoffs,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emergency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shut-off</w:t>
            </w:r>
          </w:p>
          <w:p>
            <w:pPr>
              <w:pStyle w:val="TableParagraph"/>
              <w:spacing w:before="36"/>
              <w:ind w:left="117"/>
              <w:rPr>
                <w:sz w:val="20"/>
              </w:rPr>
            </w:pPr>
            <w:r>
              <w:rPr>
                <w:sz w:val="20"/>
              </w:rPr>
              <w:t>procedures</w:t>
            </w:r>
          </w:p>
        </w:tc>
      </w:tr>
    </w:tbl>
    <w:p>
      <w:pPr>
        <w:pStyle w:val="BodyText"/>
        <w:spacing w:before="10"/>
        <w:rPr>
          <w:sz w:val="16"/>
        </w:rPr>
      </w:pPr>
    </w:p>
    <w:p>
      <w:pPr>
        <w:spacing w:before="101"/>
        <w:ind w:left="940" w:right="0" w:firstLine="0"/>
        <w:jc w:val="left"/>
        <w:rPr>
          <w:b/>
          <w:sz w:val="22"/>
        </w:rPr>
      </w:pPr>
      <w:r>
        <w:rPr>
          <w:b/>
          <w:sz w:val="22"/>
        </w:rPr>
        <w:t>Personal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Protection-Driven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What-If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Questions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ind w:left="940" w:right="1530"/>
      </w:pPr>
      <w:r>
        <w:rPr/>
        <w:t>This</w:t>
      </w:r>
      <w:r>
        <w:rPr>
          <w:spacing w:val="-5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included</w:t>
      </w:r>
      <w:r>
        <w:rPr>
          <w:spacing w:val="-3"/>
        </w:rPr>
        <w:t> </w:t>
      </w:r>
      <w:r>
        <w:rPr/>
        <w:t>since,</w:t>
      </w:r>
      <w:r>
        <w:rPr>
          <w:spacing w:val="-2"/>
        </w:rPr>
        <w:t> </w:t>
      </w:r>
      <w:r>
        <w:rPr/>
        <w:t>despite</w:t>
      </w:r>
      <w:r>
        <w:rPr>
          <w:spacing w:val="-3"/>
        </w:rPr>
        <w:t> </w:t>
      </w:r>
      <w:r>
        <w:rPr/>
        <w:t>best</w:t>
      </w:r>
      <w:r>
        <w:rPr>
          <w:spacing w:val="-3"/>
        </w:rPr>
        <w:t> </w:t>
      </w:r>
      <w:r>
        <w:rPr/>
        <w:t>efforts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hazard</w:t>
      </w:r>
      <w:r>
        <w:rPr>
          <w:spacing w:val="-3"/>
        </w:rPr>
        <w:t> </w:t>
      </w:r>
      <w:r>
        <w:rPr/>
        <w:t>reviews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training,</w:t>
      </w:r>
      <w:r>
        <w:rPr>
          <w:spacing w:val="-3"/>
        </w:rPr>
        <w:t> </w:t>
      </w:r>
      <w:r>
        <w:rPr/>
        <w:t>incidents</w:t>
      </w:r>
      <w:r>
        <w:rPr>
          <w:spacing w:val="-1"/>
        </w:rPr>
        <w:t> </w:t>
      </w:r>
      <w:r>
        <w:rPr/>
        <w:t>will</w:t>
      </w:r>
      <w:r>
        <w:rPr>
          <w:spacing w:val="-46"/>
        </w:rPr>
        <w:t> </w:t>
      </w:r>
      <w:r>
        <w:rPr/>
        <w:t>occur.</w:t>
      </w:r>
    </w:p>
    <w:p>
      <w:pPr>
        <w:pStyle w:val="BodyText"/>
        <w:spacing w:before="4" w:after="1"/>
        <w:rPr>
          <w:sz w:val="25"/>
        </w:rPr>
      </w:pPr>
    </w:p>
    <w:tbl>
      <w:tblPr>
        <w:tblW w:w="0" w:type="auto"/>
        <w:jc w:val="left"/>
        <w:tblInd w:w="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4"/>
        <w:gridCol w:w="5488"/>
      </w:tblGrid>
      <w:tr>
        <w:trPr>
          <w:trHeight w:val="268" w:hRule="atLeast"/>
        </w:trPr>
        <w:tc>
          <w:tcPr>
            <w:tcW w:w="3874" w:type="dxa"/>
            <w:tcBorders>
              <w:top w:val="single" w:sz="8" w:space="0" w:color="4F81BC"/>
              <w:left w:val="single" w:sz="8" w:space="0" w:color="4F81BC"/>
            </w:tcBorders>
            <w:shd w:val="clear" w:color="auto" w:fill="94B3D6"/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if?</w:t>
            </w:r>
          </w:p>
        </w:tc>
        <w:tc>
          <w:tcPr>
            <w:tcW w:w="5488" w:type="dxa"/>
            <w:tcBorders>
              <w:top w:val="single" w:sz="8" w:space="0" w:color="4F81BC"/>
              <w:right w:val="single" w:sz="8" w:space="0" w:color="4F81BC"/>
            </w:tcBorders>
            <w:shd w:val="clear" w:color="auto" w:fill="94B3D6"/>
          </w:tcPr>
          <w:p>
            <w:pPr>
              <w:pStyle w:val="TableParagraph"/>
              <w:spacing w:line="234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Drives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consideration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of:</w:t>
            </w:r>
          </w:p>
        </w:tc>
      </w:tr>
      <w:tr>
        <w:trPr>
          <w:trHeight w:val="252" w:hRule="atLeast"/>
        </w:trPr>
        <w:tc>
          <w:tcPr>
            <w:tcW w:w="3874" w:type="dxa"/>
            <w:tcBorders>
              <w:left w:val="single" w:sz="8" w:space="0" w:color="4F81BC"/>
            </w:tcBorders>
            <w:shd w:val="clear" w:color="auto" w:fill="C5D9F0"/>
          </w:tcPr>
          <w:p>
            <w:pPr>
              <w:pStyle w:val="TableParagraph"/>
              <w:spacing w:line="23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Body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impacted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liquids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solids</w:t>
            </w:r>
          </w:p>
        </w:tc>
        <w:tc>
          <w:tcPr>
            <w:tcW w:w="5488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33" w:lineRule="exact"/>
              <w:ind w:left="117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barriers</w:t>
            </w:r>
          </w:p>
        </w:tc>
      </w:tr>
      <w:tr>
        <w:trPr>
          <w:trHeight w:val="270" w:hRule="atLeast"/>
        </w:trPr>
        <w:tc>
          <w:tcPr>
            <w:tcW w:w="3874" w:type="dxa"/>
            <w:tcBorders>
              <w:left w:val="single" w:sz="8" w:space="0" w:color="4F81BC"/>
            </w:tcBorders>
            <w:shd w:val="clear" w:color="auto" w:fill="C5D9F0"/>
          </w:tcPr>
          <w:p>
            <w:pPr>
              <w:pStyle w:val="TableParagraph"/>
              <w:spacing w:line="232" w:lineRule="exact" w:before="1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Exposure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vapors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gases</w:t>
            </w:r>
          </w:p>
        </w:tc>
        <w:tc>
          <w:tcPr>
            <w:tcW w:w="5488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32" w:lineRule="exact" w:before="18"/>
              <w:ind w:left="117"/>
              <w:rPr>
                <w:sz w:val="20"/>
              </w:rPr>
            </w:pPr>
            <w:r>
              <w:rPr>
                <w:sz w:val="20"/>
              </w:rPr>
              <w:t>PPE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ventilation</w:t>
            </w:r>
          </w:p>
        </w:tc>
      </w:tr>
      <w:tr>
        <w:trPr>
          <w:trHeight w:val="556" w:hRule="atLeast"/>
        </w:trPr>
        <w:tc>
          <w:tcPr>
            <w:tcW w:w="3874" w:type="dxa"/>
            <w:tcBorders>
              <w:left w:val="single" w:sz="8" w:space="0" w:color="4F81BC"/>
              <w:bottom w:val="single" w:sz="8" w:space="0" w:color="4F81BC"/>
            </w:tcBorders>
            <w:shd w:val="clear" w:color="auto" w:fill="C5D9F0"/>
          </w:tcPr>
          <w:p>
            <w:pPr>
              <w:pStyle w:val="TableParagraph"/>
              <w:spacing w:before="1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Exposure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respirable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particles</w:t>
            </w:r>
          </w:p>
        </w:tc>
        <w:tc>
          <w:tcPr>
            <w:tcW w:w="5488" w:type="dxa"/>
            <w:tcBorders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before="17"/>
              <w:ind w:left="117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wet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contamination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methods,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ventilation</w:t>
            </w:r>
          </w:p>
          <w:p>
            <w:pPr>
              <w:pStyle w:val="TableParagraph"/>
              <w:spacing w:before="34"/>
              <w:ind w:left="117"/>
              <w:rPr>
                <w:sz w:val="20"/>
              </w:rPr>
            </w:pPr>
            <w:r>
              <w:rPr>
                <w:sz w:val="20"/>
              </w:rPr>
              <w:t>controls,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respiratory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protection</w:t>
            </w:r>
          </w:p>
        </w:tc>
      </w:tr>
    </w:tbl>
    <w:p>
      <w:pPr>
        <w:pStyle w:val="BodyText"/>
        <w:spacing w:before="6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Miscellaneous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Issues</w:t>
      </w:r>
    </w:p>
    <w:p>
      <w:pPr>
        <w:pStyle w:val="BodyText"/>
        <w:spacing w:before="6"/>
        <w:rPr>
          <w:i/>
          <w:sz w:val="28"/>
        </w:rPr>
      </w:pPr>
    </w:p>
    <w:p>
      <w:pPr>
        <w:pStyle w:val="BodyText"/>
        <w:spacing w:line="276" w:lineRule="auto"/>
        <w:ind w:left="940" w:right="1456"/>
        <w:jc w:val="both"/>
      </w:pPr>
      <w:r>
        <w:rPr/>
        <w:t>The team may add additional questions prior to the review based on experience or the nature of the</w:t>
      </w:r>
      <w:r>
        <w:rPr>
          <w:spacing w:val="-47"/>
        </w:rPr>
        <w:t> </w:t>
      </w:r>
      <w:r>
        <w:rPr/>
        <w:t>process to be reviewed. Later in this section, we discuss the means to generate additional questions</w:t>
      </w:r>
      <w:r>
        <w:rPr>
          <w:spacing w:val="-46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deviations 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experimental procedure.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940" w:right="1860"/>
      </w:pPr>
      <w:r>
        <w:rPr/>
        <w:t>The potential to fail to ask the right questions is one of the shortcomings of a free-form what-if</w:t>
      </w:r>
      <w:r>
        <w:rPr>
          <w:spacing w:val="1"/>
        </w:rPr>
        <w:t> </w:t>
      </w:r>
      <w:r>
        <w:rPr/>
        <w:t>analysis. This technique can be modified to include a checklist of questions, such as those noted</w:t>
      </w:r>
      <w:r>
        <w:rPr>
          <w:spacing w:val="-46"/>
        </w:rPr>
        <w:t> </w:t>
      </w:r>
      <w:r>
        <w:rPr/>
        <w:t>above,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might always</w:t>
      </w:r>
      <w:r>
        <w:rPr>
          <w:spacing w:val="-4"/>
        </w:rPr>
        <w:t> </w:t>
      </w:r>
      <w:r>
        <w:rPr/>
        <w:t>want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include for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certain</w:t>
      </w:r>
      <w:r>
        <w:rPr>
          <w:spacing w:val="-2"/>
        </w:rPr>
        <w:t> </w:t>
      </w:r>
      <w:r>
        <w:rPr/>
        <w:t>type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experiment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 w:before="1"/>
        <w:ind w:left="940" w:right="1625"/>
      </w:pPr>
      <w:r>
        <w:rPr/>
        <w:t>When using a checklist for developing a what-if question set or using checklists in the manner</w:t>
      </w:r>
      <w:r>
        <w:rPr>
          <w:spacing w:val="1"/>
        </w:rPr>
        <w:t> </w:t>
      </w:r>
      <w:r>
        <w:rPr/>
        <w:t>described in Section 11, a reference checklist should be routinely updated with new questions</w:t>
      </w:r>
      <w:r>
        <w:rPr>
          <w:spacing w:val="1"/>
        </w:rPr>
        <w:t> </w:t>
      </w:r>
      <w:r>
        <w:rPr/>
        <w:t>based on lessons learned from incidents at your site and at other research institutions. Many</w:t>
      </w:r>
      <w:r>
        <w:rPr>
          <w:spacing w:val="1"/>
        </w:rPr>
        <w:t> </w:t>
      </w:r>
      <w:r>
        <w:rPr/>
        <w:t>incidents have been compiled in lessons learned databases or have been included in experimental</w:t>
      </w:r>
      <w:r>
        <w:rPr>
          <w:spacing w:val="-46"/>
        </w:rPr>
        <w:t> </w:t>
      </w:r>
      <w:r>
        <w:rPr/>
        <w:t>summaries available</w:t>
      </w:r>
      <w:r>
        <w:rPr>
          <w:spacing w:val="-3"/>
        </w:rPr>
        <w:t> </w:t>
      </w:r>
      <w:r>
        <w:rPr/>
        <w:t>online.</w:t>
      </w:r>
    </w:p>
    <w:p>
      <w:pPr>
        <w:pStyle w:val="BodyText"/>
        <w:spacing w:before="11"/>
        <w:rPr>
          <w:sz w:val="24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44" w:id="85"/>
      <w:bookmarkEnd w:id="85"/>
      <w:r>
        <w:rPr>
          <w:b w:val="0"/>
        </w:rPr>
      </w:r>
      <w:bookmarkStart w:name="_bookmark44" w:id="86"/>
      <w:bookmarkEnd w:id="86"/>
      <w:r>
        <w:rPr/>
        <w:t>Haz</w:t>
      </w:r>
      <w:r>
        <w:rPr/>
        <w:t>ard</w:t>
      </w:r>
      <w:r>
        <w:rPr>
          <w:spacing w:val="-9"/>
        </w:rPr>
        <w:t> </w:t>
      </w:r>
      <w:r>
        <w:rPr/>
        <w:t>Operability</w:t>
      </w:r>
      <w:r>
        <w:rPr>
          <w:spacing w:val="-7"/>
        </w:rPr>
        <w:t> </w:t>
      </w:r>
      <w:r>
        <w:rPr/>
        <w:t>Analyses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6" w:lineRule="auto"/>
        <w:ind w:left="940" w:right="1500"/>
      </w:pPr>
      <w:r>
        <w:rPr/>
        <w:t>A what-if approach can be further modified to include questions about deviations in important</w:t>
      </w:r>
      <w:r>
        <w:rPr>
          <w:spacing w:val="1"/>
        </w:rPr>
        <w:t> </w:t>
      </w:r>
      <w:r>
        <w:rPr/>
        <w:t>parameters to identify the effects of deviations from normal events. This is known as a HazOp</w:t>
      </w:r>
      <w:r>
        <w:rPr>
          <w:spacing w:val="1"/>
        </w:rPr>
        <w:t> </w:t>
      </w:r>
      <w:r>
        <w:rPr/>
        <w:t>analysis. For example, after referencing the Deviation Matrix table below, the team conducting a</w:t>
      </w:r>
      <w:r>
        <w:rPr>
          <w:spacing w:val="1"/>
        </w:rPr>
        <w:t> </w:t>
      </w:r>
      <w:r>
        <w:rPr/>
        <w:t>what-if analysis for an experiment, which involves heating a material to a certain temperature, may</w:t>
      </w:r>
      <w:r>
        <w:rPr>
          <w:spacing w:val="-46"/>
        </w:rPr>
        <w:t> </w:t>
      </w:r>
      <w:r>
        <w:rPr/>
        <w:t>also include the likelihood and consequences of the various deviations from the designated heating</w:t>
      </w:r>
      <w:r>
        <w:rPr>
          <w:spacing w:val="-46"/>
        </w:rPr>
        <w:t> </w:t>
      </w:r>
      <w:r>
        <w:rPr/>
        <w:t>time, such as “loss of” heat, ”too much” heat, or “too little” heat. The HazOp methodology</w:t>
      </w:r>
      <w:r>
        <w:rPr>
          <w:spacing w:val="1"/>
        </w:rPr>
        <w:t> </w:t>
      </w:r>
      <w:r>
        <w:rPr/>
        <w:t>incorporates</w:t>
      </w:r>
      <w:r>
        <w:rPr>
          <w:spacing w:val="-1"/>
        </w:rPr>
        <w:t> </w:t>
      </w:r>
      <w:r>
        <w:rPr/>
        <w:t>deviations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usual</w:t>
      </w:r>
      <w:r>
        <w:rPr>
          <w:spacing w:val="-3"/>
        </w:rPr>
        <w:t> </w:t>
      </w:r>
      <w:r>
        <w:rPr/>
        <w:t>SOP</w:t>
      </w:r>
      <w:r>
        <w:rPr>
          <w:spacing w:val="-2"/>
        </w:rPr>
        <w:t> </w:t>
      </w:r>
      <w:r>
        <w:rPr/>
        <w:t>through</w:t>
      </w:r>
      <w:r>
        <w:rPr>
          <w:spacing w:val="-4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additional</w:t>
      </w:r>
      <w:r>
        <w:rPr>
          <w:spacing w:val="-2"/>
        </w:rPr>
        <w:t> </w:t>
      </w:r>
      <w:r>
        <w:rPr/>
        <w:t>questions,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as:</w:t>
      </w:r>
    </w:p>
    <w:p>
      <w:pPr>
        <w:spacing w:after="0" w:line="276" w:lineRule="auto"/>
        <w:sectPr>
          <w:pgSz w:w="12240" w:h="15840"/>
          <w:pgMar w:header="0" w:footer="1018" w:top="1440" w:bottom="1200" w:left="500" w:right="0"/>
        </w:sectPr>
      </w:pPr>
    </w:p>
    <w:p>
      <w:pPr>
        <w:pStyle w:val="ListParagraph"/>
        <w:numPr>
          <w:ilvl w:val="0"/>
          <w:numId w:val="32"/>
        </w:numPr>
        <w:tabs>
          <w:tab w:pos="1660" w:val="left" w:leader="none"/>
          <w:tab w:pos="1661" w:val="left" w:leader="none"/>
        </w:tabs>
        <w:spacing w:line="276" w:lineRule="auto" w:before="79" w:after="0"/>
        <w:ind w:left="1660" w:right="1704" w:hanging="360"/>
        <w:jc w:val="left"/>
        <w:rPr>
          <w:sz w:val="22"/>
        </w:rPr>
      </w:pPr>
      <w:r>
        <w:rPr>
          <w:sz w:val="22"/>
        </w:rPr>
        <w:t>If something is provided, what if it is lost (power, heating, cooling, purge gas, inerting gas,</w:t>
      </w:r>
      <w:r>
        <w:rPr>
          <w:spacing w:val="-46"/>
          <w:sz w:val="22"/>
        </w:rPr>
        <w:t> </w:t>
      </w:r>
      <w:r>
        <w:rPr>
          <w:sz w:val="22"/>
        </w:rPr>
        <w:t>stirring,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so forth)?</w:t>
      </w:r>
    </w:p>
    <w:p>
      <w:pPr>
        <w:pStyle w:val="ListParagraph"/>
        <w:numPr>
          <w:ilvl w:val="0"/>
          <w:numId w:val="32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98" w:right="2114" w:hanging="360"/>
        <w:jc w:val="left"/>
        <w:rPr>
          <w:sz w:val="22"/>
        </w:rPr>
      </w:pPr>
      <w:r>
        <w:rPr>
          <w:sz w:val="22"/>
        </w:rPr>
        <w:t>If something is provided, what if you have too much or too little (heating, cooling, gas</w:t>
      </w:r>
      <w:r>
        <w:rPr>
          <w:spacing w:val="-46"/>
          <w:sz w:val="22"/>
        </w:rPr>
        <w:t> </w:t>
      </w:r>
      <w:r>
        <w:rPr>
          <w:sz w:val="22"/>
        </w:rPr>
        <w:t>pressure,</w:t>
      </w:r>
      <w:r>
        <w:rPr>
          <w:spacing w:val="-1"/>
          <w:sz w:val="22"/>
        </w:rPr>
        <w:t> </w:t>
      </w:r>
      <w:r>
        <w:rPr>
          <w:sz w:val="22"/>
        </w:rPr>
        <w:t>system</w:t>
      </w:r>
      <w:r>
        <w:rPr>
          <w:spacing w:val="1"/>
          <w:sz w:val="22"/>
        </w:rPr>
        <w:t> </w:t>
      </w:r>
      <w:r>
        <w:rPr>
          <w:sz w:val="22"/>
        </w:rPr>
        <w:t>pressure,</w:t>
      </w:r>
      <w:r>
        <w:rPr>
          <w:spacing w:val="1"/>
          <w:sz w:val="22"/>
        </w:rPr>
        <w:t> </w:t>
      </w:r>
      <w:r>
        <w:rPr>
          <w:sz w:val="22"/>
        </w:rPr>
        <w:t>system vacuum, and</w:t>
      </w:r>
      <w:r>
        <w:rPr>
          <w:spacing w:val="-3"/>
          <w:sz w:val="22"/>
        </w:rPr>
        <w:t> </w:t>
      </w:r>
      <w:r>
        <w:rPr>
          <w:sz w:val="22"/>
        </w:rPr>
        <w:t>so</w:t>
      </w:r>
      <w:r>
        <w:rPr>
          <w:spacing w:val="-4"/>
          <w:sz w:val="22"/>
        </w:rPr>
        <w:t> </w:t>
      </w:r>
      <w:r>
        <w:rPr>
          <w:sz w:val="22"/>
        </w:rPr>
        <w:t>forth)?</w:t>
      </w:r>
    </w:p>
    <w:p>
      <w:pPr>
        <w:pStyle w:val="ListParagraph"/>
        <w:numPr>
          <w:ilvl w:val="0"/>
          <w:numId w:val="32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98" w:right="1529" w:hanging="360"/>
        <w:jc w:val="left"/>
        <w:rPr>
          <w:sz w:val="22"/>
        </w:rPr>
      </w:pPr>
      <w:r>
        <w:rPr>
          <w:sz w:val="22"/>
        </w:rPr>
        <w:t>If you have valves or stopcocks, which must be actuated, what if you have forgotten to open</w:t>
      </w:r>
      <w:r>
        <w:rPr>
          <w:spacing w:val="-46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close,</w:t>
      </w:r>
      <w:r>
        <w:rPr>
          <w:spacing w:val="-3"/>
          <w:sz w:val="22"/>
        </w:rPr>
        <w:t> </w:t>
      </w:r>
      <w:r>
        <w:rPr>
          <w:sz w:val="22"/>
        </w:rPr>
        <w:t>or you opened or</w:t>
      </w:r>
      <w:r>
        <w:rPr>
          <w:spacing w:val="-3"/>
          <w:sz w:val="22"/>
        </w:rPr>
        <w:t> </w:t>
      </w:r>
      <w:r>
        <w:rPr>
          <w:sz w:val="22"/>
        </w:rPr>
        <w:t>closed at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wrong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sequence?</w:t>
      </w:r>
    </w:p>
    <w:p>
      <w:pPr>
        <w:pStyle w:val="ListParagraph"/>
        <w:numPr>
          <w:ilvl w:val="0"/>
          <w:numId w:val="32"/>
        </w:numPr>
        <w:tabs>
          <w:tab w:pos="1660" w:val="left" w:leader="none"/>
          <w:tab w:pos="1661" w:val="left" w:leader="none"/>
        </w:tabs>
        <w:spacing w:line="273" w:lineRule="auto" w:before="0" w:after="0"/>
        <w:ind w:left="1698" w:right="1480" w:hanging="360"/>
        <w:jc w:val="left"/>
        <w:rPr>
          <w:sz w:val="22"/>
        </w:rPr>
      </w:pPr>
      <w:r>
        <w:rPr>
          <w:sz w:val="22"/>
        </w:rPr>
        <w:t>If something is incompatible with your experiment or process (air, oxygen, moisture, and so</w:t>
      </w:r>
      <w:r>
        <w:rPr>
          <w:spacing w:val="-46"/>
          <w:sz w:val="22"/>
        </w:rPr>
        <w:t> </w:t>
      </w:r>
      <w:r>
        <w:rPr>
          <w:sz w:val="22"/>
        </w:rPr>
        <w:t>forth),</w:t>
      </w:r>
      <w:r>
        <w:rPr>
          <w:spacing w:val="-1"/>
          <w:sz w:val="22"/>
        </w:rPr>
        <w:t> </w:t>
      </w: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happens if your</w:t>
      </w:r>
      <w:r>
        <w:rPr>
          <w:spacing w:val="-1"/>
          <w:sz w:val="22"/>
        </w:rPr>
        <w:t> </w:t>
      </w:r>
      <w:r>
        <w:rPr>
          <w:sz w:val="22"/>
        </w:rPr>
        <w:t>process</w:t>
      </w:r>
      <w:r>
        <w:rPr>
          <w:spacing w:val="1"/>
          <w:sz w:val="22"/>
        </w:rPr>
        <w:t> </w:t>
      </w:r>
      <w:r>
        <w:rPr>
          <w:sz w:val="22"/>
        </w:rPr>
        <w:t>sees</w:t>
      </w:r>
      <w:r>
        <w:rPr>
          <w:spacing w:val="-2"/>
          <w:sz w:val="22"/>
        </w:rPr>
        <w:t> </w:t>
      </w:r>
      <w:r>
        <w:rPr>
          <w:sz w:val="22"/>
        </w:rPr>
        <w:t>it?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983" w:right="1530"/>
      </w:pP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HazOp</w:t>
      </w:r>
      <w:r>
        <w:rPr>
          <w:spacing w:val="-5"/>
        </w:rPr>
        <w:t> </w:t>
      </w:r>
      <w:r>
        <w:rPr/>
        <w:t>methodology</w:t>
      </w:r>
      <w:r>
        <w:rPr>
          <w:spacing w:val="-2"/>
        </w:rPr>
        <w:t> </w:t>
      </w:r>
      <w:r>
        <w:rPr/>
        <w:t>reduces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likelihood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review</w:t>
      </w:r>
      <w:r>
        <w:rPr>
          <w:spacing w:val="-2"/>
        </w:rPr>
        <w:t> </w:t>
      </w:r>
      <w:r>
        <w:rPr/>
        <w:t>team</w:t>
      </w:r>
      <w:r>
        <w:rPr>
          <w:spacing w:val="-1"/>
        </w:rPr>
        <w:t> </w:t>
      </w:r>
      <w:r>
        <w:rPr/>
        <w:t>missing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analysis of</w:t>
      </w:r>
      <w:r>
        <w:rPr>
          <w:spacing w:val="-2"/>
        </w:rPr>
        <w:t> </w:t>
      </w:r>
      <w:r>
        <w:rPr/>
        <w:t>the</w:t>
      </w:r>
      <w:r>
        <w:rPr>
          <w:spacing w:val="-45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for,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consequences of,</w:t>
      </w:r>
      <w:r>
        <w:rPr>
          <w:spacing w:val="-4"/>
        </w:rPr>
        <w:t> </w:t>
      </w:r>
      <w:r>
        <w:rPr/>
        <w:t>some circumstances worthy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consideration.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983" w:right="1589"/>
        <w:rPr>
          <w:sz w:val="14"/>
        </w:rPr>
      </w:pPr>
      <w:r>
        <w:rPr/>
        <w:t>First, let’s define the HazOp methodology in more detail. HazOp questions can be, in a simplistic</w:t>
      </w:r>
      <w:r>
        <w:rPr>
          <w:spacing w:val="1"/>
        </w:rPr>
        <w:t> </w:t>
      </w:r>
      <w:r>
        <w:rPr/>
        <w:t>view, deviations from the usual process. HazOp questions add an assessment of what may happen</w:t>
      </w:r>
      <w:r>
        <w:rPr>
          <w:spacing w:val="-46"/>
        </w:rPr>
        <w:t> </w:t>
      </w:r>
      <w:r>
        <w:rPr/>
        <w:t>when deviations from the usual process occur. You can incorporate them as additional what-if</w:t>
      </w:r>
      <w:r>
        <w:rPr>
          <w:spacing w:val="1"/>
        </w:rPr>
        <w:t> </w:t>
      </w:r>
      <w:r>
        <w:rPr/>
        <w:t>questions or, if conducting a highly detailed review, you could compile them as a separate HazOp</w:t>
      </w:r>
      <w:r>
        <w:rPr>
          <w:spacing w:val="1"/>
        </w:rPr>
        <w:t> </w:t>
      </w:r>
      <w:r>
        <w:rPr/>
        <w:t>review. Refer to a matrix for appropriate HazOp questions to add to your review. Table 10–2</w:t>
      </w:r>
      <w:r>
        <w:rPr>
          <w:spacing w:val="1"/>
        </w:rPr>
        <w:t> </w:t>
      </w:r>
      <w:r>
        <w:rPr/>
        <w:t>includes parameters on one axis and guide words on the other axis. Placing the parameters and</w:t>
      </w:r>
      <w:r>
        <w:rPr>
          <w:spacing w:val="1"/>
        </w:rPr>
        <w:t> </w:t>
      </w:r>
      <w:r>
        <w:rPr/>
        <w:t>guide words side-by-side can reveal, for example, too much heat. Deviation matrices can be</w:t>
      </w:r>
      <w:r>
        <w:rPr>
          <w:spacing w:val="1"/>
        </w:rPr>
        <w:t> </w:t>
      </w:r>
      <w:r>
        <w:rPr/>
        <w:t>constructed, such as the one below provided by David Leggett, which can assist in providing</w:t>
      </w:r>
      <w:r>
        <w:rPr>
          <w:spacing w:val="1"/>
        </w:rPr>
        <w:t> </w:t>
      </w:r>
      <w:r>
        <w:rPr/>
        <w:t>applicable</w:t>
      </w:r>
      <w:r>
        <w:rPr>
          <w:spacing w:val="-2"/>
        </w:rPr>
        <w:t> </w:t>
      </w:r>
      <w:r>
        <w:rPr/>
        <w:t>process</w:t>
      </w:r>
      <w:r>
        <w:rPr>
          <w:spacing w:val="1"/>
        </w:rPr>
        <w:t> </w:t>
      </w:r>
      <w:r>
        <w:rPr/>
        <w:t>deviation</w:t>
      </w:r>
      <w:r>
        <w:rPr>
          <w:spacing w:val="-2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review</w:t>
      </w:r>
      <w:r>
        <w:rPr>
          <w:spacing w:val="-2"/>
        </w:rPr>
        <w:t> </w:t>
      </w:r>
      <w:r>
        <w:rPr/>
        <w:t>team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consider.</w:t>
      </w:r>
      <w:r>
        <w:rPr>
          <w:position w:val="5"/>
          <w:sz w:val="14"/>
        </w:rPr>
        <w:t>17</w:t>
      </w:r>
    </w:p>
    <w:p>
      <w:pPr>
        <w:pStyle w:val="BodyText"/>
        <w:spacing w:before="1"/>
      </w:pPr>
    </w:p>
    <w:p>
      <w:pPr>
        <w:spacing w:before="0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10–2: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HazOp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Study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Deviations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Created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from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Design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Parameters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Guide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Words</w:t>
      </w:r>
    </w:p>
    <w:tbl>
      <w:tblPr>
        <w:tblW w:w="0" w:type="auto"/>
        <w:jc w:val="left"/>
        <w:tblInd w:w="9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352"/>
        <w:gridCol w:w="1346"/>
        <w:gridCol w:w="992"/>
        <w:gridCol w:w="1188"/>
        <w:gridCol w:w="1226"/>
        <w:gridCol w:w="996"/>
        <w:gridCol w:w="1007"/>
      </w:tblGrid>
      <w:tr>
        <w:trPr>
          <w:trHeight w:val="197" w:hRule="atLeast"/>
        </w:trPr>
        <w:tc>
          <w:tcPr>
            <w:tcW w:w="9367" w:type="dxa"/>
            <w:gridSpan w:val="8"/>
            <w:shd w:val="clear" w:color="auto" w:fill="94B3D6"/>
          </w:tcPr>
          <w:p>
            <w:pPr>
              <w:pStyle w:val="TableParagraph"/>
              <w:spacing w:line="168" w:lineRule="exact" w:before="8"/>
              <w:ind w:left="3394" w:right="33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Guide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Words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HazOp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Deviations</w:t>
            </w:r>
          </w:p>
        </w:tc>
      </w:tr>
      <w:tr>
        <w:trPr>
          <w:trHeight w:val="189" w:hRule="atLeast"/>
        </w:trPr>
        <w:tc>
          <w:tcPr>
            <w:tcW w:w="1260" w:type="dxa"/>
            <w:tcBorders>
              <w:bottom w:val="single" w:sz="4" w:space="0" w:color="538DD3"/>
            </w:tcBorders>
            <w:shd w:val="clear" w:color="auto" w:fill="94B3D6"/>
          </w:tcPr>
          <w:p>
            <w:pPr>
              <w:pStyle w:val="TableParagraph"/>
              <w:spacing w:line="168" w:lineRule="exact" w:before="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Parameter</w:t>
            </w:r>
          </w:p>
        </w:tc>
        <w:tc>
          <w:tcPr>
            <w:tcW w:w="1352" w:type="dxa"/>
            <w:tcBorders>
              <w:bottom w:val="single" w:sz="4" w:space="0" w:color="538DD3"/>
            </w:tcBorders>
            <w:shd w:val="clear" w:color="auto" w:fill="94B3D6"/>
          </w:tcPr>
          <w:p>
            <w:pPr>
              <w:pStyle w:val="TableParagraph"/>
              <w:spacing w:line="168" w:lineRule="exact" w:before="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More</w:t>
            </w:r>
          </w:p>
        </w:tc>
        <w:tc>
          <w:tcPr>
            <w:tcW w:w="1346" w:type="dxa"/>
            <w:tcBorders>
              <w:bottom w:val="single" w:sz="4" w:space="0" w:color="538DD3"/>
            </w:tcBorders>
            <w:shd w:val="clear" w:color="auto" w:fill="94B3D6"/>
          </w:tcPr>
          <w:p>
            <w:pPr>
              <w:pStyle w:val="TableParagraph"/>
              <w:spacing w:line="168" w:lineRule="exact" w:before="1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Less</w:t>
            </w:r>
          </w:p>
        </w:tc>
        <w:tc>
          <w:tcPr>
            <w:tcW w:w="992" w:type="dxa"/>
            <w:tcBorders>
              <w:bottom w:val="single" w:sz="4" w:space="0" w:color="538DD3"/>
            </w:tcBorders>
            <w:shd w:val="clear" w:color="auto" w:fill="94B3D6"/>
          </w:tcPr>
          <w:p>
            <w:pPr>
              <w:pStyle w:val="TableParagraph"/>
              <w:spacing w:line="168" w:lineRule="exact" w:before="1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</w:p>
        </w:tc>
        <w:tc>
          <w:tcPr>
            <w:tcW w:w="1188" w:type="dxa"/>
            <w:tcBorders>
              <w:bottom w:val="single" w:sz="4" w:space="0" w:color="538DD3"/>
            </w:tcBorders>
            <w:shd w:val="clear" w:color="auto" w:fill="94B3D6"/>
          </w:tcPr>
          <w:p>
            <w:pPr>
              <w:pStyle w:val="TableParagraph"/>
              <w:spacing w:line="168" w:lineRule="exact" w:before="1"/>
              <w:ind w:left="136"/>
              <w:rPr>
                <w:b/>
                <w:sz w:val="16"/>
              </w:rPr>
            </w:pPr>
            <w:r>
              <w:rPr>
                <w:b/>
                <w:sz w:val="16"/>
              </w:rPr>
              <w:t>Reverse</w:t>
            </w:r>
          </w:p>
        </w:tc>
        <w:tc>
          <w:tcPr>
            <w:tcW w:w="1226" w:type="dxa"/>
            <w:tcBorders>
              <w:bottom w:val="single" w:sz="4" w:space="0" w:color="538DD3"/>
            </w:tcBorders>
            <w:shd w:val="clear" w:color="auto" w:fill="94B3D6"/>
          </w:tcPr>
          <w:p>
            <w:pPr>
              <w:pStyle w:val="TableParagraph"/>
              <w:spacing w:line="168" w:lineRule="exact" w:before="1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As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well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as</w:t>
            </w:r>
          </w:p>
        </w:tc>
        <w:tc>
          <w:tcPr>
            <w:tcW w:w="996" w:type="dxa"/>
            <w:tcBorders>
              <w:bottom w:val="single" w:sz="4" w:space="0" w:color="538DD3"/>
            </w:tcBorders>
            <w:shd w:val="clear" w:color="auto" w:fill="94B3D6"/>
          </w:tcPr>
          <w:p>
            <w:pPr>
              <w:pStyle w:val="TableParagraph"/>
              <w:spacing w:line="168" w:lineRule="exact" w:before="1"/>
              <w:ind w:left="125"/>
              <w:rPr>
                <w:b/>
                <w:sz w:val="16"/>
              </w:rPr>
            </w:pPr>
            <w:r>
              <w:rPr>
                <w:b/>
                <w:sz w:val="16"/>
              </w:rPr>
              <w:t>Part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</w:p>
        </w:tc>
        <w:tc>
          <w:tcPr>
            <w:tcW w:w="1007" w:type="dxa"/>
            <w:tcBorders>
              <w:bottom w:val="single" w:sz="4" w:space="0" w:color="538DD3"/>
            </w:tcBorders>
            <w:shd w:val="clear" w:color="auto" w:fill="94B3D6"/>
          </w:tcPr>
          <w:p>
            <w:pPr>
              <w:pStyle w:val="TableParagraph"/>
              <w:spacing w:line="168" w:lineRule="exact" w:before="1"/>
              <w:ind w:left="29"/>
              <w:rPr>
                <w:b/>
                <w:sz w:val="16"/>
              </w:rPr>
            </w:pPr>
            <w:r>
              <w:rPr>
                <w:b/>
                <w:sz w:val="16"/>
              </w:rPr>
              <w:t>Other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than</w:t>
            </w:r>
          </w:p>
        </w:tc>
      </w:tr>
      <w:tr>
        <w:trPr>
          <w:trHeight w:val="374" w:hRule="atLeast"/>
        </w:trPr>
        <w:tc>
          <w:tcPr>
            <w:tcW w:w="1260" w:type="dxa"/>
            <w:tcBorders>
              <w:top w:val="single" w:sz="4" w:space="0" w:color="538DD3"/>
              <w:bottom w:val="single" w:sz="4" w:space="0" w:color="538DD3"/>
            </w:tcBorders>
            <w:shd w:val="clear" w:color="auto" w:fill="C5D9F0"/>
          </w:tcPr>
          <w:p>
            <w:pPr>
              <w:pStyle w:val="TableParagraph"/>
              <w:spacing w:line="187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Flow</w:t>
            </w:r>
          </w:p>
        </w:tc>
        <w:tc>
          <w:tcPr>
            <w:tcW w:w="135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Higher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flow</w:t>
            </w:r>
          </w:p>
        </w:tc>
        <w:tc>
          <w:tcPr>
            <w:tcW w:w="134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Lower flow</w:t>
            </w:r>
          </w:p>
        </w:tc>
        <w:tc>
          <w:tcPr>
            <w:tcW w:w="99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7" w:lineRule="exact"/>
              <w:ind w:left="153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flow</w:t>
            </w:r>
          </w:p>
        </w:tc>
        <w:tc>
          <w:tcPr>
            <w:tcW w:w="1188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7" w:lineRule="exact"/>
              <w:ind w:left="136"/>
              <w:rPr>
                <w:sz w:val="16"/>
              </w:rPr>
            </w:pPr>
            <w:r>
              <w:rPr>
                <w:sz w:val="16"/>
              </w:rPr>
              <w:t>Reverse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flow</w:t>
            </w:r>
          </w:p>
        </w:tc>
        <w:tc>
          <w:tcPr>
            <w:tcW w:w="122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8" w:lineRule="exact"/>
              <w:ind w:left="112" w:right="121"/>
              <w:rPr>
                <w:sz w:val="16"/>
              </w:rPr>
            </w:pPr>
            <w:r>
              <w:rPr>
                <w:spacing w:val="-1"/>
                <w:sz w:val="16"/>
              </w:rPr>
              <w:t>Extra </w:t>
            </w:r>
            <w:r>
              <w:rPr>
                <w:sz w:val="16"/>
              </w:rPr>
              <w:t>material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stream</w:t>
            </w:r>
          </w:p>
        </w:tc>
        <w:tc>
          <w:tcPr>
            <w:tcW w:w="99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8" w:lineRule="exact"/>
              <w:ind w:left="125" w:right="205"/>
              <w:rPr>
                <w:sz w:val="16"/>
              </w:rPr>
            </w:pPr>
            <w:r>
              <w:rPr>
                <w:sz w:val="16"/>
              </w:rPr>
              <w:t>Misdirect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ed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flow</w:t>
            </w:r>
          </w:p>
        </w:tc>
        <w:tc>
          <w:tcPr>
            <w:tcW w:w="1007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8" w:lineRule="exact"/>
              <w:ind w:left="29" w:right="145"/>
              <w:rPr>
                <w:sz w:val="16"/>
              </w:rPr>
            </w:pPr>
            <w:r>
              <w:rPr>
                <w:sz w:val="16"/>
              </w:rPr>
              <w:t>Loss of flow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control</w:t>
            </w:r>
          </w:p>
        </w:tc>
      </w:tr>
      <w:tr>
        <w:trPr>
          <w:trHeight w:val="187" w:hRule="atLeast"/>
        </w:trPr>
        <w:tc>
          <w:tcPr>
            <w:tcW w:w="1260" w:type="dxa"/>
            <w:tcBorders>
              <w:top w:val="single" w:sz="4" w:space="0" w:color="538DD3"/>
              <w:bottom w:val="single" w:sz="4" w:space="0" w:color="538DD3"/>
            </w:tcBorders>
            <w:shd w:val="clear" w:color="auto" w:fill="C5D9F0"/>
          </w:tcPr>
          <w:p>
            <w:pPr>
              <w:pStyle w:val="TableParagraph"/>
              <w:spacing w:line="168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Pressure</w:t>
            </w:r>
          </w:p>
        </w:tc>
        <w:tc>
          <w:tcPr>
            <w:tcW w:w="135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Higher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pressure</w:t>
            </w:r>
          </w:p>
        </w:tc>
        <w:tc>
          <w:tcPr>
            <w:tcW w:w="134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68" w:lineRule="exact"/>
              <w:ind w:left="105"/>
              <w:rPr>
                <w:sz w:val="16"/>
              </w:rPr>
            </w:pPr>
            <w:r>
              <w:rPr>
                <w:sz w:val="16"/>
              </w:rPr>
              <w:t>Lower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pressure</w:t>
            </w:r>
          </w:p>
        </w:tc>
        <w:tc>
          <w:tcPr>
            <w:tcW w:w="99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68" w:lineRule="exact"/>
              <w:ind w:left="153"/>
              <w:rPr>
                <w:sz w:val="16"/>
              </w:rPr>
            </w:pPr>
            <w:r>
              <w:rPr>
                <w:sz w:val="16"/>
              </w:rPr>
              <w:t>Vacuum</w:t>
            </w:r>
          </w:p>
        </w:tc>
        <w:tc>
          <w:tcPr>
            <w:tcW w:w="1188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68" w:lineRule="exact"/>
              <w:ind w:left="112"/>
              <w:rPr>
                <w:sz w:val="16"/>
              </w:rPr>
            </w:pPr>
            <w:r>
              <w:rPr>
                <w:sz w:val="16"/>
              </w:rPr>
              <w:t>Explosion</w:t>
            </w:r>
          </w:p>
        </w:tc>
        <w:tc>
          <w:tcPr>
            <w:tcW w:w="99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07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74" w:hRule="atLeast"/>
        </w:trPr>
        <w:tc>
          <w:tcPr>
            <w:tcW w:w="1260" w:type="dxa"/>
            <w:tcBorders>
              <w:top w:val="single" w:sz="4" w:space="0" w:color="538DD3"/>
              <w:bottom w:val="single" w:sz="4" w:space="0" w:color="538DD3"/>
            </w:tcBorders>
            <w:shd w:val="clear" w:color="auto" w:fill="C5D9F0"/>
          </w:tcPr>
          <w:p>
            <w:pPr>
              <w:pStyle w:val="TableParagraph"/>
              <w:spacing w:line="187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Temperature</w:t>
            </w:r>
          </w:p>
        </w:tc>
        <w:tc>
          <w:tcPr>
            <w:tcW w:w="1352" w:type="dxa"/>
            <w:tcBorders>
              <w:top w:val="single" w:sz="4" w:space="0" w:color="538DD3"/>
              <w:bottom w:val="single" w:sz="4" w:space="0" w:color="538DD3"/>
              <w:right w:val="single" w:sz="4" w:space="0" w:color="538DD3"/>
            </w:tcBorders>
          </w:tcPr>
          <w:p>
            <w:pPr>
              <w:pStyle w:val="TableParagraph"/>
              <w:spacing w:line="188" w:lineRule="exact"/>
              <w:ind w:left="107" w:right="356"/>
              <w:rPr>
                <w:sz w:val="16"/>
              </w:rPr>
            </w:pPr>
            <w:r>
              <w:rPr>
                <w:sz w:val="16"/>
              </w:rPr>
              <w:t>Higher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temperature</w:t>
            </w:r>
          </w:p>
        </w:tc>
        <w:tc>
          <w:tcPr>
            <w:tcW w:w="6755" w:type="dxa"/>
            <w:gridSpan w:val="6"/>
            <w:tcBorders>
              <w:top w:val="single" w:sz="4" w:space="0" w:color="538DD3"/>
              <w:left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8" w:lineRule="exact"/>
              <w:ind w:left="100" w:right="5766"/>
              <w:rPr>
                <w:sz w:val="16"/>
              </w:rPr>
            </w:pPr>
            <w:r>
              <w:rPr>
                <w:sz w:val="16"/>
              </w:rPr>
              <w:t>Lower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temperature</w:t>
            </w:r>
          </w:p>
        </w:tc>
      </w:tr>
      <w:tr>
        <w:trPr>
          <w:trHeight w:val="374" w:hRule="atLeast"/>
        </w:trPr>
        <w:tc>
          <w:tcPr>
            <w:tcW w:w="1260" w:type="dxa"/>
            <w:tcBorders>
              <w:top w:val="single" w:sz="4" w:space="0" w:color="538DD3"/>
              <w:bottom w:val="single" w:sz="4" w:space="0" w:color="538DD3"/>
            </w:tcBorders>
            <w:shd w:val="clear" w:color="auto" w:fill="C5D9F0"/>
          </w:tcPr>
          <w:p>
            <w:pPr>
              <w:pStyle w:val="TableParagraph"/>
              <w:spacing w:line="185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Level</w:t>
            </w:r>
          </w:p>
        </w:tc>
        <w:tc>
          <w:tcPr>
            <w:tcW w:w="135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sz w:val="16"/>
              </w:rPr>
              <w:t>Higher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level</w:t>
            </w:r>
          </w:p>
        </w:tc>
        <w:tc>
          <w:tcPr>
            <w:tcW w:w="134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5" w:lineRule="exact"/>
              <w:ind w:left="105"/>
              <w:rPr>
                <w:sz w:val="16"/>
              </w:rPr>
            </w:pPr>
            <w:r>
              <w:rPr>
                <w:sz w:val="16"/>
              </w:rPr>
              <w:t>Lower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level</w:t>
            </w:r>
          </w:p>
        </w:tc>
        <w:tc>
          <w:tcPr>
            <w:tcW w:w="99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5" w:lineRule="exact"/>
              <w:ind w:left="153"/>
              <w:rPr>
                <w:sz w:val="16"/>
              </w:rPr>
            </w:pPr>
            <w:r>
              <w:rPr>
                <w:sz w:val="16"/>
              </w:rPr>
              <w:t>Empty</w:t>
            </w:r>
          </w:p>
        </w:tc>
        <w:tc>
          <w:tcPr>
            <w:tcW w:w="1188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4" w:lineRule="exact"/>
              <w:ind w:left="136"/>
              <w:rPr>
                <w:sz w:val="16"/>
              </w:rPr>
            </w:pPr>
            <w:r>
              <w:rPr>
                <w:sz w:val="16"/>
              </w:rPr>
              <w:t>Loss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of</w:t>
            </w:r>
          </w:p>
          <w:p>
            <w:pPr>
              <w:pStyle w:val="TableParagraph"/>
              <w:spacing w:line="170" w:lineRule="exact"/>
              <w:ind w:left="136"/>
              <w:rPr>
                <w:sz w:val="16"/>
              </w:rPr>
            </w:pPr>
            <w:r>
              <w:rPr>
                <w:sz w:val="16"/>
              </w:rPr>
              <w:t>containment</w:t>
            </w:r>
          </w:p>
        </w:tc>
        <w:tc>
          <w:tcPr>
            <w:tcW w:w="122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7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4" w:lineRule="exact"/>
              <w:ind w:left="209"/>
              <w:rPr>
                <w:sz w:val="16"/>
              </w:rPr>
            </w:pPr>
            <w:r>
              <w:rPr>
                <w:sz w:val="16"/>
              </w:rPr>
              <w:t>Different</w:t>
            </w:r>
          </w:p>
          <w:p>
            <w:pPr>
              <w:pStyle w:val="TableParagraph"/>
              <w:spacing w:line="170" w:lineRule="exact"/>
              <w:ind w:left="209"/>
              <w:rPr>
                <w:sz w:val="16"/>
              </w:rPr>
            </w:pPr>
            <w:r>
              <w:rPr>
                <w:sz w:val="16"/>
              </w:rPr>
              <w:t>level</w:t>
            </w:r>
          </w:p>
        </w:tc>
      </w:tr>
      <w:tr>
        <w:trPr>
          <w:trHeight w:val="373" w:hRule="atLeast"/>
        </w:trPr>
        <w:tc>
          <w:tcPr>
            <w:tcW w:w="1260" w:type="dxa"/>
            <w:tcBorders>
              <w:top w:val="single" w:sz="4" w:space="0" w:color="538DD3"/>
              <w:bottom w:val="single" w:sz="4" w:space="0" w:color="538DD3"/>
            </w:tcBorders>
            <w:shd w:val="clear" w:color="auto" w:fill="C5D9F0"/>
          </w:tcPr>
          <w:p>
            <w:pPr>
              <w:pStyle w:val="TableParagraph"/>
              <w:spacing w:line="187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Time</w:t>
            </w:r>
          </w:p>
        </w:tc>
        <w:tc>
          <w:tcPr>
            <w:tcW w:w="135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8" w:lineRule="exact"/>
              <w:ind w:left="107" w:right="329"/>
              <w:rPr>
                <w:sz w:val="16"/>
              </w:rPr>
            </w:pPr>
            <w:r>
              <w:rPr>
                <w:spacing w:val="-1"/>
                <w:sz w:val="16"/>
              </w:rPr>
              <w:t>Too </w:t>
            </w:r>
            <w:r>
              <w:rPr>
                <w:sz w:val="16"/>
              </w:rPr>
              <w:t>long/too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late</w:t>
            </w:r>
          </w:p>
        </w:tc>
        <w:tc>
          <w:tcPr>
            <w:tcW w:w="134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8" w:lineRule="exact"/>
              <w:ind w:left="105" w:right="269"/>
              <w:rPr>
                <w:sz w:val="16"/>
              </w:rPr>
            </w:pPr>
            <w:r>
              <w:rPr>
                <w:spacing w:val="-1"/>
                <w:sz w:val="16"/>
              </w:rPr>
              <w:t>Too short/too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soon</w:t>
            </w:r>
          </w:p>
        </w:tc>
        <w:tc>
          <w:tcPr>
            <w:tcW w:w="99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8" w:lineRule="exact"/>
              <w:ind w:left="153" w:right="182"/>
              <w:rPr>
                <w:sz w:val="16"/>
              </w:rPr>
            </w:pPr>
            <w:r>
              <w:rPr>
                <w:sz w:val="16"/>
              </w:rPr>
              <w:t>Missed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hold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time</w:t>
            </w:r>
          </w:p>
        </w:tc>
        <w:tc>
          <w:tcPr>
            <w:tcW w:w="1188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7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8" w:lineRule="exact"/>
              <w:ind w:left="209" w:right="311"/>
              <w:rPr>
                <w:sz w:val="16"/>
              </w:rPr>
            </w:pPr>
            <w:r>
              <w:rPr>
                <w:sz w:val="16"/>
              </w:rPr>
              <w:t>Wrong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time</w:t>
            </w:r>
          </w:p>
        </w:tc>
      </w:tr>
      <w:tr>
        <w:trPr>
          <w:trHeight w:val="561" w:hRule="atLeast"/>
        </w:trPr>
        <w:tc>
          <w:tcPr>
            <w:tcW w:w="1260" w:type="dxa"/>
            <w:tcBorders>
              <w:top w:val="single" w:sz="4" w:space="0" w:color="538DD3"/>
              <w:bottom w:val="single" w:sz="4" w:space="0" w:color="538DD3"/>
            </w:tcBorders>
            <w:shd w:val="clear" w:color="auto" w:fill="C5D9F0"/>
          </w:tcPr>
          <w:p>
            <w:pPr>
              <w:pStyle w:val="TableParagraph"/>
              <w:spacing w:line="185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Utilities</w:t>
            </w:r>
          </w:p>
        </w:tc>
        <w:tc>
          <w:tcPr>
            <w:tcW w:w="135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ind w:left="107" w:right="176"/>
              <w:rPr>
                <w:sz w:val="16"/>
              </w:rPr>
            </w:pPr>
            <w:r>
              <w:rPr>
                <w:sz w:val="16"/>
              </w:rPr>
              <w:t>Too much flow,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pressure,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etc.</w:t>
            </w:r>
          </w:p>
        </w:tc>
        <w:tc>
          <w:tcPr>
            <w:tcW w:w="134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ind w:left="105" w:right="296"/>
              <w:rPr>
                <w:sz w:val="16"/>
              </w:rPr>
            </w:pPr>
            <w:r>
              <w:rPr>
                <w:sz w:val="16"/>
              </w:rPr>
              <w:t>Partial loss of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utility</w:t>
            </w:r>
          </w:p>
        </w:tc>
        <w:tc>
          <w:tcPr>
            <w:tcW w:w="99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ind w:left="153" w:right="168"/>
              <w:rPr>
                <w:sz w:val="16"/>
              </w:rPr>
            </w:pPr>
            <w:r>
              <w:rPr>
                <w:sz w:val="16"/>
              </w:rPr>
              <w:t>Complete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loss</w:t>
            </w:r>
          </w:p>
        </w:tc>
        <w:tc>
          <w:tcPr>
            <w:tcW w:w="1188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ind w:left="136" w:right="217"/>
              <w:rPr>
                <w:sz w:val="16"/>
              </w:rPr>
            </w:pPr>
            <w:r>
              <w:rPr>
                <w:spacing w:val="-1"/>
                <w:sz w:val="16"/>
              </w:rPr>
              <w:t>Utility </w:t>
            </w:r>
            <w:r>
              <w:rPr>
                <w:sz w:val="16"/>
              </w:rPr>
              <w:t>feeds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reversed</w:t>
            </w:r>
          </w:p>
        </w:tc>
        <w:tc>
          <w:tcPr>
            <w:tcW w:w="122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ind w:left="112" w:right="151"/>
              <w:rPr>
                <w:sz w:val="16"/>
              </w:rPr>
            </w:pPr>
            <w:r>
              <w:rPr>
                <w:sz w:val="16"/>
              </w:rPr>
              <w:t>Utility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contaminated</w:t>
            </w:r>
          </w:p>
        </w:tc>
        <w:tc>
          <w:tcPr>
            <w:tcW w:w="99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7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4" w:lineRule="exact"/>
              <w:ind w:left="209"/>
              <w:rPr>
                <w:sz w:val="16"/>
              </w:rPr>
            </w:pPr>
            <w:r>
              <w:rPr>
                <w:sz w:val="16"/>
              </w:rPr>
              <w:t>Wrong</w:t>
            </w:r>
          </w:p>
          <w:p>
            <w:pPr>
              <w:pStyle w:val="TableParagraph"/>
              <w:spacing w:line="188" w:lineRule="exact"/>
              <w:ind w:left="209" w:right="258"/>
              <w:rPr>
                <w:sz w:val="16"/>
              </w:rPr>
            </w:pPr>
            <w:r>
              <w:rPr>
                <w:sz w:val="16"/>
              </w:rPr>
              <w:t>utility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hookup</w:t>
            </w:r>
          </w:p>
        </w:tc>
      </w:tr>
      <w:tr>
        <w:trPr>
          <w:trHeight w:val="561" w:hRule="atLeast"/>
        </w:trPr>
        <w:tc>
          <w:tcPr>
            <w:tcW w:w="1260" w:type="dxa"/>
            <w:tcBorders>
              <w:top w:val="single" w:sz="4" w:space="0" w:color="538DD3"/>
              <w:bottom w:val="single" w:sz="4" w:space="0" w:color="538DD3"/>
            </w:tcBorders>
            <w:shd w:val="clear" w:color="auto" w:fill="C5D9F0"/>
          </w:tcPr>
          <w:p>
            <w:pPr>
              <w:pStyle w:val="TableParagraph"/>
              <w:spacing w:line="187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Reaction</w:t>
            </w:r>
          </w:p>
        </w:tc>
        <w:tc>
          <w:tcPr>
            <w:tcW w:w="135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8" w:lineRule="exact"/>
              <w:ind w:left="107" w:right="135"/>
              <w:rPr>
                <w:sz w:val="16"/>
              </w:rPr>
            </w:pPr>
            <w:r>
              <w:rPr>
                <w:sz w:val="16"/>
              </w:rPr>
              <w:t>Fast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reaction/runaw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ay</w:t>
            </w:r>
          </w:p>
        </w:tc>
        <w:tc>
          <w:tcPr>
            <w:tcW w:w="134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Slower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reaction</w:t>
            </w:r>
          </w:p>
        </w:tc>
        <w:tc>
          <w:tcPr>
            <w:tcW w:w="99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ind w:left="153" w:right="253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reaction</w:t>
            </w:r>
          </w:p>
        </w:tc>
        <w:tc>
          <w:tcPr>
            <w:tcW w:w="1188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7" w:lineRule="exact"/>
              <w:ind w:left="136"/>
              <w:rPr>
                <w:sz w:val="16"/>
              </w:rPr>
            </w:pPr>
            <w:r>
              <w:rPr>
                <w:sz w:val="16"/>
              </w:rPr>
              <w:t>Back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reaction</w:t>
            </w:r>
          </w:p>
        </w:tc>
        <w:tc>
          <w:tcPr>
            <w:tcW w:w="122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ind w:left="112" w:right="287"/>
              <w:rPr>
                <w:sz w:val="16"/>
              </w:rPr>
            </w:pPr>
            <w:r>
              <w:rPr>
                <w:sz w:val="16"/>
              </w:rPr>
              <w:t>Unexpected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reaction(s)</w:t>
            </w:r>
          </w:p>
        </w:tc>
        <w:tc>
          <w:tcPr>
            <w:tcW w:w="99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ind w:left="125" w:right="78"/>
              <w:rPr>
                <w:sz w:val="16"/>
              </w:rPr>
            </w:pPr>
            <w:r>
              <w:rPr>
                <w:sz w:val="16"/>
              </w:rPr>
              <w:t>Incomplete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reaction</w:t>
            </w:r>
          </w:p>
        </w:tc>
        <w:tc>
          <w:tcPr>
            <w:tcW w:w="1007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ind w:left="209" w:right="311"/>
              <w:rPr>
                <w:sz w:val="16"/>
              </w:rPr>
            </w:pPr>
            <w:r>
              <w:rPr>
                <w:sz w:val="16"/>
              </w:rPr>
              <w:t>Wrong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recipe</w:t>
            </w:r>
          </w:p>
        </w:tc>
      </w:tr>
      <w:tr>
        <w:trPr>
          <w:trHeight w:val="373" w:hRule="atLeast"/>
        </w:trPr>
        <w:tc>
          <w:tcPr>
            <w:tcW w:w="1260" w:type="dxa"/>
            <w:tcBorders>
              <w:top w:val="single" w:sz="4" w:space="0" w:color="538DD3"/>
              <w:bottom w:val="single" w:sz="4" w:space="0" w:color="538DD3"/>
            </w:tcBorders>
            <w:shd w:val="clear" w:color="auto" w:fill="C5D9F0"/>
          </w:tcPr>
          <w:p>
            <w:pPr>
              <w:pStyle w:val="TableParagraph"/>
              <w:spacing w:line="18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Quantity</w:t>
            </w:r>
          </w:p>
        </w:tc>
        <w:tc>
          <w:tcPr>
            <w:tcW w:w="135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Too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much</w:t>
            </w:r>
          </w:p>
          <w:p>
            <w:pPr>
              <w:pStyle w:val="TableParagraph"/>
              <w:spacing w:line="168" w:lineRule="exact" w:before="2"/>
              <w:ind w:left="107"/>
              <w:rPr>
                <w:sz w:val="16"/>
              </w:rPr>
            </w:pPr>
            <w:r>
              <w:rPr>
                <w:sz w:val="16"/>
              </w:rPr>
              <w:t>added</w:t>
            </w:r>
          </w:p>
        </w:tc>
        <w:tc>
          <w:tcPr>
            <w:tcW w:w="134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4" w:lineRule="exact"/>
              <w:ind w:left="105"/>
              <w:rPr>
                <w:sz w:val="16"/>
              </w:rPr>
            </w:pPr>
            <w:r>
              <w:rPr>
                <w:sz w:val="16"/>
              </w:rPr>
              <w:t>Too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little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added</w:t>
            </w:r>
          </w:p>
        </w:tc>
        <w:tc>
          <w:tcPr>
            <w:tcW w:w="99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4" w:lineRule="exact"/>
              <w:ind w:left="153"/>
              <w:rPr>
                <w:sz w:val="16"/>
              </w:rPr>
            </w:pPr>
            <w:r>
              <w:rPr>
                <w:sz w:val="16"/>
              </w:rPr>
              <w:t>None</w:t>
            </w:r>
          </w:p>
          <w:p>
            <w:pPr>
              <w:pStyle w:val="TableParagraph"/>
              <w:spacing w:line="168" w:lineRule="exact" w:before="2"/>
              <w:ind w:left="153"/>
              <w:rPr>
                <w:sz w:val="16"/>
              </w:rPr>
            </w:pPr>
            <w:r>
              <w:rPr>
                <w:sz w:val="16"/>
              </w:rPr>
              <w:t>added</w:t>
            </w:r>
          </w:p>
        </w:tc>
        <w:tc>
          <w:tcPr>
            <w:tcW w:w="1188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4" w:lineRule="exact"/>
              <w:ind w:left="136"/>
              <w:rPr>
                <w:sz w:val="16"/>
              </w:rPr>
            </w:pPr>
            <w:r>
              <w:rPr>
                <w:sz w:val="16"/>
              </w:rPr>
              <w:t>Material</w:t>
            </w:r>
          </w:p>
          <w:p>
            <w:pPr>
              <w:pStyle w:val="TableParagraph"/>
              <w:spacing w:line="168" w:lineRule="exact" w:before="2"/>
              <w:ind w:left="136"/>
              <w:rPr>
                <w:sz w:val="16"/>
              </w:rPr>
            </w:pPr>
            <w:r>
              <w:rPr>
                <w:sz w:val="16"/>
              </w:rPr>
              <w:t>removed</w:t>
            </w:r>
          </w:p>
        </w:tc>
        <w:tc>
          <w:tcPr>
            <w:tcW w:w="122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4" w:lineRule="exact"/>
              <w:ind w:left="112"/>
              <w:rPr>
                <w:sz w:val="16"/>
              </w:rPr>
            </w:pPr>
            <w:r>
              <w:rPr>
                <w:sz w:val="16"/>
              </w:rPr>
              <w:t>Additional</w:t>
            </w:r>
          </w:p>
          <w:p>
            <w:pPr>
              <w:pStyle w:val="TableParagraph"/>
              <w:spacing w:line="168" w:lineRule="exact" w:before="2"/>
              <w:ind w:left="112"/>
              <w:rPr>
                <w:sz w:val="16"/>
              </w:rPr>
            </w:pPr>
            <w:r>
              <w:rPr>
                <w:sz w:val="16"/>
              </w:rPr>
              <w:t>chemical</w:t>
            </w:r>
          </w:p>
        </w:tc>
        <w:tc>
          <w:tcPr>
            <w:tcW w:w="99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7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1" w:hRule="atLeast"/>
        </w:trPr>
        <w:tc>
          <w:tcPr>
            <w:tcW w:w="1260" w:type="dxa"/>
            <w:tcBorders>
              <w:top w:val="single" w:sz="4" w:space="0" w:color="538DD3"/>
              <w:bottom w:val="single" w:sz="4" w:space="0" w:color="538DD3"/>
            </w:tcBorders>
            <w:shd w:val="clear" w:color="auto" w:fill="C5D9F0"/>
          </w:tcPr>
          <w:p>
            <w:pPr>
              <w:pStyle w:val="TableParagraph"/>
              <w:spacing w:line="187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Composition</w:t>
            </w:r>
          </w:p>
        </w:tc>
        <w:tc>
          <w:tcPr>
            <w:tcW w:w="135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ind w:left="105" w:right="278"/>
              <w:rPr>
                <w:sz w:val="16"/>
              </w:rPr>
            </w:pPr>
            <w:r>
              <w:rPr>
                <w:sz w:val="16"/>
              </w:rPr>
              <w:t>Impure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contaminated</w:t>
            </w:r>
          </w:p>
        </w:tc>
        <w:tc>
          <w:tcPr>
            <w:tcW w:w="99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ind w:left="153" w:right="154"/>
              <w:rPr>
                <w:sz w:val="16"/>
              </w:rPr>
            </w:pPr>
            <w:r>
              <w:rPr>
                <w:sz w:val="16"/>
              </w:rPr>
              <w:t>Unknown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purity</w:t>
            </w:r>
          </w:p>
        </w:tc>
        <w:tc>
          <w:tcPr>
            <w:tcW w:w="1188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ind w:left="112" w:right="209"/>
              <w:rPr>
                <w:sz w:val="16"/>
              </w:rPr>
            </w:pPr>
            <w:r>
              <w:rPr>
                <w:sz w:val="16"/>
              </w:rPr>
              <w:t>Contaminant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added</w:t>
            </w:r>
          </w:p>
        </w:tc>
        <w:tc>
          <w:tcPr>
            <w:tcW w:w="99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ind w:left="125" w:right="20"/>
              <w:rPr>
                <w:sz w:val="16"/>
              </w:rPr>
            </w:pPr>
            <w:r>
              <w:rPr>
                <w:sz w:val="16"/>
              </w:rPr>
              <w:t>Contaminan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t present</w:t>
            </w:r>
          </w:p>
        </w:tc>
        <w:tc>
          <w:tcPr>
            <w:tcW w:w="1007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ind w:left="209" w:right="171"/>
              <w:rPr>
                <w:sz w:val="16"/>
              </w:rPr>
            </w:pPr>
            <w:r>
              <w:rPr>
                <w:sz w:val="16"/>
              </w:rPr>
              <w:t>Wrong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chemical</w:t>
            </w:r>
          </w:p>
        </w:tc>
      </w:tr>
      <w:tr>
        <w:trPr>
          <w:trHeight w:val="564" w:hRule="atLeast"/>
        </w:trPr>
        <w:tc>
          <w:tcPr>
            <w:tcW w:w="1260" w:type="dxa"/>
            <w:tcBorders>
              <w:top w:val="single" w:sz="4" w:space="0" w:color="538DD3"/>
              <w:bottom w:val="single" w:sz="4" w:space="0" w:color="538DD3"/>
            </w:tcBorders>
            <w:shd w:val="clear" w:color="auto" w:fill="C5D9F0"/>
          </w:tcPr>
          <w:p>
            <w:pPr>
              <w:pStyle w:val="TableParagraph"/>
              <w:spacing w:before="2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Agitation</w:t>
            </w:r>
          </w:p>
        </w:tc>
        <w:tc>
          <w:tcPr>
            <w:tcW w:w="135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before="2"/>
              <w:ind w:left="107" w:right="352"/>
              <w:rPr>
                <w:sz w:val="16"/>
              </w:rPr>
            </w:pPr>
            <w:r>
              <w:rPr>
                <w:sz w:val="16"/>
              </w:rPr>
              <w:t>Mixing is too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fast</w:t>
            </w:r>
          </w:p>
        </w:tc>
        <w:tc>
          <w:tcPr>
            <w:tcW w:w="134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before="2"/>
              <w:ind w:left="105" w:right="348"/>
              <w:rPr>
                <w:sz w:val="16"/>
              </w:rPr>
            </w:pPr>
            <w:r>
              <w:rPr>
                <w:sz w:val="16"/>
              </w:rPr>
              <w:t>Mixing is too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slow</w:t>
            </w:r>
          </w:p>
        </w:tc>
        <w:tc>
          <w:tcPr>
            <w:tcW w:w="99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before="2"/>
              <w:ind w:left="153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mixing</w:t>
            </w:r>
          </w:p>
        </w:tc>
        <w:tc>
          <w:tcPr>
            <w:tcW w:w="1188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before="2"/>
              <w:ind w:left="136"/>
              <w:rPr>
                <w:sz w:val="16"/>
              </w:rPr>
            </w:pPr>
            <w:r>
              <w:rPr>
                <w:sz w:val="16"/>
              </w:rPr>
              <w:t>Phase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forms</w:t>
            </w:r>
          </w:p>
        </w:tc>
        <w:tc>
          <w:tcPr>
            <w:tcW w:w="122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7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8" w:lineRule="exact"/>
              <w:ind w:left="209" w:right="238"/>
              <w:rPr>
                <w:sz w:val="16"/>
              </w:rPr>
            </w:pPr>
            <w:r>
              <w:rPr>
                <w:sz w:val="16"/>
              </w:rPr>
              <w:t>Loss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agitator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control</w:t>
            </w:r>
          </w:p>
        </w:tc>
      </w:tr>
      <w:tr>
        <w:trPr>
          <w:trHeight w:val="376" w:hRule="atLeast"/>
        </w:trPr>
        <w:tc>
          <w:tcPr>
            <w:tcW w:w="1260" w:type="dxa"/>
            <w:tcBorders>
              <w:top w:val="single" w:sz="4" w:space="0" w:color="538DD3"/>
              <w:bottom w:val="single" w:sz="4" w:space="0" w:color="538DD3"/>
            </w:tcBorders>
            <w:shd w:val="clear" w:color="auto" w:fill="C5D9F0"/>
          </w:tcPr>
          <w:p>
            <w:pPr>
              <w:pStyle w:val="TableParagraph"/>
              <w:spacing w:line="187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</w:p>
        </w:tc>
        <w:tc>
          <w:tcPr>
            <w:tcW w:w="135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8" w:lineRule="exact"/>
              <w:ind w:left="107" w:right="397"/>
              <w:rPr>
                <w:sz w:val="16"/>
              </w:rPr>
            </w:pPr>
            <w:r>
              <w:rPr>
                <w:sz w:val="16"/>
              </w:rPr>
              <w:t>Additional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phase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forms</w:t>
            </w:r>
          </w:p>
        </w:tc>
        <w:tc>
          <w:tcPr>
            <w:tcW w:w="134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Loss of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phase</w:t>
            </w:r>
          </w:p>
        </w:tc>
        <w:tc>
          <w:tcPr>
            <w:tcW w:w="99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8" w:lineRule="exact"/>
              <w:ind w:left="153" w:right="141"/>
              <w:rPr>
                <w:sz w:val="16"/>
              </w:rPr>
            </w:pPr>
            <w:r>
              <w:rPr>
                <w:sz w:val="16"/>
              </w:rPr>
              <w:t>Loss of all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phases</w:t>
            </w:r>
          </w:p>
        </w:tc>
        <w:tc>
          <w:tcPr>
            <w:tcW w:w="1188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8" w:lineRule="exact"/>
              <w:ind w:left="136" w:right="387"/>
              <w:rPr>
                <w:sz w:val="16"/>
              </w:rPr>
            </w:pPr>
            <w:r>
              <w:rPr>
                <w:sz w:val="16"/>
              </w:rPr>
              <w:t>Emulsion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forms</w:t>
            </w:r>
          </w:p>
        </w:tc>
        <w:tc>
          <w:tcPr>
            <w:tcW w:w="122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8" w:lineRule="exact"/>
              <w:ind w:left="112" w:right="459"/>
              <w:rPr>
                <w:sz w:val="16"/>
              </w:rPr>
            </w:pPr>
            <w:r>
              <w:rPr>
                <w:spacing w:val="-1"/>
                <w:sz w:val="16"/>
              </w:rPr>
              <w:t>Rag </w:t>
            </w:r>
            <w:r>
              <w:rPr>
                <w:sz w:val="16"/>
              </w:rPr>
              <w:t>layer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forms</w:t>
            </w:r>
          </w:p>
        </w:tc>
        <w:tc>
          <w:tcPr>
            <w:tcW w:w="99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7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48" w:hRule="atLeast"/>
        </w:trPr>
        <w:tc>
          <w:tcPr>
            <w:tcW w:w="1260" w:type="dxa"/>
            <w:tcBorders>
              <w:top w:val="single" w:sz="4" w:space="0" w:color="538DD3"/>
              <w:bottom w:val="single" w:sz="4" w:space="0" w:color="538DD3"/>
            </w:tcBorders>
            <w:shd w:val="clear" w:color="auto" w:fill="C5D9F0"/>
          </w:tcPr>
          <w:p>
            <w:pPr>
              <w:pStyle w:val="TableParagraph"/>
              <w:spacing w:line="187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PPE</w:t>
            </w:r>
          </w:p>
        </w:tc>
        <w:tc>
          <w:tcPr>
            <w:tcW w:w="135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Insufficient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PPE</w:t>
            </w:r>
          </w:p>
        </w:tc>
        <w:tc>
          <w:tcPr>
            <w:tcW w:w="99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ind w:left="153" w:right="285"/>
              <w:rPr>
                <w:sz w:val="16"/>
              </w:rPr>
            </w:pPr>
            <w:r>
              <w:rPr>
                <w:spacing w:val="-1"/>
                <w:sz w:val="16"/>
              </w:rPr>
              <w:t>PPE </w:t>
            </w:r>
            <w:r>
              <w:rPr>
                <w:sz w:val="16"/>
              </w:rPr>
              <w:t>not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used</w:t>
            </w:r>
          </w:p>
        </w:tc>
        <w:tc>
          <w:tcPr>
            <w:tcW w:w="1188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ind w:left="125" w:right="183"/>
              <w:rPr>
                <w:sz w:val="16"/>
              </w:rPr>
            </w:pPr>
            <w:r>
              <w:rPr>
                <w:spacing w:val="-1"/>
                <w:sz w:val="16"/>
              </w:rPr>
              <w:t>Extra PPE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needed</w:t>
            </w:r>
          </w:p>
        </w:tc>
        <w:tc>
          <w:tcPr>
            <w:tcW w:w="1007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ind w:left="209" w:right="146"/>
              <w:rPr>
                <w:sz w:val="16"/>
              </w:rPr>
            </w:pPr>
            <w:r>
              <w:rPr>
                <w:sz w:val="16"/>
              </w:rPr>
              <w:t>Incorrect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PPE,</w:t>
            </w:r>
          </w:p>
          <w:p>
            <w:pPr>
              <w:pStyle w:val="TableParagraph"/>
              <w:spacing w:line="188" w:lineRule="exact"/>
              <w:ind w:left="209" w:right="334"/>
              <w:rPr>
                <w:sz w:val="16"/>
              </w:rPr>
            </w:pPr>
            <w:r>
              <w:rPr>
                <w:sz w:val="16"/>
              </w:rPr>
              <w:t>wrong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glove</w:t>
            </w:r>
          </w:p>
        </w:tc>
      </w:tr>
      <w:tr>
        <w:trPr>
          <w:trHeight w:val="373" w:hRule="atLeast"/>
        </w:trPr>
        <w:tc>
          <w:tcPr>
            <w:tcW w:w="1260" w:type="dxa"/>
            <w:tcBorders>
              <w:top w:val="single" w:sz="4" w:space="0" w:color="538DD3"/>
              <w:bottom w:val="single" w:sz="4" w:space="0" w:color="538DD3"/>
            </w:tcBorders>
            <w:shd w:val="clear" w:color="auto" w:fill="C5D9F0"/>
          </w:tcPr>
          <w:p>
            <w:pPr>
              <w:pStyle w:val="TableParagraph"/>
              <w:spacing w:line="18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Inerting</w:t>
            </w:r>
          </w:p>
        </w:tc>
        <w:tc>
          <w:tcPr>
            <w:tcW w:w="135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Higher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pressure</w:t>
            </w:r>
          </w:p>
        </w:tc>
        <w:tc>
          <w:tcPr>
            <w:tcW w:w="134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4" w:lineRule="exact"/>
              <w:ind w:left="105"/>
              <w:rPr>
                <w:sz w:val="16"/>
              </w:rPr>
            </w:pPr>
            <w:r>
              <w:rPr>
                <w:sz w:val="16"/>
              </w:rPr>
              <w:t>Lower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pressure</w:t>
            </w:r>
          </w:p>
        </w:tc>
        <w:tc>
          <w:tcPr>
            <w:tcW w:w="992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4" w:lineRule="exact"/>
              <w:ind w:left="153"/>
              <w:rPr>
                <w:sz w:val="16"/>
              </w:rPr>
            </w:pPr>
            <w:r>
              <w:rPr>
                <w:sz w:val="16"/>
              </w:rPr>
              <w:t>None</w:t>
            </w:r>
          </w:p>
        </w:tc>
        <w:tc>
          <w:tcPr>
            <w:tcW w:w="1188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4" w:lineRule="exact"/>
              <w:ind w:left="136"/>
              <w:rPr>
                <w:sz w:val="16"/>
              </w:rPr>
            </w:pPr>
            <w:r>
              <w:rPr>
                <w:sz w:val="16"/>
              </w:rPr>
              <w:t>Inerting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lost</w:t>
            </w:r>
          </w:p>
        </w:tc>
        <w:tc>
          <w:tcPr>
            <w:tcW w:w="122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spacing w:line="184" w:lineRule="exact"/>
              <w:ind w:left="125"/>
              <w:rPr>
                <w:sz w:val="16"/>
              </w:rPr>
            </w:pPr>
            <w:r>
              <w:rPr>
                <w:sz w:val="16"/>
              </w:rPr>
              <w:t>Insufficient</w:t>
            </w:r>
          </w:p>
          <w:p>
            <w:pPr>
              <w:pStyle w:val="TableParagraph"/>
              <w:spacing w:line="168" w:lineRule="exact" w:before="2"/>
              <w:ind w:left="125"/>
              <w:rPr>
                <w:sz w:val="16"/>
              </w:rPr>
            </w:pPr>
            <w:r>
              <w:rPr>
                <w:sz w:val="16"/>
              </w:rPr>
              <w:t>inerting</w:t>
            </w:r>
          </w:p>
        </w:tc>
        <w:tc>
          <w:tcPr>
            <w:tcW w:w="1007" w:type="dxa"/>
            <w:tcBorders>
              <w:top w:val="single" w:sz="4" w:space="0" w:color="538DD3"/>
              <w:bottom w:val="single" w:sz="4" w:space="0" w:color="538DD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header="0" w:footer="1018" w:top="1360" w:bottom="1200" w:left="500" w:right="0"/>
        </w:sectPr>
      </w:pPr>
    </w:p>
    <w:p>
      <w:pPr>
        <w:spacing w:before="79"/>
        <w:ind w:left="940" w:right="1530" w:firstLine="0"/>
        <w:jc w:val="left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6"/>
          <w:sz w:val="20"/>
        </w:rPr>
        <w:t> </w:t>
      </w:r>
      <w:r>
        <w:rPr>
          <w:sz w:val="20"/>
        </w:rPr>
        <w:t>Leggett,</w:t>
      </w:r>
      <w:r>
        <w:rPr>
          <w:spacing w:val="-5"/>
          <w:sz w:val="20"/>
        </w:rPr>
        <w:t> </w:t>
      </w:r>
      <w:r>
        <w:rPr>
          <w:sz w:val="20"/>
        </w:rPr>
        <w:t>D.</w:t>
      </w:r>
      <w:r>
        <w:rPr>
          <w:spacing w:val="-2"/>
          <w:sz w:val="20"/>
        </w:rPr>
        <w:t> </w:t>
      </w:r>
      <w:r>
        <w:rPr>
          <w:sz w:val="20"/>
        </w:rPr>
        <w:t>J.</w:t>
      </w:r>
      <w:r>
        <w:rPr>
          <w:spacing w:val="-2"/>
          <w:sz w:val="20"/>
        </w:rPr>
        <w:t> </w:t>
      </w:r>
      <w:r>
        <w:rPr>
          <w:sz w:val="20"/>
        </w:rPr>
        <w:t>Hazard</w:t>
      </w:r>
      <w:r>
        <w:rPr>
          <w:spacing w:val="-3"/>
          <w:sz w:val="20"/>
        </w:rPr>
        <w:t> </w:t>
      </w:r>
      <w:r>
        <w:rPr>
          <w:sz w:val="20"/>
        </w:rPr>
        <w:t>Identification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Risk</w:t>
      </w:r>
      <w:r>
        <w:rPr>
          <w:spacing w:val="-3"/>
          <w:sz w:val="20"/>
        </w:rPr>
        <w:t> </w:t>
      </w:r>
      <w:r>
        <w:rPr>
          <w:sz w:val="20"/>
        </w:rPr>
        <w:t>Analysis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Chemical</w:t>
      </w:r>
      <w:r>
        <w:rPr>
          <w:spacing w:val="-3"/>
          <w:sz w:val="20"/>
        </w:rPr>
        <w:t> </w:t>
      </w:r>
      <w:r>
        <w:rPr>
          <w:sz w:val="20"/>
        </w:rPr>
        <w:t>Research</w:t>
      </w:r>
      <w:r>
        <w:rPr>
          <w:spacing w:val="-4"/>
          <w:sz w:val="20"/>
        </w:rPr>
        <w:t> </w:t>
      </w:r>
      <w:r>
        <w:rPr>
          <w:sz w:val="20"/>
        </w:rPr>
        <w:t>Laboratory,</w:t>
      </w:r>
      <w:r>
        <w:rPr>
          <w:spacing w:val="-3"/>
          <w:sz w:val="20"/>
        </w:rPr>
        <w:t> </w:t>
      </w:r>
      <w:r>
        <w:rPr>
          <w:sz w:val="20"/>
        </w:rPr>
        <w:t>Part</w:t>
      </w:r>
      <w:r>
        <w:rPr>
          <w:spacing w:val="-5"/>
          <w:sz w:val="20"/>
        </w:rPr>
        <w:t> </w:t>
      </w:r>
      <w:r>
        <w:rPr>
          <w:sz w:val="20"/>
        </w:rPr>
        <w:t>2.</w:t>
      </w:r>
      <w:r>
        <w:rPr>
          <w:spacing w:val="1"/>
          <w:sz w:val="20"/>
        </w:rPr>
        <w:t> </w:t>
      </w:r>
      <w:r>
        <w:rPr>
          <w:sz w:val="20"/>
        </w:rPr>
        <w:t>Risk Analysis of Laboratory Operations. </w:t>
      </w:r>
      <w:r>
        <w:rPr>
          <w:i/>
          <w:sz w:val="20"/>
        </w:rPr>
        <w:t>Journal of Chemical Health and Safety. </w:t>
      </w:r>
      <w:r>
        <w:rPr>
          <w:sz w:val="20"/>
        </w:rPr>
        <w:t>Elsevier Science, Inc.:</w:t>
      </w:r>
      <w:r>
        <w:rPr>
          <w:spacing w:val="1"/>
          <w:sz w:val="20"/>
        </w:rPr>
        <w:t> </w:t>
      </w:r>
      <w:r>
        <w:rPr>
          <w:sz w:val="20"/>
        </w:rPr>
        <w:t>Amsterdam,</w:t>
      </w:r>
      <w:r>
        <w:rPr>
          <w:spacing w:val="-2"/>
          <w:sz w:val="20"/>
        </w:rPr>
        <w:t> </w:t>
      </w:r>
      <w:r>
        <w:rPr>
          <w:sz w:val="20"/>
        </w:rPr>
        <w:t>Sept–Oct</w:t>
      </w:r>
      <w:r>
        <w:rPr>
          <w:spacing w:val="-1"/>
          <w:sz w:val="20"/>
        </w:rPr>
        <w:t> </w:t>
      </w:r>
      <w:r>
        <w:rPr>
          <w:sz w:val="20"/>
        </w:rPr>
        <w:t>2012;</w:t>
      </w:r>
      <w:r>
        <w:rPr>
          <w:spacing w:val="1"/>
          <w:sz w:val="20"/>
        </w:rPr>
        <w:t> </w:t>
      </w:r>
      <w:r>
        <w:rPr>
          <w:sz w:val="20"/>
        </w:rPr>
        <w:t>Vol.</w:t>
      </w:r>
      <w:r>
        <w:rPr>
          <w:spacing w:val="-1"/>
          <w:sz w:val="20"/>
        </w:rPr>
        <w:t> </w:t>
      </w:r>
      <w:r>
        <w:rPr>
          <w:sz w:val="20"/>
        </w:rPr>
        <w:t>19,</w:t>
      </w:r>
      <w:r>
        <w:rPr>
          <w:spacing w:val="-1"/>
          <w:sz w:val="20"/>
        </w:rPr>
        <w:t> </w:t>
      </w:r>
      <w:r>
        <w:rPr>
          <w:sz w:val="20"/>
        </w:rPr>
        <w:t>No.</w:t>
      </w:r>
      <w:r>
        <w:rPr>
          <w:spacing w:val="1"/>
          <w:sz w:val="20"/>
        </w:rPr>
        <w:t> </w:t>
      </w:r>
      <w:r>
        <w:rPr>
          <w:sz w:val="20"/>
        </w:rPr>
        <w:t>5; pp</w:t>
      </w:r>
      <w:r>
        <w:rPr>
          <w:spacing w:val="-2"/>
          <w:sz w:val="20"/>
        </w:rPr>
        <w:t> </w:t>
      </w:r>
      <w:r>
        <w:rPr>
          <w:sz w:val="20"/>
        </w:rPr>
        <w:t>25-36.</w:t>
      </w: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198" w:after="0"/>
        <w:ind w:left="1660" w:right="0" w:hanging="721"/>
        <w:jc w:val="left"/>
      </w:pPr>
      <w:bookmarkStart w:name="_bookmark45" w:id="87"/>
      <w:bookmarkEnd w:id="87"/>
      <w:r>
        <w:rPr>
          <w:b w:val="0"/>
        </w:rPr>
      </w:r>
      <w:bookmarkStart w:name="_bookmark45" w:id="88"/>
      <w:bookmarkEnd w:id="88"/>
      <w:r>
        <w:rPr/>
        <w:t>Com</w:t>
      </w:r>
      <w:r>
        <w:rPr/>
        <w:t>pleting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What-If</w:t>
      </w:r>
      <w:r>
        <w:rPr>
          <w:spacing w:val="-5"/>
        </w:rPr>
        <w:t> </w:t>
      </w:r>
      <w:r>
        <w:rPr/>
        <w:t>Analysis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276" w:lineRule="auto"/>
        <w:ind w:left="983" w:right="1530"/>
      </w:pPr>
      <w:r>
        <w:rPr/>
        <w:t>After the review team has finished generating a list of what-if questions for the portion of the</w:t>
      </w:r>
      <w:r>
        <w:rPr>
          <w:spacing w:val="1"/>
        </w:rPr>
        <w:t> </w:t>
      </w:r>
      <w:r>
        <w:rPr/>
        <w:t>process</w:t>
      </w:r>
      <w:r>
        <w:rPr>
          <w:spacing w:val="-2"/>
        </w:rPr>
        <w:t> </w:t>
      </w:r>
      <w:r>
        <w:rPr/>
        <w:t>under</w:t>
      </w:r>
      <w:r>
        <w:rPr>
          <w:spacing w:val="-3"/>
        </w:rPr>
        <w:t> </w:t>
      </w:r>
      <w:r>
        <w:rPr/>
        <w:t>review,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team</w:t>
      </w:r>
      <w:r>
        <w:rPr>
          <w:spacing w:val="-1"/>
        </w:rPr>
        <w:t> </w:t>
      </w:r>
      <w:r>
        <w:rPr/>
        <w:t>answers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question:</w:t>
      </w:r>
      <w:r>
        <w:rPr>
          <w:spacing w:val="-3"/>
        </w:rPr>
        <w:t> </w:t>
      </w:r>
      <w:r>
        <w:rPr/>
        <w:t>“What</w:t>
      </w:r>
      <w:r>
        <w:rPr>
          <w:spacing w:val="-4"/>
        </w:rPr>
        <w:t> </w:t>
      </w:r>
      <w:r>
        <w:rPr/>
        <w:t>would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that</w:t>
      </w:r>
      <w:r>
        <w:rPr>
          <w:spacing w:val="-5"/>
        </w:rPr>
        <w:t> </w:t>
      </w:r>
      <w:r>
        <w:rPr/>
        <w:t>situation</w:t>
      </w:r>
      <w:r>
        <w:rPr>
          <w:spacing w:val="-46"/>
        </w:rPr>
        <w:t> </w:t>
      </w:r>
      <w:r>
        <w:rPr/>
        <w:t>occurring?”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983" w:right="1530"/>
      </w:pPr>
      <w:r>
        <w:rPr/>
        <w:t>Next, the team considers the likelihood and consequence of the what-if situation. The team</w:t>
      </w:r>
      <w:r>
        <w:rPr>
          <w:spacing w:val="1"/>
        </w:rPr>
        <w:t> </w:t>
      </w:r>
      <w:r>
        <w:rPr/>
        <w:t>develops a recommendation based on the probability and consequences. In some cases, where</w:t>
      </w:r>
      <w:r>
        <w:rPr>
          <w:spacing w:val="1"/>
        </w:rPr>
        <w:t> </w:t>
      </w:r>
      <w:r>
        <w:rPr/>
        <w:t>probability</w:t>
      </w:r>
      <w:r>
        <w:rPr>
          <w:spacing w:val="-6"/>
        </w:rPr>
        <w:t> </w:t>
      </w:r>
      <w:r>
        <w:rPr/>
        <w:t>is</w:t>
      </w:r>
      <w:r>
        <w:rPr>
          <w:spacing w:val="-1"/>
        </w:rPr>
        <w:t> </w:t>
      </w:r>
      <w:r>
        <w:rPr/>
        <w:t>very</w:t>
      </w:r>
      <w:r>
        <w:rPr>
          <w:spacing w:val="-3"/>
        </w:rPr>
        <w:t> </w:t>
      </w:r>
      <w:r>
        <w:rPr/>
        <w:t>low,</w:t>
      </w:r>
      <w:r>
        <w:rPr>
          <w:spacing w:val="-5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severe,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action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correct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would</w:t>
      </w:r>
      <w:r>
        <w:rPr>
          <w:spacing w:val="-45"/>
        </w:rPr>
        <w:t> </w:t>
      </w:r>
      <w:r>
        <w:rPr/>
        <w:t>involve significant cost and time, the team may note a “no recommendation” response. In other</w:t>
      </w:r>
      <w:r>
        <w:rPr>
          <w:spacing w:val="1"/>
        </w:rPr>
        <w:t> </w:t>
      </w:r>
      <w:r>
        <w:rPr/>
        <w:t>cases,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need for corrective action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be obvious.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46" w:id="89"/>
      <w:bookmarkEnd w:id="89"/>
      <w:r>
        <w:rPr>
          <w:b w:val="0"/>
        </w:rPr>
      </w:r>
      <w:bookmarkStart w:name="_bookmark46" w:id="90"/>
      <w:bookmarkEnd w:id="90"/>
      <w:r>
        <w:rPr/>
        <w:t>E</w:t>
      </w:r>
      <w:r>
        <w:rPr/>
        <w:t>xamples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What-If</w:t>
      </w:r>
      <w:r>
        <w:rPr>
          <w:spacing w:val="-5"/>
        </w:rPr>
        <w:t> </w:t>
      </w:r>
      <w:r>
        <w:rPr/>
        <w:t>Analyses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6" w:lineRule="auto"/>
        <w:ind w:left="978" w:right="1432"/>
      </w:pPr>
      <w:r>
        <w:rPr/>
        <w:t>Table 10–3 shows the results of a what-if analysis for the use of a stirring hotplate with flammable</w:t>
      </w:r>
      <w:r>
        <w:rPr>
          <w:spacing w:val="1"/>
        </w:rPr>
        <w:t> </w:t>
      </w:r>
      <w:r>
        <w:rPr/>
        <w:t>liquid. Table 10–4 shows the results of a what-if analysis for a toxic or flammable small gas cylinder</w:t>
      </w:r>
      <w:r>
        <w:rPr>
          <w:spacing w:val="-46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fume hood.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10–3: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Flammable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Liquid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Example</w:t>
      </w: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4"/>
        <w:gridCol w:w="2336"/>
        <w:gridCol w:w="1260"/>
        <w:gridCol w:w="1980"/>
        <w:gridCol w:w="2160"/>
      </w:tblGrid>
      <w:tr>
        <w:trPr>
          <w:trHeight w:val="470" w:hRule="atLeast"/>
        </w:trPr>
        <w:tc>
          <w:tcPr>
            <w:tcW w:w="1624" w:type="dxa"/>
            <w:shd w:val="clear" w:color="auto" w:fill="94B3D6"/>
          </w:tcPr>
          <w:p>
            <w:pPr>
              <w:pStyle w:val="TableParagraph"/>
              <w:spacing w:line="236" w:lineRule="exact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Department: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Chemistry</w:t>
            </w:r>
          </w:p>
        </w:tc>
        <w:tc>
          <w:tcPr>
            <w:tcW w:w="5576" w:type="dxa"/>
            <w:gridSpan w:val="3"/>
            <w:shd w:val="clear" w:color="auto" w:fill="94B3D6"/>
          </w:tcPr>
          <w:p>
            <w:pPr>
              <w:pStyle w:val="TableParagraph"/>
              <w:spacing w:line="234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Operation:</w:t>
            </w:r>
          </w:p>
          <w:p>
            <w:pPr>
              <w:pStyle w:val="TableParagraph"/>
              <w:spacing w:line="215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Use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stirring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hotplate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with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flammable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liquid</w:t>
            </w:r>
          </w:p>
        </w:tc>
        <w:tc>
          <w:tcPr>
            <w:tcW w:w="2160" w:type="dxa"/>
            <w:shd w:val="clear" w:color="auto" w:fill="94B3D6"/>
          </w:tcPr>
          <w:p>
            <w:pPr>
              <w:pStyle w:val="TableParagraph"/>
              <w:spacing w:line="234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By:</w:t>
            </w:r>
          </w:p>
          <w:p>
            <w:pPr>
              <w:pStyle w:val="TableParagraph"/>
              <w:spacing w:line="215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Review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Team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Date:</w:t>
            </w:r>
          </w:p>
        </w:tc>
      </w:tr>
      <w:tr>
        <w:trPr>
          <w:trHeight w:val="465" w:hRule="atLeast"/>
        </w:trPr>
        <w:tc>
          <w:tcPr>
            <w:tcW w:w="1624" w:type="dxa"/>
            <w:shd w:val="clear" w:color="auto" w:fill="94B3D6"/>
          </w:tcPr>
          <w:p>
            <w:pPr>
              <w:pStyle w:val="TableParagraph"/>
              <w:spacing w:line="23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if?</w:t>
            </w:r>
          </w:p>
        </w:tc>
        <w:tc>
          <w:tcPr>
            <w:tcW w:w="2336" w:type="dxa"/>
            <w:shd w:val="clear" w:color="auto" w:fill="94B3D6"/>
          </w:tcPr>
          <w:p>
            <w:pPr>
              <w:pStyle w:val="TableParagraph"/>
              <w:spacing w:line="232" w:lineRule="exact"/>
              <w:ind w:left="792" w:right="7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Answer</w:t>
            </w:r>
          </w:p>
        </w:tc>
        <w:tc>
          <w:tcPr>
            <w:tcW w:w="1260" w:type="dxa"/>
            <w:shd w:val="clear" w:color="auto" w:fill="94B3D6"/>
          </w:tcPr>
          <w:p>
            <w:pPr>
              <w:pStyle w:val="TableParagraph"/>
              <w:spacing w:line="23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Probability</w:t>
            </w:r>
          </w:p>
        </w:tc>
        <w:tc>
          <w:tcPr>
            <w:tcW w:w="1980" w:type="dxa"/>
            <w:shd w:val="clear" w:color="auto" w:fill="94B3D6"/>
          </w:tcPr>
          <w:p>
            <w:pPr>
              <w:pStyle w:val="TableParagraph"/>
              <w:spacing w:line="23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Consequences</w:t>
            </w:r>
          </w:p>
        </w:tc>
        <w:tc>
          <w:tcPr>
            <w:tcW w:w="2160" w:type="dxa"/>
            <w:shd w:val="clear" w:color="auto" w:fill="94B3D6"/>
          </w:tcPr>
          <w:p>
            <w:pPr>
              <w:pStyle w:val="TableParagraph"/>
              <w:spacing w:line="232" w:lineRule="exact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</w:tr>
      <w:tr>
        <w:trPr>
          <w:trHeight w:val="705" w:hRule="atLeast"/>
        </w:trPr>
        <w:tc>
          <w:tcPr>
            <w:tcW w:w="1624" w:type="dxa"/>
            <w:vMerge w:val="restart"/>
            <w:shd w:val="clear" w:color="auto" w:fill="C5D9F0"/>
          </w:tcPr>
          <w:p>
            <w:pPr>
              <w:pStyle w:val="TableParagraph"/>
              <w:ind w:left="107" w:right="415"/>
              <w:rPr>
                <w:sz w:val="20"/>
              </w:rPr>
            </w:pPr>
            <w:r>
              <w:rPr>
                <w:sz w:val="20"/>
              </w:rPr>
              <w:t>Use on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unventilated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benchtop</w:t>
            </w:r>
          </w:p>
        </w:tc>
        <w:tc>
          <w:tcPr>
            <w:tcW w:w="2336" w:type="dxa"/>
          </w:tcPr>
          <w:p>
            <w:pPr>
              <w:pStyle w:val="TableParagraph"/>
              <w:spacing w:line="236" w:lineRule="exact"/>
              <w:ind w:left="103" w:right="120"/>
              <w:rPr>
                <w:sz w:val="20"/>
              </w:rPr>
            </w:pPr>
            <w:r>
              <w:rPr>
                <w:sz w:val="20"/>
              </w:rPr>
              <w:t>Flammable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vapors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could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accumulate and reach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source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ignition fire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980" w:type="dxa"/>
          </w:tcPr>
          <w:p>
            <w:pPr>
              <w:pStyle w:val="TableParagraph"/>
              <w:spacing w:line="236" w:lineRule="exact"/>
              <w:ind w:left="111" w:right="216"/>
              <w:rPr>
                <w:sz w:val="20"/>
              </w:rPr>
            </w:pPr>
            <w:r>
              <w:rPr>
                <w:sz w:val="20"/>
              </w:rPr>
              <w:t>Extensive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damage/downtime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costs</w:t>
            </w:r>
          </w:p>
        </w:tc>
        <w:tc>
          <w:tcPr>
            <w:tcW w:w="2160" w:type="dxa"/>
          </w:tcPr>
          <w:p>
            <w:pPr>
              <w:pStyle w:val="TableParagraph"/>
              <w:spacing w:line="234" w:lineRule="exact"/>
              <w:ind w:left="109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 fume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hood</w:t>
            </w:r>
          </w:p>
        </w:tc>
      </w:tr>
      <w:tr>
        <w:trPr>
          <w:trHeight w:val="615" w:hRule="atLeast"/>
        </w:trPr>
        <w:tc>
          <w:tcPr>
            <w:tcW w:w="1624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line="237" w:lineRule="auto"/>
              <w:ind w:left="103" w:right="339"/>
              <w:rPr>
                <w:sz w:val="20"/>
              </w:rPr>
            </w:pPr>
            <w:r>
              <w:rPr>
                <w:sz w:val="20"/>
              </w:rPr>
              <w:t>Overexposure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toxic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vapors</w:t>
            </w:r>
          </w:p>
        </w:tc>
        <w:tc>
          <w:tcPr>
            <w:tcW w:w="1260" w:type="dxa"/>
          </w:tcPr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980" w:type="dxa"/>
          </w:tcPr>
          <w:p>
            <w:pPr>
              <w:pStyle w:val="TableParagraph"/>
              <w:spacing w:line="237" w:lineRule="auto"/>
              <w:ind w:left="111" w:right="564"/>
              <w:rPr>
                <w:sz w:val="20"/>
              </w:rPr>
            </w:pPr>
            <w:r>
              <w:rPr>
                <w:spacing w:val="-1"/>
                <w:sz w:val="20"/>
              </w:rPr>
              <w:t>Adverse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effects</w:t>
            </w:r>
          </w:p>
        </w:tc>
        <w:tc>
          <w:tcPr>
            <w:tcW w:w="2160" w:type="dxa"/>
          </w:tcPr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 fume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hood</w:t>
            </w:r>
          </w:p>
        </w:tc>
      </w:tr>
      <w:tr>
        <w:trPr>
          <w:trHeight w:val="938" w:hRule="atLeast"/>
        </w:trPr>
        <w:tc>
          <w:tcPr>
            <w:tcW w:w="1624" w:type="dxa"/>
            <w:vMerge w:val="restart"/>
            <w:shd w:val="clear" w:color="auto" w:fill="C5D9F0"/>
          </w:tcPr>
          <w:p>
            <w:pPr>
              <w:pStyle w:val="TableParagraph"/>
              <w:ind w:left="107" w:right="255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failure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fume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hood exhaust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fan</w:t>
            </w:r>
          </w:p>
        </w:tc>
        <w:tc>
          <w:tcPr>
            <w:tcW w:w="2336" w:type="dxa"/>
          </w:tcPr>
          <w:p>
            <w:pPr>
              <w:pStyle w:val="TableParagraph"/>
              <w:ind w:left="103" w:right="120"/>
              <w:rPr>
                <w:sz w:val="20"/>
              </w:rPr>
            </w:pPr>
            <w:r>
              <w:rPr>
                <w:sz w:val="20"/>
              </w:rPr>
              <w:t>Lack of exhaust 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vapors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still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accumulate</w:t>
            </w:r>
          </w:p>
          <w:p>
            <w:pPr>
              <w:pStyle w:val="TableParagraph"/>
              <w:spacing w:line="232" w:lineRule="exact"/>
              <w:ind w:left="103" w:right="124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ignition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sources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still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present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1980" w:type="dxa"/>
          </w:tcPr>
          <w:p>
            <w:pPr>
              <w:pStyle w:val="TableParagraph"/>
              <w:ind w:left="111" w:right="564"/>
              <w:rPr>
                <w:sz w:val="20"/>
              </w:rPr>
            </w:pPr>
            <w:r>
              <w:rPr>
                <w:spacing w:val="-1"/>
                <w:sz w:val="20"/>
              </w:rPr>
              <w:t>Adverse </w:t>
            </w:r>
            <w:r>
              <w:rPr>
                <w:sz w:val="20"/>
              </w:rPr>
              <w:t>health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effects</w:t>
            </w:r>
          </w:p>
        </w:tc>
        <w:tc>
          <w:tcPr>
            <w:tcW w:w="2160" w:type="dxa"/>
          </w:tcPr>
          <w:p>
            <w:pPr>
              <w:pStyle w:val="TableParagraph"/>
              <w:ind w:left="109" w:right="506"/>
              <w:jc w:val="both"/>
              <w:rPr>
                <w:sz w:val="20"/>
              </w:rPr>
            </w:pPr>
            <w:r>
              <w:rPr>
                <w:sz w:val="20"/>
              </w:rPr>
              <w:t>Interlock hotplate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power to exhaust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monitor</w:t>
            </w:r>
          </w:p>
        </w:tc>
      </w:tr>
      <w:tr>
        <w:trPr>
          <w:trHeight w:val="618" w:hRule="atLeast"/>
        </w:trPr>
        <w:tc>
          <w:tcPr>
            <w:tcW w:w="1624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line="234" w:lineRule="exact"/>
              <w:ind w:left="103"/>
              <w:rPr>
                <w:sz w:val="20"/>
              </w:rPr>
            </w:pPr>
            <w:r>
              <w:rPr>
                <w:sz w:val="20"/>
              </w:rPr>
              <w:t>Fire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1980" w:type="dxa"/>
          </w:tcPr>
          <w:p>
            <w:pPr>
              <w:pStyle w:val="TableParagraph"/>
              <w:spacing w:line="234" w:lineRule="exact"/>
              <w:ind w:left="111"/>
              <w:rPr>
                <w:sz w:val="20"/>
              </w:rPr>
            </w:pPr>
            <w:r>
              <w:rPr>
                <w:sz w:val="20"/>
              </w:rPr>
              <w:t>Damage</w:t>
            </w:r>
          </w:p>
        </w:tc>
        <w:tc>
          <w:tcPr>
            <w:tcW w:w="2160" w:type="dxa"/>
          </w:tcPr>
          <w:p>
            <w:pPr>
              <w:pStyle w:val="TableParagraph"/>
              <w:ind w:left="109" w:right="343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explosion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proof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hotplate</w:t>
            </w:r>
          </w:p>
        </w:tc>
      </w:tr>
      <w:tr>
        <w:trPr>
          <w:trHeight w:val="938" w:hRule="atLeast"/>
        </w:trPr>
        <w:tc>
          <w:tcPr>
            <w:tcW w:w="1624" w:type="dxa"/>
            <w:vMerge w:val="restart"/>
            <w:shd w:val="clear" w:color="auto" w:fill="C5D9F0"/>
          </w:tcPr>
          <w:p>
            <w:pPr>
              <w:pStyle w:val="TableParagraph"/>
              <w:spacing w:before="1"/>
              <w:ind w:left="107" w:right="156"/>
              <w:rPr>
                <w:sz w:val="20"/>
              </w:rPr>
            </w:pPr>
            <w:r>
              <w:rPr>
                <w:sz w:val="20"/>
              </w:rPr>
              <w:t>Power failure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during use (see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also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loss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heat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and loss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stirring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below)</w:t>
            </w:r>
          </w:p>
        </w:tc>
        <w:tc>
          <w:tcPr>
            <w:tcW w:w="2336" w:type="dxa"/>
          </w:tcPr>
          <w:p>
            <w:pPr>
              <w:pStyle w:val="TableParagraph"/>
              <w:spacing w:before="1"/>
              <w:ind w:left="103" w:right="230"/>
              <w:rPr>
                <w:sz w:val="20"/>
              </w:rPr>
            </w:pPr>
            <w:r>
              <w:rPr>
                <w:sz w:val="20"/>
              </w:rPr>
              <w:t>Lack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exhaust,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vapors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may accumulate but 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lesser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magnitude,</w:t>
            </w:r>
          </w:p>
          <w:p>
            <w:pPr>
              <w:pStyle w:val="TableParagraph"/>
              <w:spacing w:line="213" w:lineRule="exact" w:before="1"/>
              <w:ind w:left="103"/>
              <w:rPr>
                <w:sz w:val="20"/>
              </w:rPr>
            </w:pPr>
            <w:r>
              <w:rPr>
                <w:sz w:val="20"/>
              </w:rPr>
              <w:t>potential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fire</w:t>
            </w:r>
          </w:p>
        </w:tc>
        <w:tc>
          <w:tcPr>
            <w:tcW w:w="1260" w:type="dxa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Very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high</w:t>
            </w:r>
          </w:p>
        </w:tc>
        <w:tc>
          <w:tcPr>
            <w:tcW w:w="1980" w:type="dxa"/>
          </w:tcPr>
          <w:p>
            <w:pPr>
              <w:pStyle w:val="TableParagraph"/>
              <w:spacing w:before="1"/>
              <w:ind w:left="111" w:right="525"/>
              <w:rPr>
                <w:sz w:val="20"/>
              </w:rPr>
            </w:pPr>
            <w:r>
              <w:rPr>
                <w:spacing w:val="-1"/>
                <w:sz w:val="20"/>
              </w:rPr>
              <w:t>Damage/health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effects</w:t>
            </w:r>
          </w:p>
        </w:tc>
        <w:tc>
          <w:tcPr>
            <w:tcW w:w="2160" w:type="dxa"/>
          </w:tcPr>
          <w:p>
            <w:pPr>
              <w:pStyle w:val="TableParagraph"/>
              <w:spacing w:before="1"/>
              <w:ind w:left="109" w:right="98"/>
              <w:rPr>
                <w:sz w:val="20"/>
              </w:rPr>
            </w:pPr>
            <w:r>
              <w:rPr>
                <w:sz w:val="20"/>
              </w:rPr>
              <w:t>Connect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exhaust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emergency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power</w:t>
            </w:r>
          </w:p>
        </w:tc>
      </w:tr>
      <w:tr>
        <w:trPr>
          <w:trHeight w:val="705" w:hRule="atLeast"/>
        </w:trPr>
        <w:tc>
          <w:tcPr>
            <w:tcW w:w="1624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1"/>
              <w:ind w:left="103" w:right="659"/>
              <w:rPr>
                <w:sz w:val="20"/>
              </w:rPr>
            </w:pPr>
            <w:r>
              <w:rPr>
                <w:sz w:val="20"/>
              </w:rPr>
              <w:t>Reaction becomes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unstable</w:t>
            </w:r>
          </w:p>
        </w:tc>
        <w:tc>
          <w:tcPr>
            <w:tcW w:w="1260" w:type="dxa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Very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high</w:t>
            </w:r>
          </w:p>
        </w:tc>
        <w:tc>
          <w:tcPr>
            <w:tcW w:w="1980" w:type="dxa"/>
          </w:tcPr>
          <w:p>
            <w:pPr>
              <w:pStyle w:val="TableParagraph"/>
              <w:spacing w:before="1"/>
              <w:ind w:left="111" w:right="253"/>
              <w:rPr>
                <w:sz w:val="20"/>
              </w:rPr>
            </w:pPr>
            <w:r>
              <w:rPr>
                <w:spacing w:val="-1"/>
                <w:sz w:val="20"/>
              </w:rPr>
              <w:t>Failed </w:t>
            </w:r>
            <w:r>
              <w:rPr>
                <w:sz w:val="20"/>
              </w:rPr>
              <w:t>experiment,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exposure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</w:p>
          <w:p>
            <w:pPr>
              <w:pStyle w:val="TableParagraph"/>
              <w:spacing w:line="214" w:lineRule="exact"/>
              <w:ind w:left="111"/>
              <w:rPr>
                <w:sz w:val="20"/>
              </w:rPr>
            </w:pPr>
            <w:r>
              <w:rPr>
                <w:sz w:val="20"/>
              </w:rPr>
              <w:t>unknown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products</w:t>
            </w:r>
          </w:p>
        </w:tc>
        <w:tc>
          <w:tcPr>
            <w:tcW w:w="2160" w:type="dxa"/>
          </w:tcPr>
          <w:p>
            <w:pPr>
              <w:pStyle w:val="TableParagraph"/>
              <w:spacing w:before="1"/>
              <w:ind w:left="109" w:right="95"/>
              <w:rPr>
                <w:sz w:val="20"/>
              </w:rPr>
            </w:pPr>
            <w:r>
              <w:rPr>
                <w:sz w:val="20"/>
              </w:rPr>
              <w:t>Conduct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review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possible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reactions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outcomes</w:t>
            </w:r>
          </w:p>
        </w:tc>
      </w:tr>
      <w:tr>
        <w:trPr>
          <w:trHeight w:val="702" w:hRule="atLeast"/>
        </w:trPr>
        <w:tc>
          <w:tcPr>
            <w:tcW w:w="1624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Hotplate</w:t>
            </w:r>
          </w:p>
          <w:p>
            <w:pPr>
              <w:pStyle w:val="TableParagraph"/>
              <w:spacing w:line="232" w:lineRule="exact"/>
              <w:ind w:left="107" w:right="134"/>
              <w:rPr>
                <w:sz w:val="20"/>
              </w:rPr>
            </w:pPr>
            <w:r>
              <w:rPr>
                <w:sz w:val="20"/>
              </w:rPr>
              <w:t>malfunction,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electrical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arcing</w:t>
            </w:r>
          </w:p>
        </w:tc>
        <w:tc>
          <w:tcPr>
            <w:tcW w:w="2336" w:type="dxa"/>
          </w:tcPr>
          <w:p>
            <w:pPr>
              <w:pStyle w:val="TableParagraph"/>
              <w:spacing w:line="234" w:lineRule="exact"/>
              <w:ind w:left="103"/>
              <w:rPr>
                <w:sz w:val="20"/>
              </w:rPr>
            </w:pPr>
            <w:r>
              <w:rPr>
                <w:sz w:val="20"/>
              </w:rPr>
              <w:t>Possible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hotplate</w:t>
            </w:r>
          </w:p>
          <w:p>
            <w:pPr>
              <w:pStyle w:val="TableParagraph"/>
              <w:spacing w:line="232" w:lineRule="exact"/>
              <w:ind w:left="103" w:right="316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ignition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solvent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vapors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1980" w:type="dxa"/>
          </w:tcPr>
          <w:p>
            <w:pPr>
              <w:pStyle w:val="TableParagraph"/>
              <w:spacing w:line="234" w:lineRule="exact"/>
              <w:ind w:left="111"/>
              <w:rPr>
                <w:sz w:val="20"/>
              </w:rPr>
            </w:pPr>
            <w:r>
              <w:rPr>
                <w:sz w:val="20"/>
              </w:rPr>
              <w:t>Equipment</w:t>
            </w:r>
          </w:p>
          <w:p>
            <w:pPr>
              <w:pStyle w:val="TableParagraph"/>
              <w:spacing w:line="232" w:lineRule="exact"/>
              <w:ind w:left="111" w:right="229"/>
              <w:rPr>
                <w:sz w:val="20"/>
              </w:rPr>
            </w:pPr>
            <w:r>
              <w:rPr>
                <w:spacing w:val="-1"/>
                <w:sz w:val="20"/>
              </w:rPr>
              <w:t>damage/personnel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injuries</w:t>
            </w:r>
          </w:p>
        </w:tc>
        <w:tc>
          <w:tcPr>
            <w:tcW w:w="2160" w:type="dxa"/>
          </w:tcPr>
          <w:p>
            <w:pPr>
              <w:pStyle w:val="TableParagraph"/>
              <w:spacing w:line="234" w:lineRule="exact"/>
              <w:ind w:left="109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electrical</w:t>
            </w:r>
          </w:p>
          <w:p>
            <w:pPr>
              <w:pStyle w:val="TableParagraph"/>
              <w:spacing w:line="232" w:lineRule="exact"/>
              <w:ind w:left="109" w:right="408"/>
              <w:rPr>
                <w:sz w:val="20"/>
              </w:rPr>
            </w:pPr>
            <w:r>
              <w:rPr>
                <w:sz w:val="20"/>
              </w:rPr>
              <w:t>connections (plugs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wires);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pretest</w:t>
            </w:r>
          </w:p>
        </w:tc>
      </w:tr>
    </w:tbl>
    <w:p>
      <w:pPr>
        <w:spacing w:after="0" w:line="232" w:lineRule="exact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spacing w:before="79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10–3: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Flammable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Liquid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Example</w:t>
      </w: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5"/>
        <w:gridCol w:w="2336"/>
        <w:gridCol w:w="1261"/>
        <w:gridCol w:w="1981"/>
        <w:gridCol w:w="2161"/>
      </w:tblGrid>
      <w:tr>
        <w:trPr>
          <w:trHeight w:val="467" w:hRule="atLeast"/>
        </w:trPr>
        <w:tc>
          <w:tcPr>
            <w:tcW w:w="1625" w:type="dxa"/>
            <w:shd w:val="clear" w:color="auto" w:fill="94B3D6"/>
          </w:tcPr>
          <w:p>
            <w:pPr>
              <w:pStyle w:val="TableParagraph"/>
              <w:spacing w:line="236" w:lineRule="exact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Department: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Chemistry</w:t>
            </w:r>
          </w:p>
        </w:tc>
        <w:tc>
          <w:tcPr>
            <w:tcW w:w="5578" w:type="dxa"/>
            <w:gridSpan w:val="3"/>
            <w:shd w:val="clear" w:color="auto" w:fill="94B3D6"/>
          </w:tcPr>
          <w:p>
            <w:pPr>
              <w:pStyle w:val="TableParagraph"/>
              <w:spacing w:line="234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Operation:</w:t>
            </w:r>
          </w:p>
          <w:p>
            <w:pPr>
              <w:pStyle w:val="TableParagraph"/>
              <w:spacing w:line="213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Use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stirring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hotplate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with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flammable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liquid</w:t>
            </w:r>
          </w:p>
        </w:tc>
        <w:tc>
          <w:tcPr>
            <w:tcW w:w="2161" w:type="dxa"/>
            <w:shd w:val="clear" w:color="auto" w:fill="94B3D6"/>
          </w:tcPr>
          <w:p>
            <w:pPr>
              <w:pStyle w:val="TableParagraph"/>
              <w:spacing w:line="234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By:</w:t>
            </w:r>
          </w:p>
          <w:p>
            <w:pPr>
              <w:pStyle w:val="TableParagraph"/>
              <w:spacing w:line="21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Review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Team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Date:</w:t>
            </w:r>
          </w:p>
        </w:tc>
      </w:tr>
      <w:tr>
        <w:trPr>
          <w:trHeight w:val="466" w:hRule="atLeast"/>
        </w:trPr>
        <w:tc>
          <w:tcPr>
            <w:tcW w:w="1625" w:type="dxa"/>
            <w:shd w:val="clear" w:color="auto" w:fill="94B3D6"/>
          </w:tcPr>
          <w:p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if?</w:t>
            </w:r>
          </w:p>
        </w:tc>
        <w:tc>
          <w:tcPr>
            <w:tcW w:w="2336" w:type="dxa"/>
            <w:shd w:val="clear" w:color="auto" w:fill="94B3D6"/>
          </w:tcPr>
          <w:p>
            <w:pPr>
              <w:pStyle w:val="TableParagraph"/>
              <w:spacing w:line="230" w:lineRule="exact"/>
              <w:ind w:left="791" w:right="7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Answer</w:t>
            </w:r>
          </w:p>
        </w:tc>
        <w:tc>
          <w:tcPr>
            <w:tcW w:w="1261" w:type="dxa"/>
            <w:shd w:val="clear" w:color="auto" w:fill="94B3D6"/>
          </w:tcPr>
          <w:p>
            <w:pPr>
              <w:pStyle w:val="TableParagraph"/>
              <w:spacing w:line="23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Probability</w:t>
            </w:r>
          </w:p>
        </w:tc>
        <w:tc>
          <w:tcPr>
            <w:tcW w:w="1981" w:type="dxa"/>
            <w:shd w:val="clear" w:color="auto" w:fill="94B3D6"/>
          </w:tcPr>
          <w:p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Consequences</w:t>
            </w:r>
          </w:p>
        </w:tc>
        <w:tc>
          <w:tcPr>
            <w:tcW w:w="2161" w:type="dxa"/>
            <w:shd w:val="clear" w:color="auto" w:fill="94B3D6"/>
          </w:tcPr>
          <w:p>
            <w:pPr>
              <w:pStyle w:val="TableParagraph"/>
              <w:spacing w:line="230" w:lineRule="exact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</w:tr>
      <w:tr>
        <w:trPr>
          <w:trHeight w:val="702" w:hRule="atLeast"/>
        </w:trPr>
        <w:tc>
          <w:tcPr>
            <w:tcW w:w="1625" w:type="dxa"/>
            <w:shd w:val="clear" w:color="auto" w:fill="C5D9F0"/>
          </w:tcPr>
          <w:p>
            <w:pPr>
              <w:pStyle w:val="TableParagraph"/>
              <w:ind w:left="107" w:right="472"/>
              <w:rPr>
                <w:sz w:val="20"/>
              </w:rPr>
            </w:pPr>
            <w:r>
              <w:rPr>
                <w:sz w:val="20"/>
              </w:rPr>
              <w:t>(switch/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thermostat)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234" w:lineRule="exact"/>
              <w:ind w:left="106"/>
              <w:rPr>
                <w:sz w:val="20"/>
              </w:rPr>
            </w:pPr>
            <w:r>
              <w:rPr>
                <w:sz w:val="20"/>
              </w:rPr>
              <w:t>hotplate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before</w:t>
            </w:r>
          </w:p>
          <w:p>
            <w:pPr>
              <w:pStyle w:val="TableParagraph"/>
              <w:spacing w:line="232" w:lineRule="exact"/>
              <w:ind w:left="106" w:right="111"/>
              <w:rPr>
                <w:sz w:val="20"/>
              </w:rPr>
            </w:pPr>
            <w:r>
              <w:rPr>
                <w:sz w:val="20"/>
              </w:rPr>
              <w:t>starting;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explosion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proof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hotplate</w:t>
            </w:r>
          </w:p>
        </w:tc>
      </w:tr>
      <w:tr>
        <w:trPr>
          <w:trHeight w:val="702" w:hRule="atLeast"/>
        </w:trPr>
        <w:tc>
          <w:tcPr>
            <w:tcW w:w="1625" w:type="dxa"/>
            <w:vMerge w:val="restart"/>
            <w:shd w:val="clear" w:color="auto" w:fill="C5D9F0"/>
          </w:tcPr>
          <w:p>
            <w:pPr>
              <w:pStyle w:val="TableParagraph"/>
              <w:ind w:left="107" w:right="428"/>
              <w:rPr>
                <w:sz w:val="20"/>
              </w:rPr>
            </w:pPr>
            <w:r>
              <w:rPr>
                <w:sz w:val="20"/>
              </w:rPr>
              <w:t>Hotplate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malfunction,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supplies too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much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heat</w:t>
            </w:r>
          </w:p>
        </w:tc>
        <w:tc>
          <w:tcPr>
            <w:tcW w:w="2336" w:type="dxa"/>
          </w:tcPr>
          <w:p>
            <w:pPr>
              <w:pStyle w:val="TableParagraph"/>
              <w:ind w:left="102" w:right="496"/>
              <w:rPr>
                <w:sz w:val="20"/>
              </w:rPr>
            </w:pPr>
            <w:r>
              <w:rPr>
                <w:sz w:val="20"/>
              </w:rPr>
              <w:t>Heat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above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flash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point</w:t>
            </w:r>
          </w:p>
        </w:tc>
        <w:tc>
          <w:tcPr>
            <w:tcW w:w="1261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1981" w:type="dxa"/>
          </w:tcPr>
          <w:p>
            <w:pPr>
              <w:pStyle w:val="TableParagraph"/>
              <w:ind w:left="109" w:right="304"/>
              <w:rPr>
                <w:sz w:val="20"/>
              </w:rPr>
            </w:pPr>
            <w:r>
              <w:rPr>
                <w:sz w:val="20"/>
              </w:rPr>
              <w:t>Fire, damage,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personnel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injuries</w:t>
            </w:r>
          </w:p>
        </w:tc>
        <w:tc>
          <w:tcPr>
            <w:tcW w:w="2161" w:type="dxa"/>
          </w:tcPr>
          <w:p>
            <w:pPr>
              <w:pStyle w:val="TableParagraph"/>
              <w:spacing w:line="236" w:lineRule="exact"/>
              <w:ind w:left="106" w:right="146"/>
              <w:rPr>
                <w:sz w:val="20"/>
              </w:rPr>
            </w:pPr>
            <w:r>
              <w:rPr>
                <w:sz w:val="20"/>
              </w:rPr>
              <w:t>Interlock hotplate to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temperature </w:t>
            </w:r>
            <w:r>
              <w:rPr>
                <w:sz w:val="20"/>
              </w:rPr>
              <w:t>feedback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loop</w:t>
            </w:r>
          </w:p>
        </w:tc>
      </w:tr>
      <w:tr>
        <w:trPr>
          <w:trHeight w:val="1168" w:hRule="atLeast"/>
        </w:trPr>
        <w:tc>
          <w:tcPr>
            <w:tcW w:w="16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ind w:left="102" w:right="671"/>
              <w:rPr>
                <w:sz w:val="20"/>
              </w:rPr>
            </w:pPr>
            <w:r>
              <w:rPr>
                <w:sz w:val="20"/>
              </w:rPr>
              <w:t>Reaction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becomes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unstable</w:t>
            </w:r>
          </w:p>
        </w:tc>
        <w:tc>
          <w:tcPr>
            <w:tcW w:w="1261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1981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Personnel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injuries</w:t>
            </w:r>
          </w:p>
        </w:tc>
        <w:tc>
          <w:tcPr>
            <w:tcW w:w="2161" w:type="dxa"/>
          </w:tcPr>
          <w:p>
            <w:pPr>
              <w:pStyle w:val="TableParagraph"/>
              <w:ind w:left="106" w:right="225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leave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reaction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unattended; check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temperature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34" w:lineRule="exact"/>
              <w:ind w:left="106" w:right="451"/>
              <w:rPr>
                <w:sz w:val="20"/>
              </w:rPr>
            </w:pPr>
            <w:r>
              <w:rPr>
                <w:sz w:val="20"/>
              </w:rPr>
              <w:t>reaction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regular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intervals</w:t>
            </w:r>
          </w:p>
        </w:tc>
      </w:tr>
      <w:tr>
        <w:trPr>
          <w:trHeight w:val="699" w:hRule="atLeast"/>
        </w:trPr>
        <w:tc>
          <w:tcPr>
            <w:tcW w:w="16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ind w:left="102" w:right="457"/>
              <w:rPr>
                <w:sz w:val="20"/>
              </w:rPr>
            </w:pPr>
            <w:r>
              <w:rPr>
                <w:sz w:val="20"/>
              </w:rPr>
              <w:t>Unintended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reaction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occurs</w:t>
            </w:r>
          </w:p>
        </w:tc>
        <w:tc>
          <w:tcPr>
            <w:tcW w:w="1261" w:type="dxa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1981" w:type="dxa"/>
          </w:tcPr>
          <w:p>
            <w:pPr>
              <w:pStyle w:val="TableParagraph"/>
              <w:ind w:left="109" w:right="878"/>
              <w:rPr>
                <w:sz w:val="20"/>
              </w:rPr>
            </w:pPr>
            <w:r>
              <w:rPr>
                <w:sz w:val="20"/>
              </w:rPr>
              <w:t>Hazardous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byproducts</w:t>
            </w:r>
          </w:p>
        </w:tc>
        <w:tc>
          <w:tcPr>
            <w:tcW w:w="2161" w:type="dxa"/>
          </w:tcPr>
          <w:p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sz w:val="20"/>
              </w:rPr>
              <w:t>Conduct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review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possible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reactions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outcomes</w:t>
            </w:r>
          </w:p>
        </w:tc>
      </w:tr>
      <w:tr>
        <w:trPr>
          <w:trHeight w:val="702" w:hRule="atLeast"/>
        </w:trPr>
        <w:tc>
          <w:tcPr>
            <w:tcW w:w="1625" w:type="dxa"/>
            <w:vMerge w:val="restart"/>
            <w:shd w:val="clear" w:color="auto" w:fill="C5D9F0"/>
          </w:tcPr>
          <w:p>
            <w:pPr>
              <w:pStyle w:val="TableParagraph"/>
              <w:ind w:left="107" w:right="179"/>
              <w:rPr>
                <w:sz w:val="20"/>
              </w:rPr>
            </w:pPr>
            <w:r>
              <w:rPr>
                <w:sz w:val="20"/>
              </w:rPr>
              <w:t>Hotplate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malfunction;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supplies too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little heat; if no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heat,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power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above</w:t>
            </w:r>
          </w:p>
        </w:tc>
        <w:tc>
          <w:tcPr>
            <w:tcW w:w="2336" w:type="dxa"/>
          </w:tcPr>
          <w:p>
            <w:pPr>
              <w:pStyle w:val="TableParagraph"/>
              <w:spacing w:line="234" w:lineRule="exact"/>
              <w:ind w:left="102"/>
              <w:rPr>
                <w:sz w:val="20"/>
              </w:rPr>
            </w:pPr>
            <w:r>
              <w:rPr>
                <w:sz w:val="20"/>
              </w:rPr>
              <w:t>Reaction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unsuccessful</w:t>
            </w:r>
          </w:p>
        </w:tc>
        <w:tc>
          <w:tcPr>
            <w:tcW w:w="1261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1981" w:type="dxa"/>
          </w:tcPr>
          <w:p>
            <w:pPr>
              <w:pStyle w:val="TableParagraph"/>
              <w:ind w:left="109" w:right="698"/>
              <w:rPr>
                <w:sz w:val="20"/>
              </w:rPr>
            </w:pPr>
            <w:r>
              <w:rPr>
                <w:sz w:val="20"/>
              </w:rPr>
              <w:t>Lost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materials</w:t>
            </w:r>
          </w:p>
        </w:tc>
        <w:tc>
          <w:tcPr>
            <w:tcW w:w="2161" w:type="dxa"/>
          </w:tcPr>
          <w:p>
            <w:pPr>
              <w:pStyle w:val="TableParagraph"/>
              <w:spacing w:line="236" w:lineRule="exact"/>
              <w:ind w:left="106" w:right="146"/>
              <w:rPr>
                <w:sz w:val="20"/>
              </w:rPr>
            </w:pPr>
            <w:r>
              <w:rPr>
                <w:sz w:val="20"/>
              </w:rPr>
              <w:t>Interlock hotplate to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temperature </w:t>
            </w:r>
            <w:r>
              <w:rPr>
                <w:sz w:val="20"/>
              </w:rPr>
              <w:t>feedback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loop</w:t>
            </w:r>
          </w:p>
        </w:tc>
      </w:tr>
      <w:tr>
        <w:trPr>
          <w:trHeight w:val="1168" w:hRule="atLeast"/>
        </w:trPr>
        <w:tc>
          <w:tcPr>
            <w:tcW w:w="16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line="237" w:lineRule="auto"/>
              <w:ind w:left="102" w:right="537"/>
              <w:rPr>
                <w:sz w:val="20"/>
              </w:rPr>
            </w:pPr>
            <w:r>
              <w:rPr>
                <w:sz w:val="20"/>
              </w:rPr>
              <w:t>Reactants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degrade/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evaporate</w:t>
            </w:r>
          </w:p>
        </w:tc>
        <w:tc>
          <w:tcPr>
            <w:tcW w:w="1261" w:type="dxa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1981" w:type="dxa"/>
          </w:tcPr>
          <w:p>
            <w:pPr>
              <w:pStyle w:val="TableParagraph"/>
              <w:ind w:left="109" w:right="698"/>
              <w:rPr>
                <w:sz w:val="20"/>
              </w:rPr>
            </w:pPr>
            <w:r>
              <w:rPr>
                <w:sz w:val="20"/>
              </w:rPr>
              <w:t>Lost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materials;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hazardous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byproducts</w:t>
            </w:r>
          </w:p>
        </w:tc>
        <w:tc>
          <w:tcPr>
            <w:tcW w:w="2161" w:type="dxa"/>
          </w:tcPr>
          <w:p>
            <w:pPr>
              <w:pStyle w:val="TableParagraph"/>
              <w:ind w:left="106" w:right="225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leave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reaction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unattended; check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temperature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reaction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 regular</w:t>
            </w:r>
          </w:p>
          <w:p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intervals</w:t>
            </w:r>
          </w:p>
        </w:tc>
      </w:tr>
      <w:tr>
        <w:trPr>
          <w:trHeight w:val="938" w:hRule="atLeast"/>
        </w:trPr>
        <w:tc>
          <w:tcPr>
            <w:tcW w:w="1625" w:type="dxa"/>
            <w:vMerge w:val="restart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Loss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Stirring</w:t>
            </w:r>
          </w:p>
        </w:tc>
        <w:tc>
          <w:tcPr>
            <w:tcW w:w="2336" w:type="dxa"/>
          </w:tcPr>
          <w:p>
            <w:pPr>
              <w:pStyle w:val="TableParagraph"/>
              <w:ind w:left="102" w:right="180"/>
              <w:rPr>
                <w:sz w:val="20"/>
              </w:rPr>
            </w:pPr>
            <w:r>
              <w:rPr>
                <w:sz w:val="20"/>
              </w:rPr>
              <w:t>Superheating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portion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flask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contents</w:t>
            </w:r>
          </w:p>
        </w:tc>
        <w:tc>
          <w:tcPr>
            <w:tcW w:w="1261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Very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high</w:t>
            </w:r>
          </w:p>
        </w:tc>
        <w:tc>
          <w:tcPr>
            <w:tcW w:w="1981" w:type="dxa"/>
          </w:tcPr>
          <w:p>
            <w:pPr>
              <w:pStyle w:val="TableParagraph"/>
              <w:spacing w:line="234" w:lineRule="exact"/>
              <w:ind w:left="109"/>
              <w:rPr>
                <w:sz w:val="20"/>
              </w:rPr>
            </w:pPr>
            <w:r>
              <w:rPr>
                <w:sz w:val="20"/>
              </w:rPr>
              <w:t>Vessel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fails/fire</w:t>
            </w:r>
          </w:p>
        </w:tc>
        <w:tc>
          <w:tcPr>
            <w:tcW w:w="2161" w:type="dxa"/>
          </w:tcPr>
          <w:p>
            <w:pPr>
              <w:pStyle w:val="TableParagraph"/>
              <w:ind w:left="106" w:right="146"/>
              <w:rPr>
                <w:sz w:val="20"/>
              </w:rPr>
            </w:pPr>
            <w:r>
              <w:rPr>
                <w:sz w:val="20"/>
              </w:rPr>
              <w:t>Interlock hotplate to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temperature </w:t>
            </w:r>
            <w:r>
              <w:rPr>
                <w:sz w:val="20"/>
              </w:rPr>
              <w:t>feedback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loop</w:t>
            </w:r>
          </w:p>
        </w:tc>
      </w:tr>
      <w:tr>
        <w:trPr>
          <w:trHeight w:val="702" w:hRule="atLeast"/>
        </w:trPr>
        <w:tc>
          <w:tcPr>
            <w:tcW w:w="16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ind w:left="102" w:right="457"/>
              <w:rPr>
                <w:sz w:val="20"/>
              </w:rPr>
            </w:pPr>
            <w:r>
              <w:rPr>
                <w:sz w:val="20"/>
              </w:rPr>
              <w:t>Unintended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reaction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occurs</w:t>
            </w:r>
          </w:p>
        </w:tc>
        <w:tc>
          <w:tcPr>
            <w:tcW w:w="1261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981" w:type="dxa"/>
          </w:tcPr>
          <w:p>
            <w:pPr>
              <w:pStyle w:val="TableParagraph"/>
              <w:ind w:left="109" w:right="878"/>
              <w:rPr>
                <w:sz w:val="20"/>
              </w:rPr>
            </w:pPr>
            <w:r>
              <w:rPr>
                <w:sz w:val="20"/>
              </w:rPr>
              <w:t>Hazardous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byproducts</w:t>
            </w:r>
          </w:p>
        </w:tc>
        <w:tc>
          <w:tcPr>
            <w:tcW w:w="2161" w:type="dxa"/>
          </w:tcPr>
          <w:p>
            <w:pPr>
              <w:pStyle w:val="TableParagraph"/>
              <w:spacing w:line="236" w:lineRule="exact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Conduct a review of all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possible reactions and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outcomes</w:t>
            </w:r>
          </w:p>
        </w:tc>
      </w:tr>
      <w:tr>
        <w:trPr>
          <w:trHeight w:val="1168" w:hRule="atLeast"/>
        </w:trPr>
        <w:tc>
          <w:tcPr>
            <w:tcW w:w="16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line="231" w:lineRule="exact"/>
              <w:ind w:left="102"/>
              <w:rPr>
                <w:sz w:val="20"/>
              </w:rPr>
            </w:pPr>
            <w:r>
              <w:rPr>
                <w:sz w:val="20"/>
              </w:rPr>
              <w:t>Reaction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unsuccessful</w:t>
            </w:r>
          </w:p>
        </w:tc>
        <w:tc>
          <w:tcPr>
            <w:tcW w:w="1261" w:type="dxa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981" w:type="dxa"/>
          </w:tcPr>
          <w:p>
            <w:pPr>
              <w:pStyle w:val="TableParagraph"/>
              <w:spacing w:line="237" w:lineRule="auto"/>
              <w:ind w:left="109" w:right="698"/>
              <w:rPr>
                <w:sz w:val="20"/>
              </w:rPr>
            </w:pPr>
            <w:r>
              <w:rPr>
                <w:sz w:val="20"/>
              </w:rPr>
              <w:t>Lost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materials</w:t>
            </w:r>
          </w:p>
        </w:tc>
        <w:tc>
          <w:tcPr>
            <w:tcW w:w="2161" w:type="dxa"/>
          </w:tcPr>
          <w:p>
            <w:pPr>
              <w:pStyle w:val="TableParagraph"/>
              <w:ind w:left="106" w:right="225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leave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reaction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unattended; check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temperature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stirring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reaction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at</w:t>
            </w:r>
          </w:p>
          <w:p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regular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intervals</w:t>
            </w:r>
          </w:p>
        </w:tc>
      </w:tr>
      <w:tr>
        <w:trPr>
          <w:trHeight w:val="621" w:hRule="atLeast"/>
        </w:trPr>
        <w:tc>
          <w:tcPr>
            <w:tcW w:w="1625" w:type="dxa"/>
            <w:vMerge w:val="restart"/>
            <w:shd w:val="clear" w:color="auto" w:fill="C5D9F0"/>
          </w:tcPr>
          <w:p>
            <w:pPr>
              <w:pStyle w:val="TableParagraph"/>
              <w:ind w:left="107" w:right="162"/>
              <w:rPr>
                <w:sz w:val="20"/>
              </w:rPr>
            </w:pPr>
            <w:r>
              <w:rPr>
                <w:sz w:val="20"/>
              </w:rPr>
              <w:t>Spill from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container </w:t>
            </w:r>
            <w:r>
              <w:rPr>
                <w:sz w:val="20"/>
              </w:rPr>
              <w:t>being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heated</w:t>
            </w:r>
          </w:p>
        </w:tc>
        <w:tc>
          <w:tcPr>
            <w:tcW w:w="2336" w:type="dxa"/>
          </w:tcPr>
          <w:p>
            <w:pPr>
              <w:pStyle w:val="TableParagraph"/>
              <w:spacing w:line="234" w:lineRule="exact"/>
              <w:ind w:left="102"/>
              <w:rPr>
                <w:sz w:val="20"/>
              </w:rPr>
            </w:pPr>
            <w:r>
              <w:rPr>
                <w:sz w:val="20"/>
              </w:rPr>
              <w:t>Flash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fire</w:t>
            </w:r>
          </w:p>
        </w:tc>
        <w:tc>
          <w:tcPr>
            <w:tcW w:w="1261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981" w:type="dxa"/>
          </w:tcPr>
          <w:p>
            <w:pPr>
              <w:pStyle w:val="TableParagraph"/>
              <w:ind w:left="109" w:right="304"/>
              <w:rPr>
                <w:sz w:val="20"/>
              </w:rPr>
            </w:pPr>
            <w:r>
              <w:rPr>
                <w:sz w:val="20"/>
              </w:rPr>
              <w:t>Fire/damage/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personnel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injuries</w:t>
            </w:r>
          </w:p>
        </w:tc>
        <w:tc>
          <w:tcPr>
            <w:tcW w:w="2161" w:type="dxa"/>
          </w:tcPr>
          <w:p>
            <w:pPr>
              <w:pStyle w:val="TableParagraph"/>
              <w:ind w:left="106" w:right="521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handle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hot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vessel</w:t>
            </w:r>
          </w:p>
        </w:tc>
      </w:tr>
      <w:tr>
        <w:trPr>
          <w:trHeight w:val="618" w:hRule="atLeast"/>
        </w:trPr>
        <w:tc>
          <w:tcPr>
            <w:tcW w:w="16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line="234" w:lineRule="exact"/>
              <w:ind w:left="102"/>
              <w:rPr>
                <w:sz w:val="20"/>
              </w:rPr>
            </w:pPr>
            <w:r>
              <w:rPr>
                <w:sz w:val="20"/>
              </w:rPr>
              <w:t>Reaction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unsuccessful</w:t>
            </w:r>
          </w:p>
        </w:tc>
        <w:tc>
          <w:tcPr>
            <w:tcW w:w="1261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981" w:type="dxa"/>
          </w:tcPr>
          <w:p>
            <w:pPr>
              <w:pStyle w:val="TableParagraph"/>
              <w:ind w:left="109" w:right="698"/>
              <w:rPr>
                <w:sz w:val="20"/>
              </w:rPr>
            </w:pPr>
            <w:r>
              <w:rPr>
                <w:sz w:val="20"/>
              </w:rPr>
              <w:t>Lost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materials</w:t>
            </w:r>
          </w:p>
        </w:tc>
        <w:tc>
          <w:tcPr>
            <w:tcW w:w="2161" w:type="dxa"/>
          </w:tcPr>
          <w:p>
            <w:pPr>
              <w:pStyle w:val="TableParagraph"/>
              <w:ind w:left="106" w:right="225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leave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reaction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unattended</w:t>
            </w:r>
          </w:p>
        </w:tc>
      </w:tr>
      <w:tr>
        <w:trPr>
          <w:trHeight w:val="938" w:hRule="atLeast"/>
        </w:trPr>
        <w:tc>
          <w:tcPr>
            <w:tcW w:w="1625" w:type="dxa"/>
            <w:vMerge w:val="restart"/>
            <w:shd w:val="clear" w:color="auto" w:fill="C5D9F0"/>
          </w:tcPr>
          <w:p>
            <w:pPr>
              <w:pStyle w:val="TableParagraph"/>
              <w:ind w:left="107" w:right="221"/>
              <w:rPr>
                <w:sz w:val="20"/>
              </w:rPr>
            </w:pPr>
            <w:r>
              <w:rPr>
                <w:spacing w:val="-1"/>
                <w:sz w:val="20"/>
              </w:rPr>
              <w:t>Heating </w:t>
            </w:r>
            <w:r>
              <w:rPr>
                <w:sz w:val="20"/>
              </w:rPr>
              <w:t>period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long</w:t>
            </w:r>
          </w:p>
        </w:tc>
        <w:tc>
          <w:tcPr>
            <w:tcW w:w="2336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Open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container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boils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dry</w:t>
            </w:r>
          </w:p>
        </w:tc>
        <w:tc>
          <w:tcPr>
            <w:tcW w:w="126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98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Failed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reaction</w:t>
            </w:r>
          </w:p>
        </w:tc>
        <w:tc>
          <w:tcPr>
            <w:tcW w:w="216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Connect hotplate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timer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ind w:left="106" w:right="146"/>
              <w:rPr>
                <w:sz w:val="20"/>
              </w:rPr>
            </w:pPr>
            <w:r>
              <w:rPr>
                <w:spacing w:val="-1"/>
                <w:sz w:val="20"/>
              </w:rPr>
              <w:t>temperature </w:t>
            </w:r>
            <w:r>
              <w:rPr>
                <w:sz w:val="20"/>
              </w:rPr>
              <w:t>feedback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loop</w:t>
            </w:r>
          </w:p>
        </w:tc>
      </w:tr>
      <w:tr>
        <w:trPr>
          <w:trHeight w:val="618" w:hRule="atLeast"/>
        </w:trPr>
        <w:tc>
          <w:tcPr>
            <w:tcW w:w="1625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line="234" w:lineRule="exact"/>
              <w:ind w:left="102"/>
              <w:rPr>
                <w:sz w:val="20"/>
              </w:rPr>
            </w:pPr>
            <w:r>
              <w:rPr>
                <w:sz w:val="20"/>
              </w:rPr>
              <w:t>Vessel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breaks</w:t>
            </w:r>
          </w:p>
        </w:tc>
        <w:tc>
          <w:tcPr>
            <w:tcW w:w="1261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981" w:type="dxa"/>
          </w:tcPr>
          <w:p>
            <w:pPr>
              <w:pStyle w:val="TableParagraph"/>
              <w:spacing w:line="234" w:lineRule="exact"/>
              <w:ind w:left="109"/>
              <w:rPr>
                <w:sz w:val="20"/>
              </w:rPr>
            </w:pPr>
            <w:r>
              <w:rPr>
                <w:sz w:val="20"/>
              </w:rPr>
              <w:t>Vessel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fails/fire</w:t>
            </w:r>
          </w:p>
        </w:tc>
        <w:tc>
          <w:tcPr>
            <w:tcW w:w="2161" w:type="dxa"/>
          </w:tcPr>
          <w:p>
            <w:pPr>
              <w:pStyle w:val="TableParagraph"/>
              <w:spacing w:line="234" w:lineRule="exact"/>
              <w:ind w:left="106"/>
              <w:rPr>
                <w:sz w:val="20"/>
              </w:rPr>
            </w:pPr>
            <w:r>
              <w:rPr>
                <w:sz w:val="20"/>
              </w:rPr>
              <w:t>See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above</w:t>
            </w:r>
          </w:p>
        </w:tc>
      </w:tr>
      <w:tr>
        <w:trPr>
          <w:trHeight w:val="621" w:hRule="atLeast"/>
        </w:trPr>
        <w:tc>
          <w:tcPr>
            <w:tcW w:w="1625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Reaction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unsuccessful</w:t>
            </w:r>
          </w:p>
        </w:tc>
        <w:tc>
          <w:tcPr>
            <w:tcW w:w="1261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981" w:type="dxa"/>
          </w:tcPr>
          <w:p>
            <w:pPr>
              <w:pStyle w:val="TableParagraph"/>
              <w:spacing w:before="1"/>
              <w:ind w:left="109" w:right="698"/>
              <w:rPr>
                <w:sz w:val="20"/>
              </w:rPr>
            </w:pPr>
            <w:r>
              <w:rPr>
                <w:sz w:val="20"/>
              </w:rPr>
              <w:t>Lost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materials</w:t>
            </w:r>
          </w:p>
        </w:tc>
        <w:tc>
          <w:tcPr>
            <w:tcW w:w="2161" w:type="dxa"/>
          </w:tcPr>
          <w:p>
            <w:pPr>
              <w:pStyle w:val="TableParagraph"/>
              <w:spacing w:before="1"/>
              <w:ind w:left="106" w:right="225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leave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reaction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unattended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spacing w:before="79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10–3: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Flammable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Liquid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Example</w:t>
      </w: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4"/>
        <w:gridCol w:w="2336"/>
        <w:gridCol w:w="1260"/>
        <w:gridCol w:w="1980"/>
        <w:gridCol w:w="2160"/>
      </w:tblGrid>
      <w:tr>
        <w:trPr>
          <w:trHeight w:val="467" w:hRule="atLeast"/>
        </w:trPr>
        <w:tc>
          <w:tcPr>
            <w:tcW w:w="1624" w:type="dxa"/>
            <w:shd w:val="clear" w:color="auto" w:fill="94B3D6"/>
          </w:tcPr>
          <w:p>
            <w:pPr>
              <w:pStyle w:val="TableParagraph"/>
              <w:spacing w:line="236" w:lineRule="exact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Department: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Chemistry</w:t>
            </w:r>
          </w:p>
        </w:tc>
        <w:tc>
          <w:tcPr>
            <w:tcW w:w="5576" w:type="dxa"/>
            <w:gridSpan w:val="3"/>
            <w:shd w:val="clear" w:color="auto" w:fill="94B3D6"/>
          </w:tcPr>
          <w:p>
            <w:pPr>
              <w:pStyle w:val="TableParagraph"/>
              <w:spacing w:line="234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Operation:</w:t>
            </w:r>
          </w:p>
          <w:p>
            <w:pPr>
              <w:pStyle w:val="TableParagraph"/>
              <w:spacing w:line="213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Use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stirring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hotplate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with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flammable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liquid</w:t>
            </w:r>
          </w:p>
        </w:tc>
        <w:tc>
          <w:tcPr>
            <w:tcW w:w="2160" w:type="dxa"/>
            <w:shd w:val="clear" w:color="auto" w:fill="94B3D6"/>
          </w:tcPr>
          <w:p>
            <w:pPr>
              <w:pStyle w:val="TableParagraph"/>
              <w:spacing w:line="234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By:</w:t>
            </w:r>
          </w:p>
          <w:p>
            <w:pPr>
              <w:pStyle w:val="TableParagraph"/>
              <w:spacing w:line="213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Review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Team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Date:</w:t>
            </w:r>
          </w:p>
        </w:tc>
      </w:tr>
      <w:tr>
        <w:trPr>
          <w:trHeight w:val="466" w:hRule="atLeast"/>
        </w:trPr>
        <w:tc>
          <w:tcPr>
            <w:tcW w:w="1624" w:type="dxa"/>
            <w:shd w:val="clear" w:color="auto" w:fill="94B3D6"/>
          </w:tcPr>
          <w:p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if?</w:t>
            </w:r>
          </w:p>
        </w:tc>
        <w:tc>
          <w:tcPr>
            <w:tcW w:w="2336" w:type="dxa"/>
            <w:shd w:val="clear" w:color="auto" w:fill="94B3D6"/>
          </w:tcPr>
          <w:p>
            <w:pPr>
              <w:pStyle w:val="TableParagraph"/>
              <w:spacing w:line="230" w:lineRule="exact"/>
              <w:ind w:left="792" w:right="7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Answer</w:t>
            </w:r>
          </w:p>
        </w:tc>
        <w:tc>
          <w:tcPr>
            <w:tcW w:w="1260" w:type="dxa"/>
            <w:shd w:val="clear" w:color="auto" w:fill="94B3D6"/>
          </w:tcPr>
          <w:p>
            <w:pPr>
              <w:pStyle w:val="TableParagraph"/>
              <w:spacing w:line="23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Probability</w:t>
            </w:r>
          </w:p>
        </w:tc>
        <w:tc>
          <w:tcPr>
            <w:tcW w:w="1980" w:type="dxa"/>
            <w:shd w:val="clear" w:color="auto" w:fill="94B3D6"/>
          </w:tcPr>
          <w:p>
            <w:pPr>
              <w:pStyle w:val="TableParagraph"/>
              <w:spacing w:line="23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Consequences</w:t>
            </w:r>
          </w:p>
        </w:tc>
        <w:tc>
          <w:tcPr>
            <w:tcW w:w="2160" w:type="dxa"/>
            <w:shd w:val="clear" w:color="auto" w:fill="94B3D6"/>
          </w:tcPr>
          <w:p>
            <w:pPr>
              <w:pStyle w:val="TableParagraph"/>
              <w:spacing w:line="230" w:lineRule="exact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</w:tr>
      <w:tr>
        <w:trPr>
          <w:trHeight w:val="937" w:hRule="atLeast"/>
        </w:trPr>
        <w:tc>
          <w:tcPr>
            <w:tcW w:w="1624" w:type="dxa"/>
            <w:vMerge w:val="restart"/>
            <w:shd w:val="clear" w:color="auto" w:fill="C5D9F0"/>
          </w:tcPr>
          <w:p>
            <w:pPr>
              <w:pStyle w:val="TableParagraph"/>
              <w:ind w:left="107" w:right="309"/>
              <w:rPr>
                <w:sz w:val="20"/>
              </w:rPr>
            </w:pPr>
            <w:r>
              <w:rPr>
                <w:sz w:val="20"/>
              </w:rPr>
              <w:t>Heat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period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too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short</w:t>
            </w:r>
          </w:p>
        </w:tc>
        <w:tc>
          <w:tcPr>
            <w:tcW w:w="2336" w:type="dxa"/>
          </w:tcPr>
          <w:p>
            <w:pPr>
              <w:pStyle w:val="TableParagraph"/>
              <w:ind w:left="103" w:right="617"/>
              <w:rPr>
                <w:sz w:val="20"/>
              </w:rPr>
            </w:pPr>
            <w:r>
              <w:rPr>
                <w:sz w:val="20"/>
              </w:rPr>
              <w:t>Unreacted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starting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material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980" w:type="dxa"/>
          </w:tcPr>
          <w:p>
            <w:pPr>
              <w:pStyle w:val="TableParagraph"/>
              <w:ind w:left="111" w:right="875"/>
              <w:rPr>
                <w:sz w:val="20"/>
              </w:rPr>
            </w:pPr>
            <w:r>
              <w:rPr>
                <w:sz w:val="20"/>
              </w:rPr>
              <w:t>Hazardous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byproducts</w:t>
            </w:r>
          </w:p>
        </w:tc>
        <w:tc>
          <w:tcPr>
            <w:tcW w:w="2160" w:type="dxa"/>
          </w:tcPr>
          <w:p>
            <w:pPr>
              <w:pStyle w:val="TableParagraph"/>
              <w:ind w:left="109" w:right="146"/>
              <w:rPr>
                <w:sz w:val="20"/>
              </w:rPr>
            </w:pPr>
            <w:r>
              <w:rPr>
                <w:sz w:val="20"/>
              </w:rPr>
              <w:t>Connect hotplate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timer and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temperature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feedback</w:t>
            </w: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loop</w:t>
            </w:r>
          </w:p>
        </w:tc>
      </w:tr>
      <w:tr>
        <w:trPr>
          <w:trHeight w:val="702" w:hRule="atLeast"/>
        </w:trPr>
        <w:tc>
          <w:tcPr>
            <w:tcW w:w="1624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line="234" w:lineRule="exact"/>
              <w:ind w:left="103"/>
              <w:rPr>
                <w:sz w:val="20"/>
              </w:rPr>
            </w:pPr>
            <w:r>
              <w:rPr>
                <w:sz w:val="20"/>
              </w:rPr>
              <w:t>Unstable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products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980" w:type="dxa"/>
          </w:tcPr>
          <w:p>
            <w:pPr>
              <w:pStyle w:val="TableParagraph"/>
              <w:spacing w:line="234" w:lineRule="exact"/>
              <w:ind w:left="111"/>
              <w:rPr>
                <w:sz w:val="20"/>
              </w:rPr>
            </w:pPr>
            <w:r>
              <w:rPr>
                <w:sz w:val="20"/>
              </w:rPr>
              <w:t>Personnel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injuries</w:t>
            </w:r>
          </w:p>
        </w:tc>
        <w:tc>
          <w:tcPr>
            <w:tcW w:w="2160" w:type="dxa"/>
          </w:tcPr>
          <w:p>
            <w:pPr>
              <w:pStyle w:val="TableParagraph"/>
              <w:spacing w:line="234" w:lineRule="exact"/>
              <w:ind w:left="109"/>
              <w:rPr>
                <w:sz w:val="20"/>
              </w:rPr>
            </w:pPr>
            <w:r>
              <w:rPr>
                <w:sz w:val="20"/>
              </w:rPr>
              <w:t>Conduct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review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all</w:t>
            </w:r>
          </w:p>
          <w:p>
            <w:pPr>
              <w:pStyle w:val="TableParagraph"/>
              <w:spacing w:line="232" w:lineRule="exact"/>
              <w:ind w:left="109" w:right="128"/>
              <w:rPr>
                <w:sz w:val="20"/>
              </w:rPr>
            </w:pPr>
            <w:r>
              <w:rPr>
                <w:sz w:val="20"/>
              </w:rPr>
              <w:t>possible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reactions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outcomes</w:t>
            </w:r>
          </w:p>
        </w:tc>
      </w:tr>
      <w:tr>
        <w:trPr>
          <w:trHeight w:val="621" w:hRule="atLeast"/>
        </w:trPr>
        <w:tc>
          <w:tcPr>
            <w:tcW w:w="1624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line="234" w:lineRule="exact"/>
              <w:ind w:left="103"/>
              <w:rPr>
                <w:sz w:val="20"/>
              </w:rPr>
            </w:pPr>
            <w:r>
              <w:rPr>
                <w:sz w:val="20"/>
              </w:rPr>
              <w:t>Reaction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unsuccessful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980" w:type="dxa"/>
          </w:tcPr>
          <w:p>
            <w:pPr>
              <w:pStyle w:val="TableParagraph"/>
              <w:ind w:left="111" w:right="695"/>
              <w:rPr>
                <w:sz w:val="20"/>
              </w:rPr>
            </w:pPr>
            <w:r>
              <w:rPr>
                <w:sz w:val="20"/>
              </w:rPr>
              <w:t>Lost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materials</w:t>
            </w:r>
          </w:p>
        </w:tc>
        <w:tc>
          <w:tcPr>
            <w:tcW w:w="2160" w:type="dxa"/>
          </w:tcPr>
          <w:p>
            <w:pPr>
              <w:pStyle w:val="TableParagraph"/>
              <w:ind w:left="109" w:right="221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leave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reaction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unattended</w:t>
            </w:r>
          </w:p>
        </w:tc>
      </w:tr>
      <w:tr>
        <w:trPr>
          <w:trHeight w:val="703" w:hRule="atLeast"/>
        </w:trPr>
        <w:tc>
          <w:tcPr>
            <w:tcW w:w="1624" w:type="dxa"/>
            <w:shd w:val="clear" w:color="auto" w:fill="C5D9F0"/>
          </w:tcPr>
          <w:p>
            <w:pPr>
              <w:pStyle w:val="TableParagraph"/>
              <w:ind w:left="107" w:right="652"/>
              <w:rPr>
                <w:sz w:val="20"/>
              </w:rPr>
            </w:pPr>
            <w:r>
              <w:rPr>
                <w:spacing w:val="-1"/>
                <w:sz w:val="20"/>
              </w:rPr>
              <w:t>Container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breaks</w:t>
            </w:r>
          </w:p>
        </w:tc>
        <w:tc>
          <w:tcPr>
            <w:tcW w:w="2336" w:type="dxa"/>
          </w:tcPr>
          <w:p>
            <w:pPr>
              <w:pStyle w:val="TableParagraph"/>
              <w:spacing w:line="234" w:lineRule="exact"/>
              <w:ind w:left="103"/>
              <w:rPr>
                <w:sz w:val="20"/>
              </w:rPr>
            </w:pPr>
            <w:r>
              <w:rPr>
                <w:sz w:val="20"/>
              </w:rPr>
              <w:t>Flash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fire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980" w:type="dxa"/>
          </w:tcPr>
          <w:p>
            <w:pPr>
              <w:pStyle w:val="TableParagraph"/>
              <w:ind w:left="111" w:right="301"/>
              <w:rPr>
                <w:sz w:val="20"/>
              </w:rPr>
            </w:pPr>
            <w:r>
              <w:rPr>
                <w:sz w:val="20"/>
              </w:rPr>
              <w:t>Fire/damage/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personnel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injuries</w:t>
            </w:r>
          </w:p>
        </w:tc>
        <w:tc>
          <w:tcPr>
            <w:tcW w:w="2160" w:type="dxa"/>
          </w:tcPr>
          <w:p>
            <w:pPr>
              <w:pStyle w:val="TableParagraph"/>
              <w:ind w:left="109" w:right="188"/>
              <w:rPr>
                <w:sz w:val="20"/>
              </w:rPr>
            </w:pPr>
            <w:r>
              <w:rPr>
                <w:sz w:val="20"/>
              </w:rPr>
              <w:t>Check container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damage</w:t>
            </w: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container</w:t>
            </w:r>
          </w:p>
        </w:tc>
      </w:tr>
      <w:tr>
        <w:trPr>
          <w:trHeight w:val="937" w:hRule="atLeast"/>
        </w:trPr>
        <w:tc>
          <w:tcPr>
            <w:tcW w:w="1624" w:type="dxa"/>
            <w:vMerge w:val="restart"/>
            <w:shd w:val="clear" w:color="auto" w:fill="C5D9F0"/>
          </w:tcPr>
          <w:p>
            <w:pPr>
              <w:pStyle w:val="TableParagraph"/>
              <w:ind w:left="107" w:right="300"/>
              <w:rPr>
                <w:sz w:val="20"/>
              </w:rPr>
            </w:pPr>
            <w:r>
              <w:rPr>
                <w:sz w:val="20"/>
              </w:rPr>
              <w:t>Residual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equipment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opened</w:t>
            </w:r>
          </w:p>
        </w:tc>
        <w:tc>
          <w:tcPr>
            <w:tcW w:w="2336" w:type="dxa"/>
          </w:tcPr>
          <w:p>
            <w:pPr>
              <w:pStyle w:val="TableParagraph"/>
              <w:spacing w:line="234" w:lineRule="exact"/>
              <w:ind w:left="103"/>
              <w:rPr>
                <w:sz w:val="20"/>
              </w:rPr>
            </w:pPr>
            <w:r>
              <w:rPr>
                <w:sz w:val="20"/>
              </w:rPr>
              <w:t>Vessel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breaks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980" w:type="dxa"/>
          </w:tcPr>
          <w:p>
            <w:pPr>
              <w:pStyle w:val="TableParagraph"/>
              <w:ind w:left="111" w:right="301"/>
              <w:rPr>
                <w:sz w:val="20"/>
              </w:rPr>
            </w:pPr>
            <w:r>
              <w:rPr>
                <w:sz w:val="20"/>
              </w:rPr>
              <w:t>Fire/Damage/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personnel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injuries</w:t>
            </w:r>
          </w:p>
        </w:tc>
        <w:tc>
          <w:tcPr>
            <w:tcW w:w="2160" w:type="dxa"/>
          </w:tcPr>
          <w:p>
            <w:pPr>
              <w:pStyle w:val="TableParagraph"/>
              <w:ind w:left="109" w:right="406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closed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container; use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container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 a</w:t>
            </w: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pressure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relief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device</w:t>
            </w:r>
          </w:p>
        </w:tc>
      </w:tr>
      <w:tr>
        <w:trPr>
          <w:trHeight w:val="618" w:hRule="atLeast"/>
        </w:trPr>
        <w:tc>
          <w:tcPr>
            <w:tcW w:w="1624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line="234" w:lineRule="exact"/>
              <w:ind w:left="103"/>
              <w:rPr>
                <w:sz w:val="20"/>
              </w:rPr>
            </w:pPr>
            <w:r>
              <w:rPr>
                <w:sz w:val="20"/>
              </w:rPr>
              <w:t>Vessel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cannot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opened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980" w:type="dxa"/>
          </w:tcPr>
          <w:p>
            <w:pPr>
              <w:pStyle w:val="TableParagraph"/>
              <w:ind w:left="111" w:right="695"/>
              <w:rPr>
                <w:sz w:val="20"/>
              </w:rPr>
            </w:pPr>
            <w:r>
              <w:rPr>
                <w:sz w:val="20"/>
              </w:rPr>
              <w:t>Lost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materials</w:t>
            </w:r>
          </w:p>
        </w:tc>
        <w:tc>
          <w:tcPr>
            <w:tcW w:w="2160" w:type="dxa"/>
          </w:tcPr>
          <w:p>
            <w:pPr>
              <w:pStyle w:val="TableParagraph"/>
              <w:spacing w:line="234" w:lineRule="exact"/>
              <w:ind w:left="109"/>
              <w:rPr>
                <w:sz w:val="20"/>
              </w:rPr>
            </w:pPr>
            <w:r>
              <w:rPr>
                <w:sz w:val="20"/>
              </w:rPr>
              <w:t>See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above</w:t>
            </w:r>
          </w:p>
        </w:tc>
      </w:tr>
      <w:tr>
        <w:trPr>
          <w:trHeight w:val="705" w:hRule="atLeast"/>
        </w:trPr>
        <w:tc>
          <w:tcPr>
            <w:tcW w:w="1624" w:type="dxa"/>
            <w:vMerge/>
            <w:tcBorders>
              <w:top w:val="nil"/>
            </w:tcBorders>
            <w:shd w:val="clear" w:color="auto" w:fill="C5D9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ind w:left="103" w:right="456"/>
              <w:rPr>
                <w:sz w:val="20"/>
              </w:rPr>
            </w:pPr>
            <w:r>
              <w:rPr>
                <w:sz w:val="20"/>
              </w:rPr>
              <w:t>Unintended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reaction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occurs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980" w:type="dxa"/>
          </w:tcPr>
          <w:p>
            <w:pPr>
              <w:pStyle w:val="TableParagraph"/>
              <w:ind w:left="111" w:right="875"/>
              <w:rPr>
                <w:sz w:val="20"/>
              </w:rPr>
            </w:pPr>
            <w:r>
              <w:rPr>
                <w:sz w:val="20"/>
              </w:rPr>
              <w:t>Hazardous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byproducts</w:t>
            </w:r>
          </w:p>
        </w:tc>
        <w:tc>
          <w:tcPr>
            <w:tcW w:w="2160" w:type="dxa"/>
          </w:tcPr>
          <w:p>
            <w:pPr>
              <w:pStyle w:val="TableParagraph"/>
              <w:spacing w:line="236" w:lineRule="exact"/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>Conduct a review of all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possible reactions and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outcomes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10–4.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Hazardous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Gas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Example</w:t>
      </w: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1"/>
        <w:gridCol w:w="1620"/>
        <w:gridCol w:w="1260"/>
        <w:gridCol w:w="1800"/>
        <w:gridCol w:w="2340"/>
      </w:tblGrid>
      <w:tr>
        <w:trPr>
          <w:trHeight w:val="938" w:hRule="atLeast"/>
        </w:trPr>
        <w:tc>
          <w:tcPr>
            <w:tcW w:w="2341" w:type="dxa"/>
            <w:shd w:val="clear" w:color="auto" w:fill="94B3D6"/>
          </w:tcPr>
          <w:p>
            <w:pPr>
              <w:pStyle w:val="TableParagraph"/>
              <w:spacing w:before="1"/>
              <w:ind w:left="107" w:right="23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Department: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Chemistry</w:t>
            </w:r>
          </w:p>
        </w:tc>
        <w:tc>
          <w:tcPr>
            <w:tcW w:w="4680" w:type="dxa"/>
            <w:gridSpan w:val="3"/>
            <w:shd w:val="clear" w:color="auto" w:fill="94B3D6"/>
          </w:tcPr>
          <w:p>
            <w:pPr>
              <w:pStyle w:val="TableParagraph"/>
              <w:spacing w:line="234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Operation:</w:t>
            </w:r>
          </w:p>
          <w:p>
            <w:pPr>
              <w:pStyle w:val="TableParagraph"/>
              <w:ind w:left="107" w:right="172"/>
              <w:rPr>
                <w:b/>
                <w:sz w:val="20"/>
              </w:rPr>
            </w:pPr>
            <w:r>
              <w:rPr>
                <w:b/>
                <w:sz w:val="20"/>
              </w:rPr>
              <w:t>Use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toxic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flammable gas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small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cylinder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fume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hood</w:t>
            </w:r>
          </w:p>
        </w:tc>
        <w:tc>
          <w:tcPr>
            <w:tcW w:w="2340" w:type="dxa"/>
            <w:shd w:val="clear" w:color="auto" w:fill="94B3D6"/>
          </w:tcPr>
          <w:p>
            <w:pPr>
              <w:pStyle w:val="TableParagraph"/>
              <w:spacing w:line="234" w:lineRule="exact"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By:</w:t>
            </w:r>
          </w:p>
          <w:p>
            <w:pPr>
              <w:pStyle w:val="TableParagraph"/>
              <w:ind w:left="108" w:right="511"/>
              <w:rPr>
                <w:b/>
                <w:sz w:val="20"/>
              </w:rPr>
            </w:pPr>
            <w:r>
              <w:rPr>
                <w:b/>
                <w:sz w:val="20"/>
              </w:rPr>
              <w:t>Review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Team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Date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7/12</w:t>
            </w:r>
          </w:p>
        </w:tc>
      </w:tr>
      <w:tr>
        <w:trPr>
          <w:trHeight w:val="470" w:hRule="atLeast"/>
        </w:trPr>
        <w:tc>
          <w:tcPr>
            <w:tcW w:w="2341" w:type="dxa"/>
            <w:shd w:val="clear" w:color="auto" w:fill="94B3D6"/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if?</w:t>
            </w:r>
          </w:p>
        </w:tc>
        <w:tc>
          <w:tcPr>
            <w:tcW w:w="1620" w:type="dxa"/>
            <w:shd w:val="clear" w:color="auto" w:fill="94B3D6"/>
          </w:tcPr>
          <w:p>
            <w:pPr>
              <w:pStyle w:val="TableParagraph"/>
              <w:spacing w:line="234" w:lineRule="exact"/>
              <w:ind w:left="457"/>
              <w:rPr>
                <w:b/>
                <w:sz w:val="20"/>
              </w:rPr>
            </w:pPr>
            <w:r>
              <w:rPr>
                <w:b/>
                <w:sz w:val="20"/>
              </w:rPr>
              <w:t>Answer</w:t>
            </w:r>
          </w:p>
        </w:tc>
        <w:tc>
          <w:tcPr>
            <w:tcW w:w="1260" w:type="dxa"/>
            <w:shd w:val="clear" w:color="auto" w:fill="94B3D6"/>
          </w:tcPr>
          <w:p>
            <w:pPr>
              <w:pStyle w:val="TableParagraph"/>
              <w:spacing w:line="234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Probability</w:t>
            </w:r>
          </w:p>
        </w:tc>
        <w:tc>
          <w:tcPr>
            <w:tcW w:w="1800" w:type="dxa"/>
            <w:shd w:val="clear" w:color="auto" w:fill="94B3D6"/>
          </w:tcPr>
          <w:p>
            <w:pPr>
              <w:pStyle w:val="TableParagraph"/>
              <w:spacing w:line="234" w:lineRule="exact"/>
              <w:ind w:left="225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Consequences</w:t>
            </w:r>
          </w:p>
        </w:tc>
        <w:tc>
          <w:tcPr>
            <w:tcW w:w="2340" w:type="dxa"/>
            <w:shd w:val="clear" w:color="auto" w:fill="94B3D6"/>
          </w:tcPr>
          <w:p>
            <w:pPr>
              <w:pStyle w:val="TableParagraph"/>
              <w:spacing w:line="234" w:lineRule="exact"/>
              <w:ind w:left="309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</w:tr>
      <w:tr>
        <w:trPr>
          <w:trHeight w:val="937" w:hRule="atLeast"/>
        </w:trPr>
        <w:tc>
          <w:tcPr>
            <w:tcW w:w="2341" w:type="dxa"/>
            <w:shd w:val="clear" w:color="auto" w:fill="C5D9F0"/>
          </w:tcPr>
          <w:p>
            <w:pPr>
              <w:pStyle w:val="TableParagraph"/>
              <w:ind w:left="107" w:right="235"/>
              <w:rPr>
                <w:sz w:val="20"/>
              </w:rPr>
            </w:pPr>
            <w:r>
              <w:rPr>
                <w:sz w:val="20"/>
              </w:rPr>
              <w:t>Power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exhaust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lost</w:t>
            </w:r>
          </w:p>
        </w:tc>
        <w:tc>
          <w:tcPr>
            <w:tcW w:w="1620" w:type="dxa"/>
          </w:tcPr>
          <w:p>
            <w:pPr>
              <w:pStyle w:val="TableParagraph"/>
              <w:ind w:left="107" w:right="267"/>
              <w:rPr>
                <w:sz w:val="20"/>
              </w:rPr>
            </w:pPr>
            <w:r>
              <w:rPr>
                <w:sz w:val="20"/>
              </w:rPr>
              <w:t>Possible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exposure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toxic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gas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flow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continues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Very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high</w:t>
            </w:r>
          </w:p>
        </w:tc>
        <w:tc>
          <w:tcPr>
            <w:tcW w:w="1800" w:type="dxa"/>
          </w:tcPr>
          <w:p>
            <w:pPr>
              <w:pStyle w:val="TableParagraph"/>
              <w:spacing w:line="234" w:lineRule="exact"/>
              <w:ind w:left="225" w:right="219"/>
              <w:jc w:val="center"/>
              <w:rPr>
                <w:sz w:val="20"/>
              </w:rPr>
            </w:pPr>
            <w:r>
              <w:rPr>
                <w:sz w:val="20"/>
              </w:rPr>
              <w:t>Serious</w:t>
            </w:r>
          </w:p>
        </w:tc>
        <w:tc>
          <w:tcPr>
            <w:tcW w:w="2340" w:type="dxa"/>
          </w:tcPr>
          <w:p>
            <w:pPr>
              <w:pStyle w:val="TableParagraph"/>
              <w:ind w:left="108" w:right="477"/>
              <w:rPr>
                <w:sz w:val="20"/>
              </w:rPr>
            </w:pPr>
            <w:r>
              <w:rPr>
                <w:sz w:val="20"/>
              </w:rPr>
              <w:t>Provide emergency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power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normally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closed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valve</w:t>
            </w:r>
          </w:p>
        </w:tc>
      </w:tr>
      <w:tr>
        <w:trPr>
          <w:trHeight w:val="702" w:hRule="atLeast"/>
        </w:trPr>
        <w:tc>
          <w:tcPr>
            <w:tcW w:w="2341" w:type="dxa"/>
            <w:shd w:val="clear" w:color="auto" w:fill="C5D9F0"/>
          </w:tcPr>
          <w:p>
            <w:pPr>
              <w:pStyle w:val="TableParagraph"/>
              <w:ind w:left="107" w:right="437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failure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exhaust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fan?</w:t>
            </w:r>
          </w:p>
        </w:tc>
        <w:tc>
          <w:tcPr>
            <w:tcW w:w="1620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Same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above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1800" w:type="dxa"/>
          </w:tcPr>
          <w:p>
            <w:pPr>
              <w:pStyle w:val="TableParagraph"/>
              <w:spacing w:line="234" w:lineRule="exact"/>
              <w:ind w:left="225" w:right="219"/>
              <w:jc w:val="center"/>
              <w:rPr>
                <w:sz w:val="20"/>
              </w:rPr>
            </w:pPr>
            <w:r>
              <w:rPr>
                <w:sz w:val="20"/>
              </w:rPr>
              <w:t>Serious</w:t>
            </w:r>
          </w:p>
        </w:tc>
        <w:tc>
          <w:tcPr>
            <w:tcW w:w="2340" w:type="dxa"/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Same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above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ind w:left="108" w:right="271"/>
              <w:rPr>
                <w:sz w:val="20"/>
              </w:rPr>
            </w:pPr>
            <w:r>
              <w:rPr>
                <w:sz w:val="20"/>
              </w:rPr>
              <w:t>consider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connection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multiple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fans</w:t>
            </w:r>
          </w:p>
        </w:tc>
      </w:tr>
      <w:tr>
        <w:trPr>
          <w:trHeight w:val="1876" w:hRule="atLeast"/>
        </w:trPr>
        <w:tc>
          <w:tcPr>
            <w:tcW w:w="2341" w:type="dxa"/>
            <w:shd w:val="clear" w:color="auto" w:fill="C5D9F0"/>
          </w:tcPr>
          <w:p>
            <w:pPr>
              <w:pStyle w:val="TableParagraph"/>
              <w:ind w:left="107" w:right="104"/>
              <w:rPr>
                <w:sz w:val="20"/>
              </w:rPr>
            </w:pPr>
            <w:r>
              <w:rPr>
                <w:sz w:val="20"/>
              </w:rPr>
              <w:t>Regulator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fails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creeps,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and allows full cylinder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pressure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apparatus</w:t>
            </w:r>
          </w:p>
        </w:tc>
        <w:tc>
          <w:tcPr>
            <w:tcW w:w="1620" w:type="dxa"/>
          </w:tcPr>
          <w:p>
            <w:pPr>
              <w:pStyle w:val="TableParagraph"/>
              <w:ind w:left="107" w:right="190"/>
              <w:rPr>
                <w:sz w:val="20"/>
              </w:rPr>
            </w:pPr>
            <w:r>
              <w:rPr>
                <w:sz w:val="20"/>
              </w:rPr>
              <w:t>Apparatus 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tubing failure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release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if not able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handle full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cylinder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pressure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Low</w:t>
            </w:r>
          </w:p>
        </w:tc>
        <w:tc>
          <w:tcPr>
            <w:tcW w:w="1800" w:type="dxa"/>
          </w:tcPr>
          <w:p>
            <w:pPr>
              <w:pStyle w:val="TableParagraph"/>
              <w:spacing w:line="234" w:lineRule="exact"/>
              <w:ind w:left="225" w:right="219"/>
              <w:jc w:val="center"/>
              <w:rPr>
                <w:sz w:val="20"/>
              </w:rPr>
            </w:pPr>
            <w:r>
              <w:rPr>
                <w:sz w:val="20"/>
              </w:rPr>
              <w:t>Serious</w:t>
            </w:r>
          </w:p>
        </w:tc>
        <w:tc>
          <w:tcPr>
            <w:tcW w:w="2340" w:type="dxa"/>
          </w:tcPr>
          <w:p>
            <w:pPr>
              <w:pStyle w:val="TableParagraph"/>
              <w:ind w:left="108" w:right="220"/>
              <w:rPr>
                <w:sz w:val="20"/>
              </w:rPr>
            </w:pPr>
            <w:r>
              <w:rPr>
                <w:sz w:val="20"/>
              </w:rPr>
              <w:t>Use flow restricting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orifice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cylinder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valve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to limit flow or install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excess flow shutoff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valve; consider gas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monitor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</w:p>
          <w:p>
            <w:pPr>
              <w:pStyle w:val="TableParagraph"/>
              <w:spacing w:line="236" w:lineRule="exact"/>
              <w:ind w:left="108" w:right="600"/>
              <w:rPr>
                <w:sz w:val="20"/>
              </w:rPr>
            </w:pPr>
            <w:r>
              <w:rPr>
                <w:sz w:val="20"/>
              </w:rPr>
              <w:t>interlocked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shut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down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flow</w:t>
            </w:r>
          </w:p>
        </w:tc>
      </w:tr>
    </w:tbl>
    <w:p>
      <w:pPr>
        <w:spacing w:after="0" w:line="236" w:lineRule="exact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spacing w:before="79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10–4.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Hazardous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Gas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Example</w:t>
      </w: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1"/>
        <w:gridCol w:w="1620"/>
        <w:gridCol w:w="1260"/>
        <w:gridCol w:w="1800"/>
        <w:gridCol w:w="2340"/>
      </w:tblGrid>
      <w:tr>
        <w:trPr>
          <w:trHeight w:val="938" w:hRule="atLeast"/>
        </w:trPr>
        <w:tc>
          <w:tcPr>
            <w:tcW w:w="2341" w:type="dxa"/>
            <w:shd w:val="clear" w:color="auto" w:fill="94B3D6"/>
          </w:tcPr>
          <w:p>
            <w:pPr>
              <w:pStyle w:val="TableParagraph"/>
              <w:ind w:left="107" w:right="23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Department: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Chemistry</w:t>
            </w:r>
          </w:p>
        </w:tc>
        <w:tc>
          <w:tcPr>
            <w:tcW w:w="4680" w:type="dxa"/>
            <w:gridSpan w:val="3"/>
            <w:shd w:val="clear" w:color="auto" w:fill="94B3D6"/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Operation:</w:t>
            </w:r>
          </w:p>
          <w:p>
            <w:pPr>
              <w:pStyle w:val="TableParagraph"/>
              <w:ind w:left="107" w:right="172"/>
              <w:rPr>
                <w:b/>
                <w:sz w:val="20"/>
              </w:rPr>
            </w:pPr>
            <w:r>
              <w:rPr>
                <w:b/>
                <w:sz w:val="20"/>
              </w:rPr>
              <w:t>Use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toxic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flammable gas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small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cylinder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fume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hood</w:t>
            </w:r>
          </w:p>
        </w:tc>
        <w:tc>
          <w:tcPr>
            <w:tcW w:w="2340" w:type="dxa"/>
            <w:shd w:val="clear" w:color="auto" w:fill="94B3D6"/>
          </w:tcPr>
          <w:p>
            <w:pPr>
              <w:pStyle w:val="TableParagraph"/>
              <w:spacing w:line="234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By:</w:t>
            </w:r>
          </w:p>
          <w:p>
            <w:pPr>
              <w:pStyle w:val="TableParagraph"/>
              <w:ind w:left="108" w:right="511"/>
              <w:rPr>
                <w:b/>
                <w:sz w:val="20"/>
              </w:rPr>
            </w:pPr>
            <w:r>
              <w:rPr>
                <w:b/>
                <w:sz w:val="20"/>
              </w:rPr>
              <w:t>Review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Team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Date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7/12</w:t>
            </w:r>
          </w:p>
        </w:tc>
      </w:tr>
      <w:tr>
        <w:trPr>
          <w:trHeight w:val="467" w:hRule="atLeast"/>
        </w:trPr>
        <w:tc>
          <w:tcPr>
            <w:tcW w:w="2341" w:type="dxa"/>
            <w:shd w:val="clear" w:color="auto" w:fill="94B3D6"/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if?</w:t>
            </w:r>
          </w:p>
        </w:tc>
        <w:tc>
          <w:tcPr>
            <w:tcW w:w="1620" w:type="dxa"/>
            <w:shd w:val="clear" w:color="auto" w:fill="94B3D6"/>
          </w:tcPr>
          <w:p>
            <w:pPr>
              <w:pStyle w:val="TableParagraph"/>
              <w:spacing w:line="234" w:lineRule="exact"/>
              <w:ind w:left="457"/>
              <w:rPr>
                <w:b/>
                <w:sz w:val="20"/>
              </w:rPr>
            </w:pPr>
            <w:r>
              <w:rPr>
                <w:b/>
                <w:sz w:val="20"/>
              </w:rPr>
              <w:t>Answer</w:t>
            </w:r>
          </w:p>
        </w:tc>
        <w:tc>
          <w:tcPr>
            <w:tcW w:w="1260" w:type="dxa"/>
            <w:shd w:val="clear" w:color="auto" w:fill="94B3D6"/>
          </w:tcPr>
          <w:p>
            <w:pPr>
              <w:pStyle w:val="TableParagraph"/>
              <w:spacing w:line="234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Probability</w:t>
            </w:r>
          </w:p>
        </w:tc>
        <w:tc>
          <w:tcPr>
            <w:tcW w:w="1800" w:type="dxa"/>
            <w:shd w:val="clear" w:color="auto" w:fill="94B3D6"/>
          </w:tcPr>
          <w:p>
            <w:pPr>
              <w:pStyle w:val="TableParagraph"/>
              <w:spacing w:line="234" w:lineRule="exact"/>
              <w:ind w:left="225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Consequences</w:t>
            </w:r>
          </w:p>
        </w:tc>
        <w:tc>
          <w:tcPr>
            <w:tcW w:w="2340" w:type="dxa"/>
            <w:shd w:val="clear" w:color="auto" w:fill="94B3D6"/>
          </w:tcPr>
          <w:p>
            <w:pPr>
              <w:pStyle w:val="TableParagraph"/>
              <w:spacing w:line="234" w:lineRule="exact"/>
              <w:ind w:left="309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</w:tr>
      <w:tr>
        <w:trPr>
          <w:trHeight w:val="938" w:hRule="atLeast"/>
        </w:trPr>
        <w:tc>
          <w:tcPr>
            <w:tcW w:w="2341" w:type="dxa"/>
            <w:shd w:val="clear" w:color="auto" w:fill="C5D9F0"/>
          </w:tcPr>
          <w:p>
            <w:pPr>
              <w:pStyle w:val="TableParagraph"/>
              <w:ind w:left="107" w:right="104"/>
              <w:rPr>
                <w:sz w:val="20"/>
              </w:rPr>
            </w:pPr>
            <w:r>
              <w:rPr>
                <w:sz w:val="20"/>
              </w:rPr>
              <w:t>Cylinder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regulator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gauge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blows</w:t>
            </w:r>
          </w:p>
        </w:tc>
        <w:tc>
          <w:tcPr>
            <w:tcW w:w="1620" w:type="dxa"/>
          </w:tcPr>
          <w:p>
            <w:pPr>
              <w:pStyle w:val="TableParagraph"/>
              <w:ind w:left="107" w:right="190"/>
              <w:rPr>
                <w:sz w:val="20"/>
              </w:rPr>
            </w:pPr>
            <w:r>
              <w:rPr>
                <w:sz w:val="20"/>
              </w:rPr>
              <w:t>High pressure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release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ind w:left="107" w:right="702"/>
              <w:rPr>
                <w:sz w:val="20"/>
              </w:rPr>
            </w:pPr>
            <w:r>
              <w:rPr>
                <w:sz w:val="20"/>
              </w:rPr>
              <w:t>possible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exposure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Low</w:t>
            </w:r>
          </w:p>
        </w:tc>
        <w:tc>
          <w:tcPr>
            <w:tcW w:w="1800" w:type="dxa"/>
          </w:tcPr>
          <w:p>
            <w:pPr>
              <w:pStyle w:val="TableParagraph"/>
              <w:spacing w:line="234" w:lineRule="exact"/>
              <w:ind w:left="225" w:right="219"/>
              <w:jc w:val="center"/>
              <w:rPr>
                <w:sz w:val="20"/>
              </w:rPr>
            </w:pPr>
            <w:r>
              <w:rPr>
                <w:sz w:val="20"/>
              </w:rPr>
              <w:t>Serious</w:t>
            </w:r>
          </w:p>
        </w:tc>
        <w:tc>
          <w:tcPr>
            <w:tcW w:w="2340" w:type="dxa"/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Same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above</w:t>
            </w:r>
          </w:p>
        </w:tc>
      </w:tr>
      <w:tr>
        <w:trPr>
          <w:trHeight w:val="1408" w:hRule="atLeast"/>
        </w:trPr>
        <w:tc>
          <w:tcPr>
            <w:tcW w:w="2341" w:type="dxa"/>
            <w:shd w:val="clear" w:color="auto" w:fill="C5D9F0"/>
          </w:tcPr>
          <w:p>
            <w:pPr>
              <w:pStyle w:val="TableParagraph"/>
              <w:ind w:left="107" w:right="174"/>
              <w:rPr>
                <w:sz w:val="20"/>
              </w:rPr>
            </w:pPr>
            <w:r>
              <w:rPr>
                <w:sz w:val="20"/>
              </w:rPr>
              <w:t>Gas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leak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downstream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regulator; hood face 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inches</w:t>
            </w:r>
          </w:p>
        </w:tc>
        <w:tc>
          <w:tcPr>
            <w:tcW w:w="1620" w:type="dxa"/>
          </w:tcPr>
          <w:p>
            <w:pPr>
              <w:pStyle w:val="TableParagraph"/>
              <w:ind w:left="107" w:right="136"/>
              <w:rPr>
                <w:sz w:val="20"/>
              </w:rPr>
            </w:pPr>
            <w:r>
              <w:rPr>
                <w:sz w:val="20"/>
              </w:rPr>
              <w:t>Lower pressure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gas release 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potential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exposure </w:t>
            </w:r>
            <w:r>
              <w:rPr>
                <w:sz w:val="20"/>
              </w:rPr>
              <w:t>which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increases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with</w:t>
            </w:r>
          </w:p>
          <w:p>
            <w:pPr>
              <w:pStyle w:val="TableParagraph"/>
              <w:spacing w:line="215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gas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flow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rate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1800" w:type="dxa"/>
          </w:tcPr>
          <w:p>
            <w:pPr>
              <w:pStyle w:val="TableParagraph"/>
              <w:spacing w:line="234" w:lineRule="exact"/>
              <w:ind w:left="225" w:right="219"/>
              <w:jc w:val="center"/>
              <w:rPr>
                <w:sz w:val="20"/>
              </w:rPr>
            </w:pPr>
            <w:r>
              <w:rPr>
                <w:sz w:val="20"/>
              </w:rPr>
              <w:t>Serious</w:t>
            </w:r>
          </w:p>
        </w:tc>
        <w:tc>
          <w:tcPr>
            <w:tcW w:w="2340" w:type="dxa"/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Same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above</w:t>
            </w:r>
          </w:p>
        </w:tc>
      </w:tr>
      <w:tr>
        <w:trPr>
          <w:trHeight w:val="2212" w:hRule="atLeast"/>
        </w:trPr>
        <w:tc>
          <w:tcPr>
            <w:tcW w:w="2341" w:type="dxa"/>
            <w:shd w:val="clear" w:color="auto" w:fill="C5D9F0"/>
          </w:tcPr>
          <w:p>
            <w:pPr>
              <w:pStyle w:val="TableParagraph"/>
              <w:ind w:left="107" w:right="163"/>
              <w:rPr>
                <w:sz w:val="20"/>
              </w:rPr>
            </w:pPr>
            <w:r>
              <w:rPr>
                <w:sz w:val="20"/>
              </w:rPr>
              <w:t>Gas leak downstream of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regulator; hood face 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inches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operator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hood</w:t>
            </w:r>
          </w:p>
        </w:tc>
        <w:tc>
          <w:tcPr>
            <w:tcW w:w="1620" w:type="dxa"/>
          </w:tcPr>
          <w:p>
            <w:pPr>
              <w:pStyle w:val="TableParagraph"/>
              <w:ind w:left="107" w:right="256"/>
              <w:rPr>
                <w:sz w:val="20"/>
              </w:rPr>
            </w:pPr>
            <w:r>
              <w:rPr>
                <w:sz w:val="20"/>
              </w:rPr>
              <w:t>Same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above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but high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potential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exposure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1800" w:type="dxa"/>
          </w:tcPr>
          <w:p>
            <w:pPr>
              <w:pStyle w:val="TableParagraph"/>
              <w:spacing w:line="234" w:lineRule="exact"/>
              <w:ind w:left="225" w:right="219"/>
              <w:jc w:val="center"/>
              <w:rPr>
                <w:sz w:val="20"/>
              </w:rPr>
            </w:pPr>
            <w:r>
              <w:rPr>
                <w:sz w:val="20"/>
              </w:rPr>
              <w:t>Serious</w:t>
            </w:r>
          </w:p>
        </w:tc>
        <w:tc>
          <w:tcPr>
            <w:tcW w:w="2340" w:type="dxa"/>
          </w:tcPr>
          <w:p>
            <w:pPr>
              <w:pStyle w:val="TableParagraph"/>
              <w:ind w:left="108" w:right="364"/>
              <w:rPr>
                <w:sz w:val="20"/>
              </w:rPr>
            </w:pPr>
            <w:r>
              <w:rPr>
                <w:sz w:val="20"/>
              </w:rPr>
              <w:t>Same as above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restrict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hood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opening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while gas flowing via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interlock, or stop and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consider use of a self-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contained breathing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apparatus (SCBA) 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access during flow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necessary</w:t>
            </w:r>
          </w:p>
        </w:tc>
      </w:tr>
      <w:tr>
        <w:trPr>
          <w:trHeight w:val="1406" w:hRule="atLeast"/>
        </w:trPr>
        <w:tc>
          <w:tcPr>
            <w:tcW w:w="2341" w:type="dxa"/>
            <w:shd w:val="clear" w:color="auto" w:fill="C5D9F0"/>
          </w:tcPr>
          <w:p>
            <w:pPr>
              <w:pStyle w:val="TableParagraph"/>
              <w:ind w:left="107" w:right="121"/>
              <w:rPr>
                <w:sz w:val="20"/>
              </w:rPr>
            </w:pPr>
            <w:r>
              <w:rPr>
                <w:sz w:val="20"/>
              </w:rPr>
              <w:t>Cylinder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contains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wrong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contents</w:t>
            </w:r>
          </w:p>
        </w:tc>
        <w:tc>
          <w:tcPr>
            <w:tcW w:w="1620" w:type="dxa"/>
          </w:tcPr>
          <w:p>
            <w:pPr>
              <w:pStyle w:val="TableParagraph"/>
              <w:ind w:left="107" w:right="267"/>
              <w:rPr>
                <w:sz w:val="20"/>
              </w:rPr>
            </w:pPr>
            <w:r>
              <w:rPr>
                <w:sz w:val="20"/>
              </w:rPr>
              <w:t>Potential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exothermic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reaction or 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not, ruined</w:t>
            </w:r>
          </w:p>
          <w:p>
            <w:pPr>
              <w:pStyle w:val="TableParagraph"/>
              <w:spacing w:line="232" w:lineRule="exact"/>
              <w:ind w:left="107" w:right="145"/>
              <w:rPr>
                <w:sz w:val="20"/>
              </w:rPr>
            </w:pPr>
            <w:r>
              <w:rPr>
                <w:spacing w:val="-1"/>
                <w:sz w:val="20"/>
              </w:rPr>
              <w:t>experiment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apparatus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Low</w:t>
            </w:r>
          </w:p>
        </w:tc>
        <w:tc>
          <w:tcPr>
            <w:tcW w:w="1800" w:type="dxa"/>
          </w:tcPr>
          <w:p>
            <w:pPr>
              <w:pStyle w:val="TableParagraph"/>
              <w:spacing w:line="234" w:lineRule="exact"/>
              <w:ind w:left="225" w:right="219"/>
              <w:jc w:val="center"/>
              <w:rPr>
                <w:sz w:val="20"/>
              </w:rPr>
            </w:pPr>
            <w:r>
              <w:rPr>
                <w:sz w:val="20"/>
              </w:rPr>
              <w:t>Serious</w:t>
            </w:r>
          </w:p>
        </w:tc>
        <w:tc>
          <w:tcPr>
            <w:tcW w:w="2340" w:type="dxa"/>
          </w:tcPr>
          <w:p>
            <w:pPr>
              <w:pStyle w:val="TableParagraph"/>
              <w:ind w:left="108" w:right="274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cylinder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tag,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cylinder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stencil</w:t>
            </w:r>
          </w:p>
        </w:tc>
      </w:tr>
      <w:tr>
        <w:trPr>
          <w:trHeight w:val="1876" w:hRule="atLeast"/>
        </w:trPr>
        <w:tc>
          <w:tcPr>
            <w:tcW w:w="2341" w:type="dxa"/>
            <w:shd w:val="clear" w:color="auto" w:fill="C5D9F0"/>
          </w:tcPr>
          <w:p>
            <w:pPr>
              <w:pStyle w:val="TableParagraph"/>
              <w:ind w:left="107" w:right="504"/>
              <w:rPr>
                <w:sz w:val="20"/>
              </w:rPr>
            </w:pPr>
            <w:r>
              <w:rPr>
                <w:sz w:val="20"/>
              </w:rPr>
              <w:t>Cylinder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pressure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incorrect</w:t>
            </w:r>
          </w:p>
        </w:tc>
        <w:tc>
          <w:tcPr>
            <w:tcW w:w="1620" w:type="dxa"/>
          </w:tcPr>
          <w:p>
            <w:pPr>
              <w:pStyle w:val="TableParagraph"/>
              <w:ind w:left="107" w:right="107"/>
              <w:rPr>
                <w:sz w:val="20"/>
              </w:rPr>
            </w:pPr>
            <w:r>
              <w:rPr>
                <w:sz w:val="20"/>
              </w:rPr>
              <w:t>Regulator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gauge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could fail; rapid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release of high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pressure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gas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Low</w:t>
            </w:r>
          </w:p>
        </w:tc>
        <w:tc>
          <w:tcPr>
            <w:tcW w:w="1800" w:type="dxa"/>
          </w:tcPr>
          <w:p>
            <w:pPr>
              <w:pStyle w:val="TableParagraph"/>
              <w:spacing w:line="234" w:lineRule="exact"/>
              <w:ind w:left="225" w:right="219"/>
              <w:jc w:val="center"/>
              <w:rPr>
                <w:sz w:val="20"/>
              </w:rPr>
            </w:pPr>
            <w:r>
              <w:rPr>
                <w:sz w:val="20"/>
              </w:rPr>
              <w:t>Serious</w:t>
            </w:r>
          </w:p>
        </w:tc>
        <w:tc>
          <w:tcPr>
            <w:tcW w:w="2340" w:type="dxa"/>
          </w:tcPr>
          <w:p>
            <w:pPr>
              <w:pStyle w:val="TableParagraph"/>
              <w:ind w:left="108" w:right="115"/>
              <w:rPr>
                <w:sz w:val="20"/>
              </w:rPr>
            </w:pPr>
            <w:r>
              <w:rPr>
                <w:sz w:val="20"/>
              </w:rPr>
              <w:t>Same as above (see also</w:t>
            </w:r>
            <w:r>
              <w:rPr>
                <w:spacing w:val="1"/>
                <w:sz w:val="20"/>
              </w:rPr>
              <w:t> </w:t>
            </w:r>
            <w:hyperlink r:id="rId20">
              <w:r>
                <w:rPr>
                  <w:color w:val="0000FF"/>
                  <w:sz w:val="20"/>
                  <w:u w:val="single" w:color="0000FF"/>
                </w:rPr>
                <w:t>https://www.aiha.org/g</w:t>
              </w:r>
            </w:hyperlink>
            <w:r>
              <w:rPr>
                <w:color w:val="0000FF"/>
                <w:spacing w:val="-42"/>
                <w:sz w:val="20"/>
              </w:rPr>
              <w:t> </w:t>
            </w:r>
            <w:hyperlink r:id="rId20">
              <w:r>
                <w:rPr>
                  <w:color w:val="0000FF"/>
                  <w:sz w:val="20"/>
                  <w:u w:val="single" w:color="0000FF"/>
                </w:rPr>
                <w:t>et-</w:t>
              </w:r>
            </w:hyperlink>
            <w:r>
              <w:rPr>
                <w:color w:val="0000FF"/>
                <w:spacing w:val="1"/>
                <w:sz w:val="20"/>
              </w:rPr>
              <w:t> </w:t>
            </w:r>
            <w:hyperlink r:id="rId20">
              <w:r>
                <w:rPr>
                  <w:color w:val="0000FF"/>
                  <w:spacing w:val="-1"/>
                  <w:sz w:val="20"/>
                  <w:u w:val="single" w:color="0000FF"/>
                </w:rPr>
                <w:t>involved/VolunteerGrou</w:t>
              </w:r>
            </w:hyperlink>
            <w:r>
              <w:rPr>
                <w:color w:val="0000FF"/>
                <w:spacing w:val="-42"/>
                <w:sz w:val="20"/>
              </w:rPr>
              <w:t> </w:t>
            </w:r>
            <w:hyperlink r:id="rId20">
              <w:r>
                <w:rPr>
                  <w:color w:val="0000FF"/>
                  <w:sz w:val="20"/>
                  <w:u w:val="single" w:color="0000FF"/>
                </w:rPr>
                <w:t>ps/LabHSCommittee/Pa</w:t>
              </w:r>
            </w:hyperlink>
            <w:r>
              <w:rPr>
                <w:color w:val="0000FF"/>
                <w:spacing w:val="-42"/>
                <w:sz w:val="20"/>
              </w:rPr>
              <w:t> </w:t>
            </w:r>
            <w:hyperlink r:id="rId20">
              <w:r>
                <w:rPr>
                  <w:color w:val="0000FF"/>
                  <w:sz w:val="20"/>
                  <w:u w:val="single" w:color="0000FF"/>
                </w:rPr>
                <w:t>ges/Compressed-Gas-</w:t>
              </w:r>
            </w:hyperlink>
          </w:p>
          <w:p>
            <w:pPr>
              <w:pStyle w:val="TableParagraph"/>
              <w:spacing w:line="236" w:lineRule="exact"/>
              <w:ind w:left="108" w:right="118"/>
              <w:rPr>
                <w:sz w:val="20"/>
              </w:rPr>
            </w:pPr>
            <w:hyperlink r:id="rId20">
              <w:r>
                <w:rPr>
                  <w:color w:val="0000FF"/>
                  <w:spacing w:val="-1"/>
                  <w:sz w:val="20"/>
                  <w:u w:val="single" w:color="0000FF"/>
                </w:rPr>
                <w:t>Incidents.aspx</w:t>
              </w:r>
              <w:r>
                <w:rPr>
                  <w:color w:val="0000FF"/>
                  <w:spacing w:val="-1"/>
                  <w:sz w:val="20"/>
                </w:rPr>
                <w:t> </w:t>
              </w:r>
            </w:hyperlink>
            <w:r>
              <w:rPr>
                <w:sz w:val="20"/>
              </w:rPr>
              <w:t>(accessed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2015))</w:t>
            </w:r>
          </w:p>
        </w:tc>
      </w:tr>
      <w:tr>
        <w:trPr>
          <w:trHeight w:val="1404" w:hRule="atLeast"/>
        </w:trPr>
        <w:tc>
          <w:tcPr>
            <w:tcW w:w="2341" w:type="dxa"/>
            <w:shd w:val="clear" w:color="auto" w:fill="C5D9F0"/>
          </w:tcPr>
          <w:p>
            <w:pPr>
              <w:pStyle w:val="TableParagraph"/>
              <w:ind w:left="107" w:right="567"/>
              <w:jc w:val="both"/>
              <w:rPr>
                <w:sz w:val="20"/>
              </w:rPr>
            </w:pPr>
            <w:r>
              <w:rPr>
                <w:sz w:val="20"/>
              </w:rPr>
              <w:t>Apparatus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contains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oxygen when gas is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introduced</w:t>
            </w:r>
          </w:p>
        </w:tc>
        <w:tc>
          <w:tcPr>
            <w:tcW w:w="1620" w:type="dxa"/>
          </w:tcPr>
          <w:p>
            <w:pPr>
              <w:pStyle w:val="TableParagraph"/>
              <w:ind w:left="107" w:right="215"/>
              <w:rPr>
                <w:sz w:val="20"/>
              </w:rPr>
            </w:pPr>
            <w:r>
              <w:rPr>
                <w:sz w:val="20"/>
              </w:rPr>
              <w:t>Explosion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potential if gas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hits flammable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range and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ignition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source</w:t>
            </w:r>
          </w:p>
          <w:p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present</w:t>
            </w:r>
          </w:p>
        </w:tc>
        <w:tc>
          <w:tcPr>
            <w:tcW w:w="1260" w:type="dxa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1800" w:type="dxa"/>
          </w:tcPr>
          <w:p>
            <w:pPr>
              <w:pStyle w:val="TableParagraph"/>
              <w:spacing w:line="231" w:lineRule="exact"/>
              <w:ind w:left="225" w:right="219"/>
              <w:jc w:val="center"/>
              <w:rPr>
                <w:sz w:val="20"/>
              </w:rPr>
            </w:pPr>
            <w:r>
              <w:rPr>
                <w:sz w:val="20"/>
              </w:rPr>
              <w:t>Serious</w:t>
            </w:r>
          </w:p>
        </w:tc>
        <w:tc>
          <w:tcPr>
            <w:tcW w:w="2340" w:type="dxa"/>
          </w:tcPr>
          <w:p>
            <w:pPr>
              <w:pStyle w:val="TableParagraph"/>
              <w:ind w:left="108" w:right="116"/>
              <w:rPr>
                <w:sz w:val="20"/>
              </w:rPr>
            </w:pPr>
            <w:r>
              <w:rPr>
                <w:sz w:val="20"/>
              </w:rPr>
              <w:t>Assure purge with inert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gas before introducing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flammable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ignition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source may be present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(consider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automation)</w:t>
            </w:r>
          </w:p>
        </w:tc>
      </w:tr>
      <w:tr>
        <w:trPr>
          <w:trHeight w:val="705" w:hRule="atLeast"/>
        </w:trPr>
        <w:tc>
          <w:tcPr>
            <w:tcW w:w="2341" w:type="dxa"/>
            <w:shd w:val="clear" w:color="auto" w:fill="C5D9F0"/>
          </w:tcPr>
          <w:p>
            <w:pPr>
              <w:pStyle w:val="TableParagraph"/>
              <w:spacing w:line="236" w:lineRule="exact"/>
              <w:ind w:left="107" w:right="240"/>
              <w:rPr>
                <w:sz w:val="20"/>
              </w:rPr>
            </w:pPr>
            <w:r>
              <w:rPr>
                <w:sz w:val="20"/>
              </w:rPr>
              <w:t>Residual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process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equipment when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opened</w:t>
            </w:r>
          </w:p>
        </w:tc>
        <w:tc>
          <w:tcPr>
            <w:tcW w:w="1620" w:type="dxa"/>
          </w:tcPr>
          <w:p>
            <w:pPr>
              <w:pStyle w:val="TableParagraph"/>
              <w:spacing w:line="236" w:lineRule="exact"/>
              <w:ind w:left="107" w:right="485"/>
              <w:rPr>
                <w:sz w:val="20"/>
              </w:rPr>
            </w:pPr>
            <w:r>
              <w:rPr>
                <w:sz w:val="20"/>
              </w:rPr>
              <w:t>Potential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exposure </w:t>
            </w:r>
            <w:r>
              <w:rPr>
                <w:sz w:val="20"/>
              </w:rPr>
              <w:t>to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toxic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gas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1800" w:type="dxa"/>
          </w:tcPr>
          <w:p>
            <w:pPr>
              <w:pStyle w:val="TableParagraph"/>
              <w:spacing w:line="234" w:lineRule="exact"/>
              <w:ind w:left="225" w:right="219"/>
              <w:jc w:val="center"/>
              <w:rPr>
                <w:sz w:val="20"/>
              </w:rPr>
            </w:pPr>
            <w:r>
              <w:rPr>
                <w:sz w:val="20"/>
              </w:rPr>
              <w:t>Serious</w:t>
            </w:r>
          </w:p>
        </w:tc>
        <w:tc>
          <w:tcPr>
            <w:tcW w:w="2340" w:type="dxa"/>
          </w:tcPr>
          <w:p>
            <w:pPr>
              <w:pStyle w:val="TableParagraph"/>
              <w:ind w:left="108" w:right="121"/>
              <w:rPr>
                <w:sz w:val="20"/>
              </w:rPr>
            </w:pPr>
            <w:r>
              <w:rPr>
                <w:sz w:val="20"/>
              </w:rPr>
              <w:t>Same as above; test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atmosphere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SCBA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77" w:after="0"/>
        <w:ind w:left="1660" w:right="0" w:hanging="721"/>
        <w:jc w:val="left"/>
      </w:pPr>
      <w:bookmarkStart w:name="_bookmark47" w:id="91"/>
      <w:bookmarkEnd w:id="91"/>
      <w:r>
        <w:rPr>
          <w:b w:val="0"/>
        </w:rPr>
      </w:r>
      <w:bookmarkStart w:name="_bookmark47" w:id="92"/>
      <w:bookmarkEnd w:id="92"/>
      <w:r>
        <w:rPr/>
        <w:t>N</w:t>
      </w:r>
      <w:r>
        <w:rPr/>
        <w:t>o</w:t>
      </w:r>
      <w:r>
        <w:rPr>
          <w:spacing w:val="-3"/>
        </w:rPr>
        <w:t> </w:t>
      </w:r>
      <w:r>
        <w:rPr/>
        <w:t>Single</w:t>
      </w:r>
      <w:r>
        <w:rPr>
          <w:spacing w:val="-3"/>
        </w:rPr>
        <w:t> </w:t>
      </w:r>
      <w:r>
        <w:rPr/>
        <w:t>Format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Approach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What-If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HazOp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276" w:lineRule="auto"/>
        <w:ind w:left="983" w:right="1503"/>
        <w:rPr>
          <w:sz w:val="24"/>
        </w:rPr>
      </w:pPr>
      <w:r>
        <w:rPr/>
        <w:t>In APPENDIX E, Leggett</w:t>
      </w:r>
      <w:r>
        <w:rPr>
          <w:position w:val="5"/>
          <w:sz w:val="14"/>
        </w:rPr>
        <w:t>17 </w:t>
      </w:r>
      <w:r>
        <w:rPr/>
        <w:t>provides tables E-1 and E-2 as excellent examples of use of a SWIF and</w:t>
      </w:r>
      <w:r>
        <w:rPr>
          <w:spacing w:val="1"/>
        </w:rPr>
        <w:t> </w:t>
      </w:r>
      <w:r>
        <w:rPr/>
        <w:t>HazOp analyses of a Wolff-Kishner Reaction. In these examples, what-if and HazOp are provided as</w:t>
      </w:r>
      <w:r>
        <w:rPr>
          <w:spacing w:val="-46"/>
        </w:rPr>
        <w:t> </w:t>
      </w:r>
      <w:r>
        <w:rPr/>
        <w:t>separate tables. In tables 10–5 to 10–9, column heading </w:t>
      </w:r>
      <w:r>
        <w:rPr>
          <w:i/>
        </w:rPr>
        <w:t>C </w:t>
      </w:r>
      <w:r>
        <w:rPr/>
        <w:t>refers to consequences (severity),</w:t>
      </w:r>
      <w:r>
        <w:rPr>
          <w:spacing w:val="1"/>
        </w:rPr>
        <w:t> </w:t>
      </w:r>
      <w:r>
        <w:rPr/>
        <w:t>column heading </w:t>
      </w:r>
      <w:r>
        <w:rPr>
          <w:i/>
        </w:rPr>
        <w:t>F </w:t>
      </w:r>
      <w:r>
        <w:rPr/>
        <w:t>refers to frequency, and column heading </w:t>
      </w:r>
      <w:r>
        <w:rPr>
          <w:i/>
        </w:rPr>
        <w:t>R </w:t>
      </w:r>
      <w:r>
        <w:rPr/>
        <w:t>refers to risk rankings, which are</w:t>
      </w:r>
      <w:r>
        <w:rPr>
          <w:spacing w:val="1"/>
        </w:rPr>
        <w:t> </w:t>
      </w:r>
      <w:r>
        <w:rPr/>
        <w:t>defined in the table notes. These tables illustrate an interesting approach for hazard assessment in</w:t>
      </w:r>
      <w:r>
        <w:rPr>
          <w:spacing w:val="-46"/>
        </w:rPr>
        <w:t> </w:t>
      </w:r>
      <w:r>
        <w:rPr/>
        <w:t>a research setting, whereby the experimental procedure steps and the hazard assessment of each</w:t>
      </w:r>
      <w:r>
        <w:rPr>
          <w:spacing w:val="1"/>
        </w:rPr>
        <w:t> </w:t>
      </w:r>
      <w:r>
        <w:rPr/>
        <w:t>corresponding</w:t>
      </w:r>
      <w:r>
        <w:rPr>
          <w:spacing w:val="-2"/>
        </w:rPr>
        <w:t> </w:t>
      </w:r>
      <w:r>
        <w:rPr/>
        <w:t>step are integrated</w:t>
      </w:r>
      <w:r>
        <w:rPr>
          <w:sz w:val="24"/>
        </w:rPr>
        <w:t>.</w:t>
      </w:r>
    </w:p>
    <w:p>
      <w:pPr>
        <w:pStyle w:val="BodyText"/>
        <w:spacing w:before="6"/>
        <w:rPr>
          <w:sz w:val="27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1" w:after="0"/>
        <w:ind w:left="1660" w:right="0" w:hanging="721"/>
        <w:jc w:val="left"/>
      </w:pPr>
      <w:bookmarkStart w:name="_bookmark48" w:id="93"/>
      <w:bookmarkEnd w:id="93"/>
      <w:r>
        <w:rPr>
          <w:b w:val="0"/>
        </w:rPr>
      </w:r>
      <w:bookmarkStart w:name="_bookmark48" w:id="94"/>
      <w:bookmarkEnd w:id="94"/>
      <w:r>
        <w:rPr/>
        <w:t>Us</w:t>
      </w:r>
      <w:r>
        <w:rPr/>
        <w:t>ing</w:t>
      </w:r>
      <w:r>
        <w:rPr>
          <w:spacing w:val="-5"/>
        </w:rPr>
        <w:t> </w:t>
      </w:r>
      <w:r>
        <w:rPr/>
        <w:t>What-If</w:t>
      </w:r>
      <w:r>
        <w:rPr>
          <w:spacing w:val="-6"/>
        </w:rPr>
        <w:t> </w:t>
      </w:r>
      <w:r>
        <w:rPr/>
        <w:t>Thinking</w:t>
      </w:r>
      <w:r>
        <w:rPr>
          <w:spacing w:val="-4"/>
        </w:rPr>
        <w:t> </w:t>
      </w:r>
      <w:r>
        <w:rPr/>
        <w:t>Independently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Teaching</w:t>
      </w:r>
    </w:p>
    <w:p>
      <w:pPr>
        <w:pStyle w:val="BodyText"/>
        <w:rPr>
          <w:b/>
          <w:sz w:val="29"/>
        </w:rPr>
      </w:pPr>
    </w:p>
    <w:p>
      <w:pPr>
        <w:spacing w:line="276" w:lineRule="auto" w:before="0"/>
        <w:ind w:left="978" w:right="1664" w:firstLine="0"/>
        <w:jc w:val="left"/>
        <w:rPr>
          <w:sz w:val="22"/>
        </w:rPr>
      </w:pPr>
      <w:r>
        <w:rPr>
          <w:b/>
          <w:sz w:val="22"/>
        </w:rPr>
        <w:t>Rules and regulations sometimes do not cover all situations that might occur in a research</w:t>
      </w:r>
      <w:r>
        <w:rPr>
          <w:b/>
          <w:spacing w:val="-46"/>
          <w:sz w:val="22"/>
        </w:rPr>
        <w:t> </w:t>
      </w:r>
      <w:r>
        <w:rPr>
          <w:b/>
          <w:sz w:val="22"/>
        </w:rPr>
        <w:t>laboratory. Individuals must assess and make the right decisions independently on many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occasions. </w:t>
      </w:r>
      <w:r>
        <w:rPr>
          <w:sz w:val="22"/>
        </w:rPr>
        <w:t>The following are examples of noncomplex decisions one might make in a research</w:t>
      </w:r>
      <w:r>
        <w:rPr>
          <w:spacing w:val="1"/>
          <w:sz w:val="22"/>
        </w:rPr>
        <w:t> </w:t>
      </w:r>
      <w:r>
        <w:rPr>
          <w:sz w:val="22"/>
        </w:rPr>
        <w:t>environment</w:t>
      </w:r>
      <w:r>
        <w:rPr>
          <w:spacing w:val="-2"/>
          <w:sz w:val="22"/>
        </w:rPr>
        <w:t> </w:t>
      </w:r>
      <w:r>
        <w:rPr>
          <w:sz w:val="22"/>
        </w:rPr>
        <w:t>related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personal</w:t>
      </w:r>
      <w:r>
        <w:rPr>
          <w:spacing w:val="-3"/>
          <w:sz w:val="22"/>
        </w:rPr>
        <w:t> </w:t>
      </w:r>
      <w:r>
        <w:rPr>
          <w:sz w:val="22"/>
        </w:rPr>
        <w:t>safety.</w:t>
      </w:r>
      <w:r>
        <w:rPr>
          <w:spacing w:val="-2"/>
          <w:sz w:val="22"/>
        </w:rPr>
        <w:t> </w:t>
      </w:r>
      <w:r>
        <w:rPr>
          <w:sz w:val="22"/>
        </w:rPr>
        <w:t>These</w:t>
      </w:r>
      <w:r>
        <w:rPr>
          <w:spacing w:val="-2"/>
          <w:sz w:val="22"/>
        </w:rPr>
        <w:t> </w:t>
      </w:r>
      <w:r>
        <w:rPr>
          <w:sz w:val="22"/>
        </w:rPr>
        <w:t>actual</w:t>
      </w:r>
      <w:r>
        <w:rPr>
          <w:spacing w:val="-2"/>
          <w:sz w:val="22"/>
        </w:rPr>
        <w:t> </w:t>
      </w:r>
      <w:r>
        <w:rPr>
          <w:sz w:val="22"/>
        </w:rPr>
        <w:t>incidents are</w:t>
      </w:r>
      <w:r>
        <w:rPr>
          <w:spacing w:val="-1"/>
          <w:sz w:val="22"/>
        </w:rPr>
        <w:t> </w:t>
      </w:r>
      <w:r>
        <w:rPr>
          <w:sz w:val="22"/>
        </w:rPr>
        <w:t>useful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teaching.</w:t>
      </w:r>
    </w:p>
    <w:p>
      <w:pPr>
        <w:pStyle w:val="BodyText"/>
        <w:spacing w:before="3"/>
        <w:rPr>
          <w:sz w:val="25"/>
        </w:rPr>
      </w:pPr>
    </w:p>
    <w:p>
      <w:pPr>
        <w:spacing w:before="1" w:after="35"/>
        <w:ind w:left="1137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10–5: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Entering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Empty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Lab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(Example)</w:t>
      </w:r>
    </w:p>
    <w:tbl>
      <w:tblPr>
        <w:tblW w:w="0" w:type="auto"/>
        <w:jc w:val="left"/>
        <w:tblInd w:w="1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2"/>
        <w:gridCol w:w="1069"/>
        <w:gridCol w:w="833"/>
        <w:gridCol w:w="1412"/>
        <w:gridCol w:w="972"/>
        <w:gridCol w:w="953"/>
        <w:gridCol w:w="2040"/>
      </w:tblGrid>
      <w:tr>
        <w:trPr>
          <w:trHeight w:val="1408" w:hRule="atLeast"/>
        </w:trPr>
        <w:tc>
          <w:tcPr>
            <w:tcW w:w="9091" w:type="dxa"/>
            <w:gridSpan w:val="7"/>
          </w:tcPr>
          <w:p>
            <w:pPr>
              <w:pStyle w:val="TableParagraph"/>
              <w:ind w:left="148" w:right="433"/>
              <w:rPr>
                <w:sz w:val="13"/>
              </w:rPr>
            </w:pPr>
            <w:r>
              <w:rPr>
                <w:sz w:val="20"/>
              </w:rPr>
              <w:t>The first involves entering a lab which is empty. Hill and Finster report instances of explosions from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over-pressurized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containers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delayed.</w:t>
            </w:r>
            <w:r>
              <w:rPr>
                <w:position w:val="5"/>
                <w:sz w:val="13"/>
              </w:rPr>
              <w:t>18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48" w:right="141"/>
              <w:rPr>
                <w:sz w:val="20"/>
              </w:rPr>
            </w:pPr>
            <w:r>
              <w:rPr>
                <w:sz w:val="20"/>
              </w:rPr>
              <w:t>This example illustrates the value of a lessons learned database. Once people understand explosions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occur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empty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labs,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likely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choose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right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course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regarding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14" w:lineRule="exact"/>
              <w:ind w:left="148"/>
              <w:rPr>
                <w:sz w:val="20"/>
              </w:rPr>
            </w:pPr>
            <w:r>
              <w:rPr>
                <w:sz w:val="20"/>
              </w:rPr>
              <w:t>protective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equipment.</w:t>
            </w:r>
          </w:p>
        </w:tc>
      </w:tr>
      <w:tr>
        <w:trPr>
          <w:trHeight w:val="808" w:hRule="atLeast"/>
        </w:trPr>
        <w:tc>
          <w:tcPr>
            <w:tcW w:w="2881" w:type="dxa"/>
            <w:gridSpan w:val="2"/>
            <w:shd w:val="clear" w:color="auto" w:fill="94B3D6"/>
          </w:tcPr>
          <w:p>
            <w:pPr>
              <w:pStyle w:val="TableParagraph"/>
              <w:spacing w:line="276" w:lineRule="auto"/>
              <w:ind w:left="105" w:right="1070"/>
              <w:rPr>
                <w:b/>
                <w:sz w:val="20"/>
              </w:rPr>
            </w:pPr>
            <w:r>
              <w:rPr>
                <w:b/>
                <w:sz w:val="20"/>
              </w:rPr>
              <w:t>Division: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Chemistry</w:t>
            </w:r>
          </w:p>
        </w:tc>
        <w:tc>
          <w:tcPr>
            <w:tcW w:w="3217" w:type="dxa"/>
            <w:gridSpan w:val="3"/>
            <w:shd w:val="clear" w:color="auto" w:fill="94B3D6"/>
          </w:tcPr>
          <w:p>
            <w:pPr>
              <w:pStyle w:val="TableParagraph"/>
              <w:spacing w:line="276" w:lineRule="auto"/>
              <w:ind w:left="107" w:right="64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 of Operation: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Entering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empty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laboratory</w:t>
            </w:r>
          </w:p>
        </w:tc>
        <w:tc>
          <w:tcPr>
            <w:tcW w:w="2993" w:type="dxa"/>
            <w:gridSpan w:val="2"/>
            <w:shd w:val="clear" w:color="auto" w:fill="94B3D6"/>
          </w:tcPr>
          <w:p>
            <w:pPr>
              <w:pStyle w:val="TableParagraph"/>
              <w:ind w:left="106" w:right="2393"/>
              <w:rPr>
                <w:b/>
                <w:sz w:val="20"/>
              </w:rPr>
            </w:pPr>
            <w:r>
              <w:rPr>
                <w:b/>
                <w:sz w:val="20"/>
              </w:rPr>
              <w:t>By:</w:t>
            </w:r>
          </w:p>
          <w:p>
            <w:pPr>
              <w:pStyle w:val="TableParagraph"/>
              <w:spacing w:before="34"/>
              <w:ind w:left="106" w:right="239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Date:</w:t>
            </w:r>
          </w:p>
        </w:tc>
      </w:tr>
      <w:tr>
        <w:trPr>
          <w:trHeight w:val="539" w:hRule="atLeast"/>
        </w:trPr>
        <w:tc>
          <w:tcPr>
            <w:tcW w:w="1812" w:type="dxa"/>
            <w:shd w:val="clear" w:color="auto" w:fill="94B3D6"/>
          </w:tcPr>
          <w:p>
            <w:pPr>
              <w:pStyle w:val="TableParagraph"/>
              <w:spacing w:line="234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if?</w:t>
            </w:r>
          </w:p>
        </w:tc>
        <w:tc>
          <w:tcPr>
            <w:tcW w:w="1902" w:type="dxa"/>
            <w:gridSpan w:val="2"/>
            <w:shd w:val="clear" w:color="auto" w:fill="94B3D6"/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Answer</w:t>
            </w:r>
          </w:p>
        </w:tc>
        <w:tc>
          <w:tcPr>
            <w:tcW w:w="1412" w:type="dxa"/>
            <w:shd w:val="clear" w:color="auto" w:fill="94B3D6"/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Probability</w:t>
            </w:r>
          </w:p>
        </w:tc>
        <w:tc>
          <w:tcPr>
            <w:tcW w:w="1925" w:type="dxa"/>
            <w:gridSpan w:val="2"/>
            <w:shd w:val="clear" w:color="auto" w:fill="94B3D6"/>
          </w:tcPr>
          <w:p>
            <w:pPr>
              <w:pStyle w:val="TableParagraph"/>
              <w:spacing w:line="234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Consequences</w:t>
            </w:r>
          </w:p>
        </w:tc>
        <w:tc>
          <w:tcPr>
            <w:tcW w:w="2040" w:type="dxa"/>
            <w:shd w:val="clear" w:color="auto" w:fill="94B3D6"/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</w:tr>
      <w:tr>
        <w:trPr>
          <w:trHeight w:val="234" w:hRule="atLeast"/>
        </w:trPr>
        <w:tc>
          <w:tcPr>
            <w:tcW w:w="1812" w:type="dxa"/>
            <w:tcBorders>
              <w:bottom w:val="nil"/>
            </w:tcBorders>
            <w:shd w:val="clear" w:color="auto" w:fill="C5D9F0"/>
          </w:tcPr>
          <w:p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Enter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empty</w:t>
            </w:r>
          </w:p>
        </w:tc>
        <w:tc>
          <w:tcPr>
            <w:tcW w:w="190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Explosion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possible</w:t>
            </w:r>
          </w:p>
        </w:tc>
        <w:tc>
          <w:tcPr>
            <w:tcW w:w="1412" w:type="dxa"/>
            <w:tcBorders>
              <w:bottom w:val="nil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Low</w:t>
            </w:r>
          </w:p>
        </w:tc>
        <w:tc>
          <w:tcPr>
            <w:tcW w:w="19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Extreme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severity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if</w:t>
            </w:r>
          </w:p>
        </w:tc>
        <w:tc>
          <w:tcPr>
            <w:tcW w:w="2040" w:type="dxa"/>
            <w:tcBorders>
              <w:bottom w:val="nil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Always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wear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eye</w:t>
            </w:r>
          </w:p>
        </w:tc>
      </w:tr>
      <w:tr>
        <w:trPr>
          <w:trHeight w:val="234" w:hRule="atLeast"/>
        </w:trPr>
        <w:tc>
          <w:tcPr>
            <w:tcW w:w="1812" w:type="dxa"/>
            <w:tcBorders>
              <w:top w:val="nil"/>
              <w:bottom w:val="nil"/>
            </w:tcBorders>
            <w:shd w:val="clear" w:color="auto" w:fill="C5D9F0"/>
          </w:tcPr>
          <w:p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laboratory</w:t>
            </w:r>
          </w:p>
        </w:tc>
        <w:tc>
          <w:tcPr>
            <w:tcW w:w="190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empty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from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explosion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while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protection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when</w:t>
            </w:r>
          </w:p>
        </w:tc>
      </w:tr>
      <w:tr>
        <w:trPr>
          <w:trHeight w:val="233" w:hRule="atLeast"/>
        </w:trPr>
        <w:tc>
          <w:tcPr>
            <w:tcW w:w="1812" w:type="dxa"/>
            <w:tcBorders>
              <w:top w:val="nil"/>
              <w:bottom w:val="nil"/>
            </w:tcBorders>
            <w:shd w:val="clear" w:color="auto" w:fill="C5D9F0"/>
          </w:tcPr>
          <w:p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without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wearing</w:t>
            </w:r>
          </w:p>
        </w:tc>
        <w:tc>
          <w:tcPr>
            <w:tcW w:w="190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delayed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failure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entered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entering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even</w:t>
            </w:r>
          </w:p>
        </w:tc>
      </w:tr>
      <w:tr>
        <w:trPr>
          <w:trHeight w:val="235" w:hRule="atLeast"/>
        </w:trPr>
        <w:tc>
          <w:tcPr>
            <w:tcW w:w="1812" w:type="dxa"/>
            <w:tcBorders>
              <w:top w:val="nil"/>
              <w:bottom w:val="nil"/>
            </w:tcBorders>
            <w:shd w:val="clear" w:color="auto" w:fill="C5D9F0"/>
          </w:tcPr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protective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glasses</w:t>
            </w:r>
          </w:p>
        </w:tc>
        <w:tc>
          <w:tcPr>
            <w:tcW w:w="190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over-pressurized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protective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void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</w:tr>
      <w:tr>
        <w:trPr>
          <w:trHeight w:val="672" w:hRule="atLeast"/>
        </w:trPr>
        <w:tc>
          <w:tcPr>
            <w:tcW w:w="1812" w:type="dxa"/>
            <w:tcBorders>
              <w:top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2" w:type="dxa"/>
            <w:gridSpan w:val="2"/>
            <w:tcBorders>
              <w:top w:val="nil"/>
            </w:tcBorders>
          </w:tcPr>
          <w:p>
            <w:pPr>
              <w:pStyle w:val="TableParagraph"/>
              <w:ind w:left="107" w:right="638"/>
              <w:rPr>
                <w:sz w:val="20"/>
              </w:rPr>
            </w:pPr>
            <w:r>
              <w:rPr>
                <w:spacing w:val="-1"/>
                <w:sz w:val="20"/>
              </w:rPr>
              <w:t>containers </w:t>
            </w:r>
            <w:r>
              <w:rPr>
                <w:sz w:val="20"/>
              </w:rPr>
              <w:t>or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equipment</w:t>
            </w:r>
          </w:p>
        </w:tc>
        <w:tc>
          <w:tcPr>
            <w:tcW w:w="141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  <w:gridSpan w:val="2"/>
            <w:tcBorders>
              <w:top w:val="nil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equipment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used</w:t>
            </w:r>
          </w:p>
        </w:tc>
        <w:tc>
          <w:tcPr>
            <w:tcW w:w="2040" w:type="dxa"/>
            <w:tcBorders>
              <w:top w:val="nil"/>
            </w:tcBorders>
          </w:tcPr>
          <w:p>
            <w:pPr>
              <w:pStyle w:val="TableParagraph"/>
              <w:ind w:left="107" w:right="438"/>
              <w:rPr>
                <w:sz w:val="20"/>
              </w:rPr>
            </w:pPr>
            <w:r>
              <w:rPr>
                <w:sz w:val="20"/>
              </w:rPr>
              <w:t>apparent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progress</w:t>
            </w:r>
          </w:p>
        </w:tc>
      </w:tr>
    </w:tbl>
    <w:p>
      <w:pPr>
        <w:pStyle w:val="BodyText"/>
        <w:spacing w:before="5"/>
        <w:rPr>
          <w:b/>
          <w:sz w:val="25"/>
        </w:rPr>
      </w:pPr>
    </w:p>
    <w:p>
      <w:pPr>
        <w:spacing w:before="0" w:after="37"/>
        <w:ind w:left="1137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10–6: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Management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Change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(Example)</w:t>
      </w:r>
    </w:p>
    <w:tbl>
      <w:tblPr>
        <w:tblW w:w="0" w:type="auto"/>
        <w:jc w:val="left"/>
        <w:tblInd w:w="1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5"/>
        <w:gridCol w:w="3478"/>
        <w:gridCol w:w="2888"/>
      </w:tblGrid>
      <w:tr>
        <w:trPr>
          <w:trHeight w:val="1641" w:hRule="atLeast"/>
        </w:trPr>
        <w:tc>
          <w:tcPr>
            <w:tcW w:w="9091" w:type="dxa"/>
            <w:gridSpan w:val="3"/>
          </w:tcPr>
          <w:p>
            <w:pPr>
              <w:pStyle w:val="TableParagraph"/>
              <w:ind w:left="148" w:right="132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example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illustrates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essential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principle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important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safety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concept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called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“management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 change.” A management of change analysis should be conducted before changes to the experimental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apparatus, materials, or procedure are implemented to evaluate whether the planned changes present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risks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 risks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 managed.</w:t>
            </w: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line="230" w:lineRule="atLeast" w:before="1"/>
              <w:ind w:left="148" w:right="132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moisture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removal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column,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consisting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plastic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loaded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desiccant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located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downstream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regulator,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was relocated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another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system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running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significantly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higher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pressure.</w:t>
            </w:r>
          </w:p>
        </w:tc>
      </w:tr>
      <w:tr>
        <w:trPr>
          <w:trHeight w:val="702" w:hRule="atLeast"/>
        </w:trPr>
        <w:tc>
          <w:tcPr>
            <w:tcW w:w="2725" w:type="dxa"/>
            <w:shd w:val="clear" w:color="auto" w:fill="94B3D6"/>
          </w:tcPr>
          <w:p>
            <w:pPr>
              <w:pStyle w:val="TableParagraph"/>
              <w:spacing w:line="234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Division:</w:t>
            </w:r>
          </w:p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Chemical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Engineering</w:t>
            </w:r>
          </w:p>
        </w:tc>
        <w:tc>
          <w:tcPr>
            <w:tcW w:w="3478" w:type="dxa"/>
            <w:shd w:val="clear" w:color="auto" w:fill="94B3D6"/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Operation: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Removal</w:t>
            </w:r>
          </w:p>
          <w:p>
            <w:pPr>
              <w:pStyle w:val="TableParagraph"/>
              <w:spacing w:line="232" w:lineRule="exact"/>
              <w:ind w:left="107" w:right="250"/>
              <w:rPr>
                <w:b/>
                <w:sz w:val="20"/>
              </w:rPr>
            </w:pPr>
            <w:r>
              <w:rPr>
                <w:b/>
                <w:sz w:val="20"/>
              </w:rPr>
              <w:t>of desiccant column from one gas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system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placement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another</w:t>
            </w:r>
          </w:p>
        </w:tc>
        <w:tc>
          <w:tcPr>
            <w:tcW w:w="2888" w:type="dxa"/>
            <w:shd w:val="clear" w:color="auto" w:fill="94B3D6"/>
          </w:tcPr>
          <w:p>
            <w:pPr>
              <w:pStyle w:val="TableParagraph"/>
              <w:ind w:left="107" w:right="2288"/>
              <w:rPr>
                <w:b/>
                <w:sz w:val="20"/>
              </w:rPr>
            </w:pPr>
            <w:r>
              <w:rPr>
                <w:b/>
                <w:sz w:val="20"/>
              </w:rPr>
              <w:t>By:</w:t>
            </w:r>
          </w:p>
          <w:p>
            <w:pPr>
              <w:pStyle w:val="TableParagraph"/>
              <w:ind w:left="107" w:right="228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Date: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spacing w:before="79" w:after="35"/>
        <w:ind w:left="1137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10–6: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Management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Change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(Example)</w:t>
      </w:r>
    </w:p>
    <w:tbl>
      <w:tblPr>
        <w:tblW w:w="0" w:type="auto"/>
        <w:jc w:val="left"/>
        <w:tblInd w:w="1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927"/>
        <w:gridCol w:w="1068"/>
        <w:gridCol w:w="1256"/>
        <w:gridCol w:w="1155"/>
        <w:gridCol w:w="375"/>
        <w:gridCol w:w="2514"/>
      </w:tblGrid>
      <w:tr>
        <w:trPr>
          <w:trHeight w:val="235" w:hRule="atLeast"/>
        </w:trPr>
        <w:tc>
          <w:tcPr>
            <w:tcW w:w="2725" w:type="dxa"/>
            <w:gridSpan w:val="2"/>
            <w:shd w:val="clear" w:color="auto" w:fill="94B3D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79" w:type="dxa"/>
            <w:gridSpan w:val="3"/>
            <w:shd w:val="clear" w:color="auto" w:fill="94B3D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9" w:type="dxa"/>
            <w:gridSpan w:val="2"/>
            <w:shd w:val="clear" w:color="auto" w:fill="94B3D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0" w:hRule="atLeast"/>
        </w:trPr>
        <w:tc>
          <w:tcPr>
            <w:tcW w:w="1798" w:type="dxa"/>
            <w:shd w:val="clear" w:color="auto" w:fill="94B3D6"/>
          </w:tcPr>
          <w:p>
            <w:pPr>
              <w:pStyle w:val="TableParagraph"/>
              <w:spacing w:line="234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if?</w:t>
            </w:r>
          </w:p>
        </w:tc>
        <w:tc>
          <w:tcPr>
            <w:tcW w:w="1995" w:type="dxa"/>
            <w:gridSpan w:val="2"/>
            <w:shd w:val="clear" w:color="auto" w:fill="94B3D6"/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Answer</w:t>
            </w:r>
          </w:p>
        </w:tc>
        <w:tc>
          <w:tcPr>
            <w:tcW w:w="1256" w:type="dxa"/>
            <w:shd w:val="clear" w:color="auto" w:fill="94B3D6"/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Probability</w:t>
            </w:r>
          </w:p>
        </w:tc>
        <w:tc>
          <w:tcPr>
            <w:tcW w:w="1530" w:type="dxa"/>
            <w:gridSpan w:val="2"/>
            <w:tcBorders>
              <w:right w:val="single" w:sz="6" w:space="0" w:color="000000"/>
            </w:tcBorders>
            <w:shd w:val="clear" w:color="auto" w:fill="94B3D6"/>
          </w:tcPr>
          <w:p>
            <w:pPr>
              <w:pStyle w:val="TableParagraph"/>
              <w:spacing w:line="234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Consequences</w:t>
            </w:r>
          </w:p>
        </w:tc>
        <w:tc>
          <w:tcPr>
            <w:tcW w:w="2514" w:type="dxa"/>
            <w:tcBorders>
              <w:left w:val="single" w:sz="6" w:space="0" w:color="000000"/>
            </w:tcBorders>
            <w:shd w:val="clear" w:color="auto" w:fill="94B3D6"/>
          </w:tcPr>
          <w:p>
            <w:pPr>
              <w:pStyle w:val="TableParagraph"/>
              <w:spacing w:line="234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</w:tr>
      <w:tr>
        <w:trPr>
          <w:trHeight w:val="234" w:hRule="atLeast"/>
        </w:trPr>
        <w:tc>
          <w:tcPr>
            <w:tcW w:w="1798" w:type="dxa"/>
            <w:tcBorders>
              <w:bottom w:val="nil"/>
            </w:tcBorders>
            <w:shd w:val="clear" w:color="auto" w:fill="C5D9F0"/>
          </w:tcPr>
          <w:p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Column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not</w:t>
            </w:r>
          </w:p>
        </w:tc>
        <w:tc>
          <w:tcPr>
            <w:tcW w:w="199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Column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could</w:t>
            </w:r>
          </w:p>
        </w:tc>
        <w:tc>
          <w:tcPr>
            <w:tcW w:w="1256" w:type="dxa"/>
            <w:tcBorders>
              <w:bottom w:val="nil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Probable,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if</w:t>
            </w:r>
          </w:p>
        </w:tc>
        <w:tc>
          <w:tcPr>
            <w:tcW w:w="1530" w:type="dxa"/>
            <w:gridSpan w:val="2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Severe</w:t>
            </w:r>
          </w:p>
        </w:tc>
        <w:tc>
          <w:tcPr>
            <w:tcW w:w="2514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14" w:lineRule="exact"/>
              <w:ind w:left="101"/>
              <w:rPr>
                <w:sz w:val="20"/>
              </w:rPr>
            </w:pPr>
            <w:r>
              <w:rPr>
                <w:sz w:val="20"/>
              </w:rPr>
              <w:t>Assure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column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</w:p>
        </w:tc>
      </w:tr>
      <w:tr>
        <w:trPr>
          <w:trHeight w:val="467" w:hRule="atLeast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C5D9F0"/>
          </w:tcPr>
          <w:p>
            <w:pPr>
              <w:pStyle w:val="TableParagraph"/>
              <w:spacing w:line="232" w:lineRule="exact"/>
              <w:ind w:left="105" w:right="125"/>
              <w:rPr>
                <w:sz w:val="20"/>
              </w:rPr>
            </w:pPr>
            <w:r>
              <w:rPr>
                <w:sz w:val="20"/>
              </w:rPr>
              <w:t>rated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pressure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system</w:t>
            </w:r>
          </w:p>
        </w:tc>
        <w:tc>
          <w:tcPr>
            <w:tcW w:w="19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explode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7" w:right="369"/>
              <w:rPr>
                <w:sz w:val="20"/>
              </w:rPr>
            </w:pPr>
            <w:r>
              <w:rPr>
                <w:spacing w:val="-1"/>
                <w:sz w:val="20"/>
              </w:rPr>
              <w:t>no lower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rated</w:t>
            </w:r>
          </w:p>
        </w:tc>
        <w:tc>
          <w:tcPr>
            <w:tcW w:w="1530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2" w:lineRule="exact"/>
              <w:ind w:left="101" w:right="426"/>
              <w:rPr>
                <w:sz w:val="20"/>
              </w:rPr>
            </w:pPr>
            <w:r>
              <w:rPr>
                <w:sz w:val="20"/>
              </w:rPr>
              <w:t>cylinder pressure 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install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overpressure</w:t>
            </w:r>
          </w:p>
        </w:tc>
      </w:tr>
      <w:tr>
        <w:trPr>
          <w:trHeight w:val="235" w:hRule="atLeast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component</w:t>
            </w:r>
          </w:p>
        </w:tc>
        <w:tc>
          <w:tcPr>
            <w:tcW w:w="1530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15" w:lineRule="exact"/>
              <w:ind w:left="101"/>
              <w:rPr>
                <w:sz w:val="20"/>
              </w:rPr>
            </w:pPr>
            <w:r>
              <w:rPr>
                <w:sz w:val="20"/>
              </w:rPr>
              <w:t>device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relief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pressure</w:t>
            </w:r>
          </w:p>
        </w:tc>
      </w:tr>
      <w:tr>
        <w:trPr>
          <w:trHeight w:val="233" w:hRule="atLeast"/>
        </w:trPr>
        <w:tc>
          <w:tcPr>
            <w:tcW w:w="1798" w:type="dxa"/>
            <w:tcBorders>
              <w:top w:val="nil"/>
              <w:bottom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gas</w:t>
            </w:r>
          </w:p>
        </w:tc>
        <w:tc>
          <w:tcPr>
            <w:tcW w:w="1530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14" w:lineRule="exact"/>
              <w:ind w:left="101"/>
              <w:rPr>
                <w:sz w:val="20"/>
              </w:rPr>
            </w:pPr>
            <w:r>
              <w:rPr>
                <w:sz w:val="20"/>
              </w:rPr>
              <w:t>below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pressure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rating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</w:tr>
      <w:tr>
        <w:trPr>
          <w:trHeight w:val="234" w:hRule="atLeast"/>
        </w:trPr>
        <w:tc>
          <w:tcPr>
            <w:tcW w:w="1798" w:type="dxa"/>
            <w:tcBorders>
              <w:top w:val="nil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stream</w:t>
            </w:r>
          </w:p>
        </w:tc>
        <w:tc>
          <w:tcPr>
            <w:tcW w:w="1530" w:type="dxa"/>
            <w:gridSpan w:val="2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4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214" w:lineRule="exact"/>
              <w:ind w:left="101"/>
              <w:rPr>
                <w:sz w:val="20"/>
              </w:rPr>
            </w:pPr>
            <w:r>
              <w:rPr>
                <w:sz w:val="20"/>
              </w:rPr>
              <w:t>column</w:t>
            </w:r>
          </w:p>
        </w:tc>
      </w:tr>
    </w:tbl>
    <w:p>
      <w:pPr>
        <w:pStyle w:val="BodyText"/>
        <w:spacing w:before="9"/>
        <w:rPr>
          <w:b/>
          <w:sz w:val="27"/>
        </w:rPr>
      </w:pPr>
    </w:p>
    <w:p>
      <w:pPr>
        <w:spacing w:before="1"/>
        <w:ind w:left="1137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10–7: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Inert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Materials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Nonchemical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Effects (Example)</w:t>
      </w:r>
    </w:p>
    <w:tbl>
      <w:tblPr>
        <w:tblW w:w="0" w:type="auto"/>
        <w:jc w:val="left"/>
        <w:tblInd w:w="1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973"/>
        <w:gridCol w:w="1148"/>
        <w:gridCol w:w="1314"/>
        <w:gridCol w:w="1016"/>
        <w:gridCol w:w="786"/>
        <w:gridCol w:w="1981"/>
      </w:tblGrid>
      <w:tr>
        <w:trPr>
          <w:trHeight w:val="702" w:hRule="atLeast"/>
        </w:trPr>
        <w:tc>
          <w:tcPr>
            <w:tcW w:w="9095" w:type="dxa"/>
            <w:gridSpan w:val="7"/>
          </w:tcPr>
          <w:p>
            <w:pPr>
              <w:pStyle w:val="TableParagraph"/>
              <w:spacing w:line="234" w:lineRule="exact"/>
              <w:ind w:left="148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useful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provide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examples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inert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nonchemical effects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involved,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such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spacing w:line="232" w:lineRule="exact"/>
              <w:ind w:left="148"/>
              <w:rPr>
                <w:sz w:val="20"/>
              </w:rPr>
            </w:pPr>
            <w:r>
              <w:rPr>
                <w:sz w:val="20"/>
              </w:rPr>
              <w:t>blowout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window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ultrahigh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vacuum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system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pressure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buildup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during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backfill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nitrogen.</w:t>
            </w:r>
          </w:p>
        </w:tc>
      </w:tr>
      <w:tr>
        <w:trPr>
          <w:trHeight w:val="938" w:hRule="atLeast"/>
        </w:trPr>
        <w:tc>
          <w:tcPr>
            <w:tcW w:w="2850" w:type="dxa"/>
            <w:gridSpan w:val="2"/>
            <w:shd w:val="clear" w:color="auto" w:fill="94B3D6"/>
          </w:tcPr>
          <w:p>
            <w:pPr>
              <w:pStyle w:val="TableParagraph"/>
              <w:ind w:left="105" w:right="1130"/>
              <w:rPr>
                <w:b/>
                <w:sz w:val="20"/>
              </w:rPr>
            </w:pPr>
            <w:r>
              <w:rPr>
                <w:b/>
                <w:sz w:val="20"/>
              </w:rPr>
              <w:t>Division: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Materials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Science</w:t>
            </w:r>
          </w:p>
        </w:tc>
        <w:tc>
          <w:tcPr>
            <w:tcW w:w="3478" w:type="dxa"/>
            <w:gridSpan w:val="3"/>
            <w:shd w:val="clear" w:color="auto" w:fill="94B3D6"/>
          </w:tcPr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Operation:</w:t>
            </w:r>
          </w:p>
          <w:p>
            <w:pPr>
              <w:pStyle w:val="TableParagraph"/>
              <w:ind w:left="107" w:right="279"/>
              <w:rPr>
                <w:b/>
                <w:sz w:val="20"/>
              </w:rPr>
            </w:pPr>
            <w:r>
              <w:rPr>
                <w:b/>
                <w:sz w:val="20"/>
              </w:rPr>
              <w:t>Backfill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nitrogen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into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ultrahigh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vacuum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system</w:t>
            </w:r>
          </w:p>
        </w:tc>
        <w:tc>
          <w:tcPr>
            <w:tcW w:w="2767" w:type="dxa"/>
            <w:gridSpan w:val="2"/>
            <w:shd w:val="clear" w:color="auto" w:fill="94B3D6"/>
          </w:tcPr>
          <w:p>
            <w:pPr>
              <w:pStyle w:val="TableParagraph"/>
              <w:ind w:left="104" w:right="2169"/>
              <w:rPr>
                <w:b/>
                <w:sz w:val="20"/>
              </w:rPr>
            </w:pPr>
            <w:r>
              <w:rPr>
                <w:b/>
                <w:sz w:val="20"/>
              </w:rPr>
              <w:t>By:</w:t>
            </w:r>
          </w:p>
          <w:p>
            <w:pPr>
              <w:pStyle w:val="TableParagraph"/>
              <w:ind w:left="104" w:right="216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Date:</w:t>
            </w:r>
          </w:p>
        </w:tc>
      </w:tr>
      <w:tr>
        <w:trPr>
          <w:trHeight w:val="470" w:hRule="atLeast"/>
        </w:trPr>
        <w:tc>
          <w:tcPr>
            <w:tcW w:w="1877" w:type="dxa"/>
            <w:shd w:val="clear" w:color="auto" w:fill="94B3D6"/>
          </w:tcPr>
          <w:p>
            <w:pPr>
              <w:pStyle w:val="TableParagraph"/>
              <w:spacing w:line="234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if?</w:t>
            </w:r>
          </w:p>
        </w:tc>
        <w:tc>
          <w:tcPr>
            <w:tcW w:w="2121" w:type="dxa"/>
            <w:gridSpan w:val="2"/>
            <w:shd w:val="clear" w:color="auto" w:fill="94B3D6"/>
          </w:tcPr>
          <w:p>
            <w:pPr>
              <w:pStyle w:val="TableParagraph"/>
              <w:spacing w:line="234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Answer</w:t>
            </w:r>
          </w:p>
        </w:tc>
        <w:tc>
          <w:tcPr>
            <w:tcW w:w="1314" w:type="dxa"/>
            <w:shd w:val="clear" w:color="auto" w:fill="94B3D6"/>
          </w:tcPr>
          <w:p>
            <w:pPr>
              <w:pStyle w:val="TableParagraph"/>
              <w:spacing w:line="234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Probability</w:t>
            </w:r>
          </w:p>
        </w:tc>
        <w:tc>
          <w:tcPr>
            <w:tcW w:w="1802" w:type="dxa"/>
            <w:gridSpan w:val="2"/>
            <w:shd w:val="clear" w:color="auto" w:fill="94B3D6"/>
          </w:tcPr>
          <w:p>
            <w:pPr>
              <w:pStyle w:val="TableParagraph"/>
              <w:spacing w:line="234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Consequences</w:t>
            </w:r>
          </w:p>
        </w:tc>
        <w:tc>
          <w:tcPr>
            <w:tcW w:w="1981" w:type="dxa"/>
            <w:shd w:val="clear" w:color="auto" w:fill="94B3D6"/>
          </w:tcPr>
          <w:p>
            <w:pPr>
              <w:pStyle w:val="TableParagraph"/>
              <w:spacing w:line="234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</w:tr>
      <w:tr>
        <w:trPr>
          <w:trHeight w:val="2109" w:hRule="atLeast"/>
        </w:trPr>
        <w:tc>
          <w:tcPr>
            <w:tcW w:w="1877" w:type="dxa"/>
            <w:shd w:val="clear" w:color="auto" w:fill="C5D9F0"/>
          </w:tcPr>
          <w:p>
            <w:pPr>
              <w:pStyle w:val="TableParagraph"/>
              <w:ind w:left="105" w:right="325"/>
              <w:rPr>
                <w:sz w:val="20"/>
              </w:rPr>
            </w:pPr>
            <w:r>
              <w:rPr>
                <w:spacing w:val="-1"/>
                <w:sz w:val="20"/>
              </w:rPr>
              <w:t>Nitrogen </w:t>
            </w:r>
            <w:r>
              <w:rPr>
                <w:sz w:val="20"/>
              </w:rPr>
              <w:t>backfill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exceeds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atmospheric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pressure</w:t>
            </w:r>
          </w:p>
        </w:tc>
        <w:tc>
          <w:tcPr>
            <w:tcW w:w="2121" w:type="dxa"/>
            <w:gridSpan w:val="2"/>
          </w:tcPr>
          <w:p>
            <w:pPr>
              <w:pStyle w:val="TableParagraph"/>
              <w:ind w:left="108" w:right="141"/>
              <w:rPr>
                <w:sz w:val="20"/>
              </w:rPr>
            </w:pPr>
            <w:r>
              <w:rPr>
                <w:sz w:val="20"/>
              </w:rPr>
              <w:t>Windows in vacuum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system could blow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 if moderate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positive pressure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applied. (The system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 see very low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negative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pressure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only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modest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positive</w:t>
            </w:r>
          </w:p>
          <w:p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pressure.)</w:t>
            </w:r>
          </w:p>
        </w:tc>
        <w:tc>
          <w:tcPr>
            <w:tcW w:w="1314" w:type="dxa"/>
          </w:tcPr>
          <w:p>
            <w:pPr>
              <w:pStyle w:val="TableParagraph"/>
              <w:ind w:left="106" w:right="275"/>
              <w:rPr>
                <w:sz w:val="20"/>
              </w:rPr>
            </w:pPr>
            <w:r>
              <w:rPr>
                <w:spacing w:val="-1"/>
                <w:sz w:val="20"/>
              </w:rPr>
              <w:t>Very likely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at modest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pressure</w:t>
            </w:r>
          </w:p>
        </w:tc>
        <w:tc>
          <w:tcPr>
            <w:tcW w:w="1802" w:type="dxa"/>
            <w:gridSpan w:val="2"/>
          </w:tcPr>
          <w:p>
            <w:pPr>
              <w:pStyle w:val="TableParagraph"/>
              <w:ind w:left="105" w:right="97"/>
              <w:rPr>
                <w:sz w:val="20"/>
              </w:rPr>
            </w:pPr>
            <w:r>
              <w:rPr>
                <w:sz w:val="20"/>
              </w:rPr>
              <w:t>Severe, 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personnel located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front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window at time of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failure;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equipment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damage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downtime</w:t>
            </w:r>
          </w:p>
        </w:tc>
        <w:tc>
          <w:tcPr>
            <w:tcW w:w="1981" w:type="dxa"/>
          </w:tcPr>
          <w:p>
            <w:pPr>
              <w:pStyle w:val="TableParagraph"/>
              <w:ind w:left="104" w:right="138"/>
              <w:rPr>
                <w:sz w:val="20"/>
              </w:rPr>
            </w:pPr>
            <w:r>
              <w:rPr>
                <w:sz w:val="20"/>
              </w:rPr>
              <w:t>Install pressure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relief on nitrogen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backfill line based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understanding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window failure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pressure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backfill pressure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requirement</w:t>
            </w:r>
          </w:p>
        </w:tc>
      </w:tr>
    </w:tbl>
    <w:p>
      <w:pPr>
        <w:pStyle w:val="BodyText"/>
        <w:spacing w:before="5"/>
        <w:rPr>
          <w:b/>
          <w:sz w:val="25"/>
        </w:rPr>
      </w:pPr>
    </w:p>
    <w:p>
      <w:pPr>
        <w:spacing w:before="0"/>
        <w:ind w:left="1137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10–8: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Lockout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Tagout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Principle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(Example)</w:t>
      </w:r>
    </w:p>
    <w:tbl>
      <w:tblPr>
        <w:tblW w:w="0" w:type="auto"/>
        <w:jc w:val="left"/>
        <w:tblInd w:w="1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836"/>
        <w:gridCol w:w="984"/>
        <w:gridCol w:w="1352"/>
        <w:gridCol w:w="1040"/>
        <w:gridCol w:w="550"/>
        <w:gridCol w:w="2677"/>
      </w:tblGrid>
      <w:tr>
        <w:trPr>
          <w:trHeight w:val="470" w:hRule="atLeast"/>
        </w:trPr>
        <w:tc>
          <w:tcPr>
            <w:tcW w:w="9093" w:type="dxa"/>
            <w:gridSpan w:val="7"/>
          </w:tcPr>
          <w:p>
            <w:pPr>
              <w:pStyle w:val="TableParagraph"/>
              <w:spacing w:line="232" w:lineRule="exact"/>
              <w:ind w:left="105"/>
              <w:rPr>
                <w:sz w:val="20"/>
              </w:rPr>
            </w:pPr>
            <w:r>
              <w:rPr>
                <w:sz w:val="20"/>
              </w:rPr>
              <w:t>Here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example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illustrates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important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principle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lockout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tagout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hazardous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energy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sources,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 example,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electricity,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pressure,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steam.</w:t>
            </w:r>
          </w:p>
        </w:tc>
      </w:tr>
      <w:tr>
        <w:trPr>
          <w:trHeight w:val="937" w:hRule="atLeast"/>
        </w:trPr>
        <w:tc>
          <w:tcPr>
            <w:tcW w:w="2490" w:type="dxa"/>
            <w:gridSpan w:val="2"/>
            <w:shd w:val="clear" w:color="auto" w:fill="94B3D6"/>
          </w:tcPr>
          <w:p>
            <w:pPr>
              <w:pStyle w:val="TableParagraph"/>
              <w:ind w:left="105" w:right="1249"/>
              <w:rPr>
                <w:b/>
                <w:sz w:val="20"/>
              </w:rPr>
            </w:pPr>
            <w:r>
              <w:rPr>
                <w:b/>
                <w:sz w:val="20"/>
              </w:rPr>
              <w:t>Division: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Engineering</w:t>
            </w:r>
          </w:p>
        </w:tc>
        <w:tc>
          <w:tcPr>
            <w:tcW w:w="3376" w:type="dxa"/>
            <w:gridSpan w:val="3"/>
            <w:shd w:val="clear" w:color="auto" w:fill="94B3D6"/>
          </w:tcPr>
          <w:p>
            <w:pPr>
              <w:pStyle w:val="TableParagraph"/>
              <w:ind w:left="107" w:right="145"/>
              <w:rPr>
                <w:b/>
                <w:sz w:val="20"/>
              </w:rPr>
            </w:pPr>
            <w:r>
              <w:rPr>
                <w:b/>
                <w:sz w:val="20"/>
              </w:rPr>
              <w:t>Description of Operation: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Equipment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using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hazardous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gases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longer being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used</w:t>
            </w:r>
          </w:p>
        </w:tc>
        <w:tc>
          <w:tcPr>
            <w:tcW w:w="3227" w:type="dxa"/>
            <w:gridSpan w:val="2"/>
            <w:shd w:val="clear" w:color="auto" w:fill="94B3D6"/>
          </w:tcPr>
          <w:p>
            <w:pPr>
              <w:pStyle w:val="TableParagraph"/>
              <w:ind w:left="105" w:right="2628"/>
              <w:rPr>
                <w:b/>
                <w:sz w:val="20"/>
              </w:rPr>
            </w:pPr>
            <w:r>
              <w:rPr>
                <w:b/>
                <w:sz w:val="20"/>
              </w:rPr>
              <w:t>By:</w:t>
            </w:r>
          </w:p>
          <w:p>
            <w:pPr>
              <w:pStyle w:val="TableParagraph"/>
              <w:ind w:left="105" w:right="262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Date:</w:t>
            </w:r>
          </w:p>
        </w:tc>
      </w:tr>
      <w:tr>
        <w:trPr>
          <w:trHeight w:val="470" w:hRule="atLeast"/>
        </w:trPr>
        <w:tc>
          <w:tcPr>
            <w:tcW w:w="1654" w:type="dxa"/>
            <w:shd w:val="clear" w:color="auto" w:fill="94B3D6"/>
          </w:tcPr>
          <w:p>
            <w:pPr>
              <w:pStyle w:val="TableParagraph"/>
              <w:spacing w:line="234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if?</w:t>
            </w:r>
          </w:p>
        </w:tc>
        <w:tc>
          <w:tcPr>
            <w:tcW w:w="1820" w:type="dxa"/>
            <w:gridSpan w:val="2"/>
            <w:shd w:val="clear" w:color="auto" w:fill="94B3D6"/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Answer</w:t>
            </w:r>
          </w:p>
        </w:tc>
        <w:tc>
          <w:tcPr>
            <w:tcW w:w="1352" w:type="dxa"/>
            <w:shd w:val="clear" w:color="auto" w:fill="94B3D6"/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Probability</w:t>
            </w:r>
          </w:p>
        </w:tc>
        <w:tc>
          <w:tcPr>
            <w:tcW w:w="1590" w:type="dxa"/>
            <w:gridSpan w:val="2"/>
            <w:shd w:val="clear" w:color="auto" w:fill="94B3D6"/>
          </w:tcPr>
          <w:p>
            <w:pPr>
              <w:pStyle w:val="TableParagraph"/>
              <w:spacing w:line="234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Consequences</w:t>
            </w:r>
          </w:p>
        </w:tc>
        <w:tc>
          <w:tcPr>
            <w:tcW w:w="2677" w:type="dxa"/>
            <w:shd w:val="clear" w:color="auto" w:fill="94B3D6"/>
          </w:tcPr>
          <w:p>
            <w:pPr>
              <w:pStyle w:val="TableParagraph"/>
              <w:spacing w:line="234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</w:tr>
      <w:tr>
        <w:trPr>
          <w:trHeight w:val="2426" w:hRule="atLeast"/>
        </w:trPr>
        <w:tc>
          <w:tcPr>
            <w:tcW w:w="1654" w:type="dxa"/>
            <w:shd w:val="clear" w:color="auto" w:fill="C5D9F0"/>
          </w:tcPr>
          <w:p>
            <w:pPr>
              <w:pStyle w:val="TableParagraph"/>
              <w:spacing w:line="276" w:lineRule="auto"/>
              <w:ind w:left="105" w:right="122"/>
              <w:rPr>
                <w:sz w:val="20"/>
              </w:rPr>
            </w:pPr>
            <w:r>
              <w:rPr>
                <w:sz w:val="20"/>
              </w:rPr>
              <w:t>Parts 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scavenged 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discontinued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module of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multi-module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processing unit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while other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modules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still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</w:t>
            </w:r>
          </w:p>
        </w:tc>
        <w:tc>
          <w:tcPr>
            <w:tcW w:w="1820" w:type="dxa"/>
            <w:gridSpan w:val="2"/>
          </w:tcPr>
          <w:p>
            <w:pPr>
              <w:pStyle w:val="TableParagraph"/>
              <w:ind w:left="107" w:right="114"/>
              <w:rPr>
                <w:sz w:val="20"/>
              </w:rPr>
            </w:pPr>
            <w:r>
              <w:rPr>
                <w:sz w:val="20"/>
              </w:rPr>
              <w:t>Components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essential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preventing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hazardous gas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supply to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scavenged </w:t>
            </w:r>
            <w:r>
              <w:rPr>
                <w:sz w:val="20"/>
              </w:rPr>
              <w:t>module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could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inadvertently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removed</w:t>
            </w:r>
          </w:p>
        </w:tc>
        <w:tc>
          <w:tcPr>
            <w:tcW w:w="1352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1590" w:type="dxa"/>
            <w:gridSpan w:val="2"/>
          </w:tcPr>
          <w:p>
            <w:pPr>
              <w:pStyle w:val="TableParagraph"/>
              <w:spacing w:line="234" w:lineRule="exact"/>
              <w:ind w:left="104"/>
              <w:rPr>
                <w:sz w:val="20"/>
              </w:rPr>
            </w:pPr>
            <w:r>
              <w:rPr>
                <w:sz w:val="20"/>
              </w:rPr>
              <w:t>Severe</w:t>
            </w:r>
          </w:p>
        </w:tc>
        <w:tc>
          <w:tcPr>
            <w:tcW w:w="2677" w:type="dxa"/>
          </w:tcPr>
          <w:p>
            <w:pPr>
              <w:pStyle w:val="TableParagraph"/>
              <w:ind w:left="105" w:right="167"/>
              <w:rPr>
                <w:sz w:val="20"/>
              </w:rPr>
            </w:pPr>
            <w:r>
              <w:rPr>
                <w:sz w:val="20"/>
              </w:rPr>
              <w:t>Use proper lockout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procedures on isolation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component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discontinued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module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spacing w:before="0"/>
        <w:ind w:left="1137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10–9: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Material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Substitution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(Example)</w:t>
      </w:r>
    </w:p>
    <w:tbl>
      <w:tblPr>
        <w:tblW w:w="0" w:type="auto"/>
        <w:jc w:val="left"/>
        <w:tblInd w:w="1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929"/>
        <w:gridCol w:w="1101"/>
        <w:gridCol w:w="1255"/>
        <w:gridCol w:w="1199"/>
        <w:gridCol w:w="576"/>
        <w:gridCol w:w="2280"/>
      </w:tblGrid>
      <w:tr>
        <w:trPr>
          <w:trHeight w:val="726" w:hRule="atLeast"/>
        </w:trPr>
        <w:tc>
          <w:tcPr>
            <w:tcW w:w="9087" w:type="dxa"/>
            <w:gridSpan w:val="7"/>
          </w:tcPr>
          <w:p>
            <w:pPr>
              <w:pStyle w:val="TableParagraph"/>
              <w:ind w:left="148"/>
              <w:rPr>
                <w:sz w:val="22"/>
              </w:rPr>
            </w:pP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example,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nonflammable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hydrogen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mixture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replaced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hydrogen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explosion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resulted.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incident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highlights 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effective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change</w:t>
            </w:r>
          </w:p>
          <w:p>
            <w:pPr>
              <w:pStyle w:val="TableParagraph"/>
              <w:spacing w:line="215" w:lineRule="exact"/>
              <w:ind w:left="148"/>
              <w:rPr>
                <w:sz w:val="20"/>
              </w:rPr>
            </w:pPr>
            <w:r>
              <w:rPr>
                <w:sz w:val="20"/>
              </w:rPr>
              <w:t>procedure.</w:t>
            </w:r>
          </w:p>
        </w:tc>
      </w:tr>
      <w:tr>
        <w:trPr>
          <w:trHeight w:val="937" w:hRule="atLeast"/>
        </w:trPr>
        <w:tc>
          <w:tcPr>
            <w:tcW w:w="2676" w:type="dxa"/>
            <w:gridSpan w:val="2"/>
            <w:shd w:val="clear" w:color="auto" w:fill="94B3D6"/>
          </w:tcPr>
          <w:p>
            <w:pPr>
              <w:pStyle w:val="TableParagraph"/>
              <w:ind w:left="105" w:right="865"/>
              <w:rPr>
                <w:b/>
                <w:sz w:val="20"/>
              </w:rPr>
            </w:pPr>
            <w:r>
              <w:rPr>
                <w:b/>
                <w:sz w:val="20"/>
              </w:rPr>
              <w:t>Division: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Chemistry</w:t>
            </w:r>
          </w:p>
        </w:tc>
        <w:tc>
          <w:tcPr>
            <w:tcW w:w="3555" w:type="dxa"/>
            <w:gridSpan w:val="3"/>
            <w:shd w:val="clear" w:color="auto" w:fill="94B3D6"/>
          </w:tcPr>
          <w:p>
            <w:pPr>
              <w:pStyle w:val="TableParagraph"/>
              <w:ind w:left="105" w:right="160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Operation: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Glove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box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use of nonflammable hydrogen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mixture</w:t>
            </w:r>
          </w:p>
        </w:tc>
        <w:tc>
          <w:tcPr>
            <w:tcW w:w="2856" w:type="dxa"/>
            <w:gridSpan w:val="2"/>
            <w:shd w:val="clear" w:color="auto" w:fill="94B3D6"/>
          </w:tcPr>
          <w:p>
            <w:pPr>
              <w:pStyle w:val="TableParagraph"/>
              <w:ind w:left="110" w:right="2253"/>
              <w:rPr>
                <w:b/>
                <w:sz w:val="20"/>
              </w:rPr>
            </w:pPr>
            <w:r>
              <w:rPr>
                <w:b/>
                <w:sz w:val="20"/>
              </w:rPr>
              <w:t>By:</w:t>
            </w:r>
          </w:p>
          <w:p>
            <w:pPr>
              <w:pStyle w:val="TableParagraph"/>
              <w:ind w:left="110" w:right="225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Date:</w:t>
            </w:r>
          </w:p>
        </w:tc>
      </w:tr>
      <w:tr>
        <w:trPr>
          <w:trHeight w:val="467" w:hRule="atLeast"/>
        </w:trPr>
        <w:tc>
          <w:tcPr>
            <w:tcW w:w="1747" w:type="dxa"/>
            <w:shd w:val="clear" w:color="auto" w:fill="94B3D6"/>
          </w:tcPr>
          <w:p>
            <w:pPr>
              <w:pStyle w:val="TableParagraph"/>
              <w:spacing w:line="234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if?</w:t>
            </w:r>
          </w:p>
        </w:tc>
        <w:tc>
          <w:tcPr>
            <w:tcW w:w="2030" w:type="dxa"/>
            <w:gridSpan w:val="2"/>
            <w:shd w:val="clear" w:color="auto" w:fill="94B3D6"/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Answer</w:t>
            </w:r>
          </w:p>
        </w:tc>
        <w:tc>
          <w:tcPr>
            <w:tcW w:w="1255" w:type="dxa"/>
            <w:shd w:val="clear" w:color="auto" w:fill="94B3D6"/>
          </w:tcPr>
          <w:p>
            <w:pPr>
              <w:pStyle w:val="TableParagraph"/>
              <w:spacing w:line="234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Probability</w:t>
            </w:r>
          </w:p>
        </w:tc>
        <w:tc>
          <w:tcPr>
            <w:tcW w:w="1775" w:type="dxa"/>
            <w:gridSpan w:val="2"/>
            <w:shd w:val="clear" w:color="auto" w:fill="94B3D6"/>
          </w:tcPr>
          <w:p>
            <w:pPr>
              <w:pStyle w:val="TableParagraph"/>
              <w:spacing w:line="234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Consequences</w:t>
            </w:r>
          </w:p>
        </w:tc>
        <w:tc>
          <w:tcPr>
            <w:tcW w:w="2280" w:type="dxa"/>
            <w:shd w:val="clear" w:color="auto" w:fill="94B3D6"/>
          </w:tcPr>
          <w:p>
            <w:pPr>
              <w:pStyle w:val="TableParagraph"/>
              <w:spacing w:line="234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Recommendations</w:t>
            </w:r>
          </w:p>
        </w:tc>
      </w:tr>
      <w:tr>
        <w:trPr>
          <w:trHeight w:val="1641" w:hRule="atLeast"/>
        </w:trPr>
        <w:tc>
          <w:tcPr>
            <w:tcW w:w="1747" w:type="dxa"/>
            <w:shd w:val="clear" w:color="auto" w:fill="C5D9F0"/>
          </w:tcPr>
          <w:p>
            <w:pPr>
              <w:pStyle w:val="TableParagraph"/>
              <w:ind w:left="105" w:right="365"/>
              <w:rPr>
                <w:sz w:val="20"/>
              </w:rPr>
            </w:pPr>
            <w:r>
              <w:rPr>
                <w:sz w:val="20"/>
              </w:rPr>
              <w:t>Hydrogen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mixture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replaced with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pure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sz w:val="20"/>
              </w:rPr>
              <w:t>hydrogen</w:t>
            </w:r>
          </w:p>
        </w:tc>
        <w:tc>
          <w:tcPr>
            <w:tcW w:w="2030" w:type="dxa"/>
            <w:gridSpan w:val="2"/>
          </w:tcPr>
          <w:p>
            <w:pPr>
              <w:pStyle w:val="TableParagraph"/>
              <w:ind w:left="107" w:right="160"/>
              <w:rPr>
                <w:sz w:val="20"/>
              </w:rPr>
            </w:pPr>
            <w:r>
              <w:rPr>
                <w:sz w:val="20"/>
              </w:rPr>
              <w:t>Ignition of explosive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mixture possible 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design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is not appropriate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spacing w:line="230" w:lineRule="atLeast"/>
              <w:ind w:left="107" w:right="672"/>
              <w:rPr>
                <w:sz w:val="20"/>
              </w:rPr>
            </w:pPr>
            <w:r>
              <w:rPr>
                <w:spacing w:val="-1"/>
                <w:sz w:val="20"/>
              </w:rPr>
              <w:t>flammable </w:t>
            </w:r>
            <w:r>
              <w:rPr>
                <w:sz w:val="20"/>
              </w:rPr>
              <w:t>gas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mixture</w:t>
            </w:r>
          </w:p>
        </w:tc>
        <w:tc>
          <w:tcPr>
            <w:tcW w:w="1255" w:type="dxa"/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Moderate</w:t>
            </w:r>
          </w:p>
        </w:tc>
        <w:tc>
          <w:tcPr>
            <w:tcW w:w="1775" w:type="dxa"/>
            <w:gridSpan w:val="2"/>
          </w:tcPr>
          <w:p>
            <w:pPr>
              <w:pStyle w:val="TableParagraph"/>
              <w:spacing w:line="234" w:lineRule="exact"/>
              <w:ind w:left="109"/>
              <w:rPr>
                <w:sz w:val="20"/>
              </w:rPr>
            </w:pPr>
            <w:r>
              <w:rPr>
                <w:sz w:val="20"/>
              </w:rPr>
              <w:t>Severe</w:t>
            </w:r>
          </w:p>
        </w:tc>
        <w:tc>
          <w:tcPr>
            <w:tcW w:w="2280" w:type="dxa"/>
          </w:tcPr>
          <w:p>
            <w:pPr>
              <w:pStyle w:val="TableParagraph"/>
              <w:ind w:left="111" w:right="140"/>
              <w:rPr>
                <w:sz w:val="20"/>
              </w:rPr>
            </w:pPr>
            <w:r>
              <w:rPr>
                <w:sz w:val="20"/>
              </w:rPr>
              <w:t>Assure appropriate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management of change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procedures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to re-evaluate setup for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flammable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</w:t>
            </w:r>
          </w:p>
        </w:tc>
      </w:tr>
    </w:tbl>
    <w:p>
      <w:pPr>
        <w:pStyle w:val="BodyText"/>
        <w:spacing w:before="1"/>
        <w:rPr>
          <w:b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49" w:id="95"/>
      <w:bookmarkEnd w:id="95"/>
      <w:r>
        <w:rPr>
          <w:b w:val="0"/>
        </w:rPr>
      </w:r>
      <w:bookmarkStart w:name="_bookmark49" w:id="96"/>
      <w:bookmarkEnd w:id="96"/>
      <w:r>
        <w:rPr/>
        <w:t>Measu</w:t>
      </w:r>
      <w:r>
        <w:rPr/>
        <w:t>res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Success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Approach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276" w:lineRule="auto"/>
        <w:ind w:left="978" w:right="1460"/>
      </w:pPr>
      <w:r>
        <w:rPr/>
        <w:t>Successful use of a hazard review methodology can be measured in numerous ways. One measure</w:t>
      </w:r>
      <w:r>
        <w:rPr>
          <w:spacing w:val="1"/>
        </w:rPr>
        <w:t> </w:t>
      </w:r>
      <w:r>
        <w:rPr/>
        <w:t>of success is the identification of hazards which would not have been identified without the review.</w:t>
      </w:r>
      <w:r>
        <w:rPr>
          <w:spacing w:val="-46"/>
        </w:rPr>
        <w:t> </w:t>
      </w:r>
      <w:r>
        <w:rPr/>
        <w:t>Other measures of success include improved understanding of reasons for precautions, which have</w:t>
      </w:r>
      <w:r>
        <w:rPr>
          <w:spacing w:val="-46"/>
        </w:rPr>
        <w:t> </w:t>
      </w:r>
      <w:r>
        <w:rPr/>
        <w:t>a more lasting effect on the student or employee. The lasting documentation of experimental</w:t>
      </w:r>
      <w:r>
        <w:rPr>
          <w:spacing w:val="1"/>
        </w:rPr>
        <w:t> </w:t>
      </w:r>
      <w:r>
        <w:rPr/>
        <w:t>apparatus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hazard</w:t>
      </w:r>
      <w:r>
        <w:rPr>
          <w:spacing w:val="-2"/>
        </w:rPr>
        <w:t> </w:t>
      </w:r>
      <w:r>
        <w:rPr/>
        <w:t>review</w:t>
      </w:r>
      <w:r>
        <w:rPr>
          <w:spacing w:val="-2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future</w:t>
      </w:r>
      <w:r>
        <w:rPr>
          <w:spacing w:val="-1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employees.</w:t>
      </w:r>
    </w:p>
    <w:p>
      <w:pPr>
        <w:pStyle w:val="BodyText"/>
        <w:spacing w:line="276" w:lineRule="auto"/>
        <w:ind w:left="978" w:right="1570"/>
      </w:pPr>
      <w:r>
        <w:rPr/>
        <w:t>The review documents will also serve as a sound basis for comparison when future changes to the</w:t>
      </w:r>
      <w:r>
        <w:rPr>
          <w:spacing w:val="-46"/>
        </w:rPr>
        <w:t> </w:t>
      </w:r>
      <w:r>
        <w:rPr/>
        <w:t>procedure, materials, or equipment are planned and the management of change analysis is</w:t>
      </w:r>
      <w:r>
        <w:rPr>
          <w:spacing w:val="1"/>
        </w:rPr>
        <w:t> </w:t>
      </w:r>
      <w:r>
        <w:rPr/>
        <w:t>conducted.</w:t>
      </w:r>
    </w:p>
    <w:p>
      <w:pPr>
        <w:pStyle w:val="BodyText"/>
        <w:spacing w:line="276" w:lineRule="auto" w:before="200"/>
        <w:ind w:left="978" w:right="1426"/>
      </w:pPr>
      <w:r>
        <w:rPr/>
        <w:t>Debriefing of participants at the conclusion of the what-if analysis is another measure of success,</w:t>
      </w:r>
      <w:r>
        <w:rPr>
          <w:spacing w:val="1"/>
        </w:rPr>
        <w:t> </w:t>
      </w:r>
      <w:r>
        <w:rPr/>
        <w:t>which may include positive feedback, such as improved understanding of “nonsafety” but process</w:t>
      </w:r>
      <w:r>
        <w:rPr>
          <w:spacing w:val="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issues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highlighted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resolved</w:t>
      </w:r>
      <w:r>
        <w:rPr>
          <w:spacing w:val="-4"/>
        </w:rPr>
        <w:t> </w:t>
      </w:r>
      <w:r>
        <w:rPr/>
        <w:t>through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hazard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technique.</w:t>
      </w:r>
    </w:p>
    <w:p>
      <w:pPr>
        <w:spacing w:line="276" w:lineRule="auto" w:before="200"/>
        <w:ind w:left="978" w:right="1611" w:firstLine="0"/>
        <w:jc w:val="left"/>
        <w:rPr>
          <w:b/>
          <w:sz w:val="22"/>
        </w:rPr>
      </w:pPr>
      <w:r>
        <w:rPr>
          <w:sz w:val="22"/>
        </w:rPr>
        <w:t>A longer term measure would include analysis of incidents that may occur despite the</w:t>
      </w:r>
      <w:r>
        <w:rPr>
          <w:spacing w:val="1"/>
          <w:sz w:val="22"/>
        </w:rPr>
        <w:t> </w:t>
      </w:r>
      <w:r>
        <w:rPr>
          <w:sz w:val="22"/>
        </w:rPr>
        <w:t>implementation of a what-if analysis. </w:t>
      </w:r>
      <w:r>
        <w:rPr>
          <w:b/>
          <w:sz w:val="22"/>
        </w:rPr>
        <w:t>This type of careful root cause analysis of the cause 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failure—and understanding why it was not caught during the review process—is critical to</w:t>
      </w:r>
      <w:r>
        <w:rPr>
          <w:b/>
          <w:spacing w:val="-46"/>
          <w:sz w:val="22"/>
        </w:rPr>
        <w:t> </w:t>
      </w:r>
      <w:r>
        <w:rPr>
          <w:b/>
          <w:sz w:val="22"/>
        </w:rPr>
        <w:t>improving the review process and indicating the need for use of an additional or revised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hazard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assessment technique.</w:t>
      </w:r>
    </w:p>
    <w:p>
      <w:pPr>
        <w:pStyle w:val="BodyText"/>
        <w:spacing w:line="276" w:lineRule="auto" w:before="200"/>
        <w:ind w:left="978" w:right="1625"/>
      </w:pPr>
      <w:r>
        <w:rPr/>
        <w:t>Once laboratory personnel have conducted a detailed review or perhaps multiple simple reviews,</w:t>
      </w:r>
      <w:r>
        <w:rPr>
          <w:spacing w:val="-46"/>
        </w:rPr>
        <w:t> </w:t>
      </w:r>
      <w:r>
        <w:rPr/>
        <w:t>the what-if analysis “way of thinking” can become a habit, carrying over into the professional</w:t>
      </w:r>
      <w:r>
        <w:rPr>
          <w:spacing w:val="1"/>
        </w:rPr>
        <w:t> </w:t>
      </w:r>
      <w:r>
        <w:rPr/>
        <w:t>activities of</w:t>
      </w:r>
      <w:r>
        <w:rPr>
          <w:spacing w:val="-3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research staff.</w:t>
      </w:r>
    </w:p>
    <w:p>
      <w:pPr>
        <w:spacing w:after="0" w:line="276" w:lineRule="auto"/>
        <w:sectPr>
          <w:pgSz w:w="12240" w:h="15840"/>
          <w:pgMar w:header="0" w:footer="1018" w:top="1500" w:bottom="1200" w:left="500" w:right="0"/>
        </w:sect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77" w:after="0"/>
        <w:ind w:left="1660" w:right="0" w:hanging="721"/>
        <w:jc w:val="left"/>
      </w:pPr>
      <w:bookmarkStart w:name="_bookmark50" w:id="97"/>
      <w:bookmarkEnd w:id="97"/>
      <w:r>
        <w:rPr>
          <w:b w:val="0"/>
        </w:rPr>
      </w:r>
      <w:bookmarkStart w:name="_bookmark50" w:id="98"/>
      <w:bookmarkEnd w:id="98"/>
      <w:r>
        <w:rPr/>
        <w:t>R</w:t>
      </w:r>
      <w:r>
        <w:rPr/>
        <w:t>ealizing</w:t>
      </w:r>
      <w:r>
        <w:rPr>
          <w:spacing w:val="-6"/>
        </w:rPr>
        <w:t> </w:t>
      </w:r>
      <w:r>
        <w:rPr/>
        <w:t>Limitations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Seeking</w:t>
      </w:r>
      <w:r>
        <w:rPr>
          <w:spacing w:val="-6"/>
        </w:rPr>
        <w:t> </w:t>
      </w:r>
      <w:r>
        <w:rPr/>
        <w:t>Assistance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276" w:lineRule="auto"/>
        <w:ind w:left="940" w:right="1472"/>
      </w:pPr>
      <w:r>
        <w:rPr/>
        <w:t>In this section, we discussed a methodology, with a few variations, that can be applied to large</w:t>
      </w:r>
      <w:r>
        <w:rPr>
          <w:spacing w:val="1"/>
        </w:rPr>
        <w:t> </w:t>
      </w:r>
      <w:r>
        <w:rPr/>
        <w:t>processes and smaller experiments or tasks. Academic and private research institutions often</w:t>
      </w:r>
      <w:r>
        <w:rPr>
          <w:spacing w:val="1"/>
        </w:rPr>
        <w:t> </w:t>
      </w:r>
      <w:r>
        <w:rPr/>
        <w:t>engage in a wide array of processes which can range from simple operations performed on the</w:t>
      </w:r>
      <w:r>
        <w:rPr>
          <w:spacing w:val="1"/>
        </w:rPr>
        <w:t> </w:t>
      </w:r>
      <w:r>
        <w:rPr/>
        <w:t>benchtop or in a fume hood to complex engineering or physics labs where large and highly complex</w:t>
      </w:r>
      <w:r>
        <w:rPr>
          <w:spacing w:val="-46"/>
        </w:rPr>
        <w:t> </w:t>
      </w:r>
      <w:r>
        <w:rPr/>
        <w:t>equipment may be involved. For this reason, one or more hazard review techniques or an approach</w:t>
      </w:r>
      <w:r>
        <w:rPr>
          <w:spacing w:val="-46"/>
        </w:rPr>
        <w:t> </w:t>
      </w:r>
      <w:r>
        <w:rPr/>
        <w:t>adaptable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situation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hand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needed.</w:t>
      </w:r>
    </w:p>
    <w:p>
      <w:pPr>
        <w:pStyle w:val="BodyText"/>
        <w:spacing w:line="276" w:lineRule="auto" w:before="201"/>
        <w:ind w:left="940" w:right="1442"/>
      </w:pPr>
      <w:r>
        <w:rPr/>
        <w:t>The reader should also realize that methodologies, including, but not limited to, techniques such as</w:t>
      </w:r>
      <w:r>
        <w:rPr>
          <w:spacing w:val="1"/>
        </w:rPr>
        <w:t> </w:t>
      </w:r>
      <w:r>
        <w:rPr/>
        <w:t>FTA and FMEA are not described in this publication but may be appropriate for certain highly</w:t>
      </w:r>
      <w:r>
        <w:rPr>
          <w:spacing w:val="1"/>
        </w:rPr>
        <w:t> </w:t>
      </w:r>
      <w:r>
        <w:rPr/>
        <w:t>complex equipment in which the consequences of failure may be severe. The graduate, postdoctoral</w:t>
      </w:r>
      <w:r>
        <w:rPr>
          <w:spacing w:val="-46"/>
        </w:rPr>
        <w:t> </w:t>
      </w:r>
      <w:r>
        <w:rPr/>
        <w:t>student, or PI should consult with EHS staff members when they suspect their experiment or</w:t>
      </w:r>
      <w:r>
        <w:rPr>
          <w:spacing w:val="1"/>
        </w:rPr>
        <w:t> </w:t>
      </w:r>
      <w:r>
        <w:rPr/>
        <w:t>process may be complicated enough to require additional assistance from site personnel, outside</w:t>
      </w:r>
      <w:r>
        <w:rPr>
          <w:spacing w:val="1"/>
        </w:rPr>
        <w:t> </w:t>
      </w:r>
      <w:r>
        <w:rPr/>
        <w:t>assistance,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more complex</w:t>
      </w:r>
      <w:r>
        <w:rPr>
          <w:spacing w:val="-2"/>
        </w:rPr>
        <w:t> </w:t>
      </w:r>
      <w:r>
        <w:rPr/>
        <w:t>review</w:t>
      </w:r>
      <w:r>
        <w:rPr>
          <w:spacing w:val="-4"/>
        </w:rPr>
        <w:t> </w:t>
      </w:r>
      <w:r>
        <w:rPr/>
        <w:t>methodologies.</w:t>
      </w:r>
      <w:r>
        <w:rPr>
          <w:spacing w:val="-1"/>
        </w:rPr>
        <w:t> </w:t>
      </w:r>
      <w:r>
        <w:rPr/>
        <w:t>See</w:t>
      </w:r>
      <w:r>
        <w:rPr>
          <w:spacing w:val="-1"/>
        </w:rPr>
        <w:t> </w:t>
      </w:r>
      <w:r>
        <w:rPr/>
        <w:t>publications, such</w:t>
      </w:r>
      <w:r>
        <w:rPr>
          <w:spacing w:val="-1"/>
        </w:rPr>
        <w:t> </w:t>
      </w:r>
      <w:r>
        <w:rPr/>
        <w:t>as the</w:t>
      </w:r>
    </w:p>
    <w:p>
      <w:pPr>
        <w:spacing w:line="273" w:lineRule="auto" w:before="1"/>
        <w:ind w:left="940" w:right="1535" w:firstLine="0"/>
        <w:jc w:val="left"/>
        <w:rPr>
          <w:sz w:val="22"/>
        </w:rPr>
      </w:pPr>
      <w:r>
        <w:rPr>
          <w:sz w:val="22"/>
        </w:rPr>
        <w:t>American Institute of Chemical Engineers’ </w:t>
      </w:r>
      <w:r>
        <w:rPr>
          <w:i/>
          <w:sz w:val="22"/>
        </w:rPr>
        <w:t>Guidelines for Hazard Evaluation Procedures, </w:t>
      </w:r>
      <w:r>
        <w:rPr>
          <w:sz w:val="22"/>
        </w:rPr>
        <w:t>2nd ed., for</w:t>
      </w:r>
      <w:r>
        <w:rPr>
          <w:spacing w:val="-46"/>
          <w:sz w:val="22"/>
        </w:rPr>
        <w:t> </w:t>
      </w:r>
      <w:r>
        <w:rPr>
          <w:sz w:val="22"/>
        </w:rPr>
        <w:t>further</w:t>
      </w:r>
      <w:r>
        <w:rPr>
          <w:spacing w:val="-4"/>
          <w:sz w:val="22"/>
        </w:rPr>
        <w:t> </w:t>
      </w:r>
      <w:r>
        <w:rPr>
          <w:sz w:val="22"/>
        </w:rPr>
        <w:t>information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appropriate</w:t>
      </w:r>
      <w:r>
        <w:rPr>
          <w:spacing w:val="-1"/>
          <w:sz w:val="22"/>
        </w:rPr>
        <w:t> </w:t>
      </w:r>
      <w:r>
        <w:rPr>
          <w:sz w:val="22"/>
        </w:rPr>
        <w:t>hazard</w:t>
      </w:r>
      <w:r>
        <w:rPr>
          <w:spacing w:val="-1"/>
          <w:sz w:val="22"/>
        </w:rPr>
        <w:t> </w:t>
      </w:r>
      <w:r>
        <w:rPr>
          <w:sz w:val="22"/>
        </w:rPr>
        <w:t>review</w:t>
      </w:r>
      <w:r>
        <w:rPr>
          <w:spacing w:val="-1"/>
          <w:sz w:val="22"/>
        </w:rPr>
        <w:t> </w:t>
      </w:r>
      <w:r>
        <w:rPr>
          <w:sz w:val="22"/>
        </w:rPr>
        <w:t>methods for</w:t>
      </w:r>
      <w:r>
        <w:rPr>
          <w:spacing w:val="-1"/>
          <w:sz w:val="22"/>
        </w:rPr>
        <w:t> </w:t>
      </w:r>
      <w:r>
        <w:rPr>
          <w:sz w:val="22"/>
        </w:rPr>
        <w:t>various applications.</w:t>
      </w:r>
    </w:p>
    <w:p>
      <w:pPr>
        <w:pStyle w:val="BodyText"/>
        <w:spacing w:before="204"/>
        <w:ind w:left="940"/>
      </w:pPr>
      <w:r>
        <w:rPr/>
        <w:t>Additional</w:t>
      </w:r>
      <w:r>
        <w:rPr>
          <w:spacing w:val="-3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are</w:t>
      </w:r>
      <w:r>
        <w:rPr>
          <w:spacing w:val="-7"/>
        </w:rPr>
        <w:t> </w:t>
      </w:r>
      <w:r>
        <w:rPr/>
        <w:t>available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APPENDIX</w:t>
      </w:r>
      <w:r>
        <w:rPr>
          <w:spacing w:val="1"/>
        </w:rPr>
        <w:t> </w:t>
      </w:r>
      <w:r>
        <w:rPr/>
        <w:t>E.</w:t>
      </w:r>
    </w:p>
    <w:p>
      <w:pPr>
        <w:spacing w:after="0"/>
        <w:sectPr>
          <w:pgSz w:w="12240" w:h="15840"/>
          <w:pgMar w:header="0" w:footer="1018" w:top="1360" w:bottom="1200" w:left="500" w:right="0"/>
        </w:sectPr>
      </w:pPr>
    </w:p>
    <w:p>
      <w:pPr>
        <w:pStyle w:val="Heading1"/>
        <w:numPr>
          <w:ilvl w:val="0"/>
          <w:numId w:val="17"/>
        </w:numPr>
        <w:tabs>
          <w:tab w:pos="1660" w:val="left" w:leader="none"/>
          <w:tab w:pos="1661" w:val="left" w:leader="none"/>
        </w:tabs>
        <w:spacing w:line="240" w:lineRule="auto" w:before="78" w:after="0"/>
        <w:ind w:left="1660" w:right="0" w:hanging="721"/>
        <w:jc w:val="left"/>
      </w:pPr>
      <w:bookmarkStart w:name="_bookmark51" w:id="99"/>
      <w:bookmarkEnd w:id="99"/>
      <w:r>
        <w:rPr>
          <w:b w:val="0"/>
        </w:rPr>
      </w:r>
      <w:bookmarkStart w:name="_bookmark51" w:id="100"/>
      <w:bookmarkEnd w:id="100"/>
      <w:r>
        <w:rPr>
          <w:color w:val="365F91"/>
        </w:rPr>
        <w:t>C</w:t>
      </w:r>
      <w:r>
        <w:rPr>
          <w:color w:val="365F91"/>
        </w:rPr>
        <w:t>HECKLISTS</w:t>
      </w:r>
    </w:p>
    <w:p>
      <w:pPr>
        <w:pStyle w:val="BodyText"/>
        <w:spacing w:before="6"/>
        <w:rPr>
          <w:b/>
          <w:sz w:val="30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52" w:id="101"/>
      <w:bookmarkEnd w:id="101"/>
      <w:r>
        <w:rPr>
          <w:b w:val="0"/>
        </w:rPr>
      </w:r>
      <w:bookmarkStart w:name="_bookmark52" w:id="102"/>
      <w:bookmarkEnd w:id="102"/>
      <w:r>
        <w:rPr/>
        <w:t>I</w:t>
      </w:r>
      <w:r>
        <w:rPr/>
        <w:t>ntroduction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6" w:lineRule="auto"/>
        <w:ind w:left="940" w:right="5416"/>
      </w:pPr>
      <w:r>
        <w:rPr/>
        <w:pict>
          <v:shape style="position:absolute;margin-left:350.200012pt;margin-top:6.912158pt;width:189pt;height:428.55pt;mso-position-horizontal-relative:page;mso-position-vertical-relative:paragraph;z-index:15737856" type="#_x0000_t202" id="docshape25" filled="false" stroked="true" strokeweight=".75pt" strokecolor="#548ed4">
            <v:textbox inset="0,0,0,0">
              <w:txbxContent>
                <w:p>
                  <w:pPr>
                    <w:pStyle w:val="BodyText"/>
                    <w:spacing w:before="2"/>
                    <w:rPr>
                      <w:sz w:val="23"/>
                    </w:rPr>
                  </w:pPr>
                </w:p>
                <w:p>
                  <w:pPr>
                    <w:spacing w:before="0"/>
                    <w:ind w:left="146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F81BC"/>
                      <w:sz w:val="20"/>
                    </w:rPr>
                    <w:t>Quick</w:t>
                  </w:r>
                  <w:r>
                    <w:rPr>
                      <w:b/>
                      <w:color w:val="4F81BC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4F81BC"/>
                      <w:sz w:val="20"/>
                    </w:rPr>
                    <w:t>Start:</w:t>
                  </w:r>
                  <w:r>
                    <w:rPr>
                      <w:b/>
                      <w:color w:val="4F81BC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4F81BC"/>
                      <w:sz w:val="20"/>
                    </w:rPr>
                    <w:t>Checklists</w:t>
                  </w:r>
                </w:p>
                <w:p>
                  <w:pPr>
                    <w:spacing w:line="276" w:lineRule="auto" w:before="36"/>
                    <w:ind w:left="146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See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the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cautionary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statements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regarding</w:t>
                  </w:r>
                  <w:r>
                    <w:rPr>
                      <w:i/>
                      <w:spacing w:val="-4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these</w:t>
                  </w:r>
                  <w:r>
                    <w:rPr>
                      <w:i/>
                      <w:spacing w:val="-3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quick start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guides in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Section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5.2.</w:t>
                  </w:r>
                </w:p>
                <w:p>
                  <w:pPr>
                    <w:pStyle w:val="BodyText"/>
                    <w:spacing w:before="1"/>
                    <w:rPr>
                      <w:i/>
                      <w:sz w:val="17"/>
                    </w:rPr>
                  </w:pPr>
                </w:p>
                <w:p>
                  <w:pPr>
                    <w:spacing w:before="0"/>
                    <w:ind w:left="146" w:right="146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What it is: </w:t>
                  </w:r>
                  <w:r>
                    <w:rPr>
                      <w:sz w:val="20"/>
                    </w:rPr>
                    <w:t>Structured process to assess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hazards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quantify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risk.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Most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common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method used by researchers and safety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professionals.</w:t>
                  </w:r>
                </w:p>
                <w:p>
                  <w:pPr>
                    <w:pStyle w:val="BodyText"/>
                    <w:spacing w:before="11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146" w:right="365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Target applications: </w:t>
                  </w:r>
                  <w:r>
                    <w:rPr>
                      <w:sz w:val="20"/>
                    </w:rPr>
                    <w:t>Can be used to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evaluate</w:t>
                  </w:r>
                  <w:r>
                    <w:rPr>
                      <w:spacing w:val="-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processes,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behaviors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both.</w:t>
                  </w:r>
                  <w:r>
                    <w:rPr>
                      <w:spacing w:val="-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Scalable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across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organization.</w:t>
                  </w:r>
                </w:p>
                <w:p>
                  <w:pPr>
                    <w:pStyle w:val="BodyText"/>
                    <w:spacing w:before="1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46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People</w:t>
                  </w:r>
                  <w:r>
                    <w:rPr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involved: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Should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include</w:t>
                  </w:r>
                  <w:r>
                    <w:rPr>
                      <w:spacing w:val="-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both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professionals and technical staff in 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collaborative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process.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46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Getting started: </w:t>
                  </w:r>
                  <w:r>
                    <w:rPr>
                      <w:sz w:val="20"/>
                    </w:rPr>
                    <w:t>Determine purpose,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audience,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who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will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use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tool.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Develop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concise procedures and checklist items,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including allowable responses. Beta test</w:t>
                  </w:r>
                  <w:r>
                    <w:rPr>
                      <w:spacing w:val="-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with departmental, professional, and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technical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staff.</w:t>
                  </w:r>
                </w:p>
                <w:p>
                  <w:pPr>
                    <w:pStyle w:val="BodyText"/>
                    <w:spacing w:before="1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46" w:right="343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Training:</w:t>
                  </w:r>
                  <w:r>
                    <w:rPr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Verify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users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understand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intent of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each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checklist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item.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46" w:right="158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Core resources: </w:t>
                  </w:r>
                  <w:r>
                    <w:rPr>
                      <w:sz w:val="20"/>
                    </w:rPr>
                    <w:t>Table 11-1 (A checklist</w:t>
                  </w:r>
                  <w:r>
                    <w:rPr>
                      <w:spacing w:val="-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 creating checklists); Section 11.3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(Benefits and Limitations of Checklists);</w:t>
                  </w:r>
                  <w:r>
                    <w:rPr>
                      <w:spacing w:val="-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Sections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11.8–11.12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(Types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Checklists); APPENDIX B (Risk Rating);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APPENDIX F (Supporting Information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Use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Checklists).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A properly constructed checklist can be an effective tool</w:t>
      </w:r>
      <w:r>
        <w:rPr>
          <w:spacing w:val="1"/>
        </w:rPr>
        <w:t> </w:t>
      </w:r>
      <w:r>
        <w:rPr/>
        <w:t>for assessing hazards and implementing safe work</w:t>
      </w:r>
      <w:r>
        <w:rPr>
          <w:spacing w:val="1"/>
        </w:rPr>
        <w:t> </w:t>
      </w:r>
      <w:r>
        <w:rPr/>
        <w:t>practices. Of the hazard identification and evaluation</w:t>
      </w:r>
      <w:r>
        <w:rPr>
          <w:spacing w:val="1"/>
        </w:rPr>
        <w:t> </w:t>
      </w:r>
      <w:r>
        <w:rPr/>
        <w:t>methods reviewed in this guide, checklists are the most</w:t>
      </w:r>
      <w:r>
        <w:rPr>
          <w:spacing w:val="1"/>
        </w:rPr>
        <w:t> </w:t>
      </w:r>
      <w:r>
        <w:rPr/>
        <w:t>prevalent method used by researchers and safety</w:t>
      </w:r>
      <w:r>
        <w:rPr>
          <w:spacing w:val="1"/>
        </w:rPr>
        <w:t> </w:t>
      </w:r>
      <w:r>
        <w:rPr/>
        <w:t>professionals. As researchers are familiar with the</w:t>
      </w:r>
      <w:r>
        <w:rPr>
          <w:spacing w:val="1"/>
        </w:rPr>
        <w:t> </w:t>
      </w:r>
      <w:r>
        <w:rPr/>
        <w:t>checklist concept and methodology, there will be less of a</w:t>
      </w:r>
      <w:r>
        <w:rPr>
          <w:spacing w:val="-46"/>
        </w:rPr>
        <w:t> </w:t>
      </w:r>
      <w:r>
        <w:rPr/>
        <w:t>learning curve and time required to implement and</w:t>
      </w:r>
      <w:r>
        <w:rPr>
          <w:spacing w:val="1"/>
        </w:rPr>
        <w:t> </w:t>
      </w:r>
      <w:r>
        <w:rPr/>
        <w:t>complete a new safety checklist versus a different hazard</w:t>
      </w:r>
      <w:r>
        <w:rPr>
          <w:spacing w:val="-46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methodology.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 w:before="1"/>
        <w:ind w:left="940" w:right="5452"/>
      </w:pPr>
      <w:r>
        <w:rPr/>
        <w:t>An important benefit to the checklist methodology is its</w:t>
      </w:r>
      <w:r>
        <w:rPr>
          <w:spacing w:val="1"/>
        </w:rPr>
        <w:t> </w:t>
      </w:r>
      <w:r>
        <w:rPr/>
        <w:t>ability to quantify risk and provide scalability across an</w:t>
      </w:r>
      <w:r>
        <w:rPr>
          <w:spacing w:val="1"/>
        </w:rPr>
        <w:t> </w:t>
      </w:r>
      <w:r>
        <w:rPr/>
        <w:t>organization. This allows the researcher and the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conduct</w:t>
      </w:r>
      <w:r>
        <w:rPr>
          <w:spacing w:val="1"/>
        </w:rPr>
        <w:t> </w:t>
      </w:r>
      <w:r>
        <w:rPr/>
        <w:t>a comparative</w:t>
      </w:r>
      <w:r>
        <w:rPr>
          <w:spacing w:val="3"/>
        </w:rPr>
        <w:t> </w:t>
      </w:r>
      <w:r>
        <w:rPr/>
        <w:t>risk assessment</w:t>
      </w:r>
      <w:r>
        <w:rPr>
          <w:spacing w:val="1"/>
        </w:rPr>
        <w:t> </w:t>
      </w:r>
      <w:r>
        <w:rPr/>
        <w:t>to identify specific processes or research operations that</w:t>
      </w:r>
      <w:r>
        <w:rPr>
          <w:spacing w:val="-46"/>
        </w:rPr>
        <w:t> </w:t>
      </w:r>
      <w:r>
        <w:rPr/>
        <w:t>present higher degrees of risk to the organization. This is</w:t>
      </w:r>
      <w:r>
        <w:rPr>
          <w:spacing w:val="-46"/>
        </w:rPr>
        <w:t> </w:t>
      </w:r>
      <w:r>
        <w:rPr/>
        <w:t>critical to help prioritize and allocate limited available</w:t>
      </w:r>
      <w:r>
        <w:rPr>
          <w:spacing w:val="1"/>
        </w:rPr>
        <w:t> </w:t>
      </w:r>
      <w:r>
        <w:rPr/>
        <w:t>resources, such as budget or time, to the higher risk</w:t>
      </w:r>
      <w:r>
        <w:rPr>
          <w:spacing w:val="1"/>
        </w:rPr>
        <w:t> </w:t>
      </w:r>
      <w:r>
        <w:rPr/>
        <w:t>areas.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940" w:right="5480"/>
      </w:pPr>
      <w:r>
        <w:rPr/>
        <w:t>In its basic form, a “safety” checklist can be a list of high</w:t>
      </w:r>
      <w:r>
        <w:rPr>
          <w:spacing w:val="1"/>
        </w:rPr>
        <w:t> </w:t>
      </w:r>
      <w:r>
        <w:rPr/>
        <w:t>risk materials, operations, or critical safety equipment.</w:t>
      </w:r>
      <w:r>
        <w:rPr>
          <w:spacing w:val="1"/>
        </w:rPr>
        <w:t> </w:t>
      </w:r>
      <w:r>
        <w:rPr/>
        <w:t>This basic checklist may not appear to be a hazard</w:t>
      </w:r>
      <w:r>
        <w:rPr>
          <w:spacing w:val="1"/>
        </w:rPr>
        <w:t> </w:t>
      </w:r>
      <w:r>
        <w:rPr/>
        <w:t>assessment. However, completing this checklist can help</w:t>
      </w:r>
      <w:r>
        <w:rPr>
          <w:spacing w:val="-46"/>
        </w:rPr>
        <w:t> </w:t>
      </w:r>
      <w:r>
        <w:rPr/>
        <w:t>users identify “high” hazard operations or missing or</w:t>
      </w:r>
      <w:r>
        <w:rPr>
          <w:spacing w:val="1"/>
        </w:rPr>
        <w:t> </w:t>
      </w:r>
      <w:r>
        <w:rPr/>
        <w:t>inoperable safety equipment the researcher may not</w:t>
      </w:r>
      <w:r>
        <w:rPr>
          <w:spacing w:val="1"/>
        </w:rPr>
        <w:t> </w:t>
      </w:r>
      <w:r>
        <w:rPr/>
        <w:t>have previously recognized. Once this initial screening is</w:t>
      </w:r>
      <w:r>
        <w:rPr>
          <w:spacing w:val="-46"/>
        </w:rPr>
        <w:t> </w:t>
      </w:r>
      <w:r>
        <w:rPr/>
        <w:t>completed, additional hazard assessments (for example,</w:t>
      </w:r>
      <w:r>
        <w:rPr>
          <w:spacing w:val="1"/>
        </w:rPr>
        <w:t> </w:t>
      </w:r>
      <w:r>
        <w:rPr/>
        <w:t>checklists,</w:t>
      </w:r>
      <w:r>
        <w:rPr>
          <w:spacing w:val="-2"/>
        </w:rPr>
        <w:t> </w:t>
      </w:r>
      <w:r>
        <w:rPr/>
        <w:t>job</w:t>
      </w:r>
      <w:r>
        <w:rPr>
          <w:spacing w:val="-3"/>
        </w:rPr>
        <w:t> </w:t>
      </w:r>
      <w:r>
        <w:rPr/>
        <w:t>hazard</w:t>
      </w:r>
      <w:r>
        <w:rPr>
          <w:spacing w:val="-2"/>
        </w:rPr>
        <w:t> </w:t>
      </w:r>
      <w:r>
        <w:rPr/>
        <w:t>assessments,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what-if</w:t>
      </w:r>
      <w:r>
        <w:rPr>
          <w:spacing w:val="-1"/>
        </w:rPr>
        <w:t> </w:t>
      </w:r>
      <w:r>
        <w:rPr/>
        <w:t>analyses)</w:t>
      </w:r>
    </w:p>
    <w:p>
      <w:pPr>
        <w:pStyle w:val="BodyText"/>
        <w:spacing w:line="276" w:lineRule="auto"/>
        <w:ind w:left="940" w:right="1798"/>
      </w:pPr>
      <w:r>
        <w:rPr/>
        <w:t>may be needed to further assess the specific higher risk work activities and identify appropriate</w:t>
      </w:r>
      <w:r>
        <w:rPr>
          <w:spacing w:val="-46"/>
        </w:rPr>
        <w:t> </w:t>
      </w:r>
      <w:r>
        <w:rPr/>
        <w:t>exposure control methods. In a more complex and integrated format, a checklist can begin to</w:t>
      </w:r>
      <w:r>
        <w:rPr>
          <w:spacing w:val="1"/>
        </w:rPr>
        <w:t> </w:t>
      </w:r>
      <w:r>
        <w:rPr/>
        <w:t>incorporate aspects of a job hazard assessment, what-if analysis, or SOPs into a more structured</w:t>
      </w:r>
      <w:r>
        <w:rPr>
          <w:spacing w:val="-46"/>
        </w:rPr>
        <w:t> </w:t>
      </w:r>
      <w:r>
        <w:rPr/>
        <w:t>checklist to help guide the user in completing a risk assessment and identifying the appropriate</w:t>
      </w:r>
      <w:r>
        <w:rPr>
          <w:spacing w:val="1"/>
        </w:rPr>
        <w:t> </w:t>
      </w:r>
      <w:r>
        <w:rPr/>
        <w:t>exposure</w:t>
      </w:r>
      <w:r>
        <w:rPr>
          <w:spacing w:val="-1"/>
        </w:rPr>
        <w:t> </w:t>
      </w:r>
      <w:r>
        <w:rPr/>
        <w:t>control methods.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940" w:right="1448"/>
        <w:jc w:val="both"/>
      </w:pPr>
      <w:r>
        <w:rPr/>
        <w:t>This section will provide clarification of the steps involved in developing effective checklists, as well</w:t>
      </w:r>
      <w:r>
        <w:rPr>
          <w:spacing w:val="-46"/>
        </w:rPr>
        <w:t> </w:t>
      </w:r>
      <w:r>
        <w:rPr/>
        <w:t>as examples of behavior and process-based safety checklists compiled from peer academic research</w:t>
      </w:r>
      <w:r>
        <w:rPr>
          <w:spacing w:val="-46"/>
        </w:rPr>
        <w:t> </w:t>
      </w:r>
      <w:r>
        <w:rPr/>
        <w:t>institutions.</w:t>
      </w:r>
    </w:p>
    <w:p>
      <w:pPr>
        <w:spacing w:after="0" w:line="276" w:lineRule="auto"/>
        <w:jc w:val="both"/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100" w:after="0"/>
        <w:ind w:left="1660" w:right="0" w:hanging="721"/>
        <w:jc w:val="left"/>
      </w:pPr>
      <w:bookmarkStart w:name="_bookmark53" w:id="103"/>
      <w:bookmarkEnd w:id="103"/>
      <w:r>
        <w:rPr>
          <w:b w:val="0"/>
        </w:rPr>
      </w:r>
      <w:bookmarkStart w:name="_bookmark53" w:id="104"/>
      <w:bookmarkEnd w:id="104"/>
      <w:r>
        <w:rPr/>
        <w:t>App</w:t>
      </w:r>
      <w:r>
        <w:rPr/>
        <w:t>licability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Uses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Checklists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6" w:lineRule="auto"/>
        <w:ind w:left="940" w:right="1660"/>
      </w:pPr>
      <w:r>
        <w:rPr/>
        <w:t>A checklist is a type of informational job aid used to reduce failure by compensating for potential</w:t>
      </w:r>
      <w:r>
        <w:rPr>
          <w:spacing w:val="1"/>
        </w:rPr>
        <w:t> </w:t>
      </w:r>
      <w:r>
        <w:rPr/>
        <w:t>limits of hazard recognition, human memory, and attention to specific details. A checklist helps to</w:t>
      </w:r>
      <w:r>
        <w:rPr>
          <w:spacing w:val="-46"/>
        </w:rPr>
        <w:t> </w:t>
      </w:r>
      <w:r>
        <w:rPr/>
        <w:t>ensure consistency and completeness in carrying out a task from an individual user or multiple</w:t>
      </w:r>
      <w:r>
        <w:rPr>
          <w:spacing w:val="1"/>
        </w:rPr>
        <w:t> </w:t>
      </w:r>
      <w:r>
        <w:rPr/>
        <w:t>users within a work group or institution. However, a checklist is considered to be a “finite” tool</w:t>
      </w:r>
      <w:r>
        <w:rPr>
          <w:spacing w:val="1"/>
        </w:rPr>
        <w:t> </w:t>
      </w:r>
      <w:r>
        <w:rPr/>
        <w:t>because the common expectation but potential pitfall for the checklist user is to limit the scope or</w:t>
      </w:r>
      <w:r>
        <w:rPr>
          <w:spacing w:val="-46"/>
        </w:rPr>
        <w:t> </w:t>
      </w:r>
      <w:r>
        <w:rPr/>
        <w:t>assessment to the specific questions listed rather than a holistic hazard analysis for the process</w:t>
      </w:r>
      <w:r>
        <w:rPr>
          <w:spacing w:val="1"/>
        </w:rPr>
        <w:t> </w:t>
      </w:r>
      <w:r>
        <w:rPr/>
        <w:t>being</w:t>
      </w:r>
      <w:r>
        <w:rPr>
          <w:spacing w:val="-2"/>
        </w:rPr>
        <w:t> </w:t>
      </w:r>
      <w:r>
        <w:rPr/>
        <w:t>evaluated. It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thus</w:t>
      </w:r>
      <w:r>
        <w:rPr>
          <w:spacing w:val="-2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checklist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to: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Clarify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4"/>
          <w:sz w:val="22"/>
        </w:rPr>
        <w:t> </w:t>
      </w:r>
      <w:r>
        <w:rPr>
          <w:sz w:val="22"/>
        </w:rPr>
        <w:t>explicit</w:t>
      </w:r>
      <w:r>
        <w:rPr>
          <w:spacing w:val="-2"/>
          <w:sz w:val="22"/>
        </w:rPr>
        <w:t> </w:t>
      </w:r>
      <w:r>
        <w:rPr>
          <w:sz w:val="22"/>
        </w:rPr>
        <w:t>checklist</w:t>
      </w:r>
      <w:r>
        <w:rPr>
          <w:spacing w:val="-3"/>
          <w:sz w:val="22"/>
        </w:rPr>
        <w:t> </w:t>
      </w:r>
      <w:r>
        <w:rPr>
          <w:sz w:val="22"/>
        </w:rPr>
        <w:t>scope;</w:t>
      </w:r>
    </w:p>
    <w:p>
      <w:pPr>
        <w:pStyle w:val="ListParagraph"/>
        <w:numPr>
          <w:ilvl w:val="0"/>
          <w:numId w:val="33"/>
        </w:numPr>
        <w:tabs>
          <w:tab w:pos="1660" w:val="left" w:leader="none"/>
          <w:tab w:pos="1661" w:val="left" w:leader="none"/>
        </w:tabs>
        <w:spacing w:line="276" w:lineRule="auto" w:before="38" w:after="0"/>
        <w:ind w:left="1660" w:right="1968" w:hanging="360"/>
        <w:jc w:val="left"/>
        <w:rPr>
          <w:sz w:val="22"/>
        </w:rPr>
      </w:pPr>
      <w:r>
        <w:rPr>
          <w:sz w:val="22"/>
        </w:rPr>
        <w:t>Collaborate with professionals knowledgeable in both the work tasks, such as a PI, and</w:t>
      </w:r>
      <w:r>
        <w:rPr>
          <w:spacing w:val="-46"/>
          <w:sz w:val="22"/>
        </w:rPr>
        <w:t> </w:t>
      </w:r>
      <w:r>
        <w:rPr>
          <w:sz w:val="22"/>
        </w:rPr>
        <w:t>hazard</w:t>
      </w:r>
      <w:r>
        <w:rPr>
          <w:spacing w:val="-4"/>
          <w:sz w:val="22"/>
        </w:rPr>
        <w:t> </w:t>
      </w:r>
      <w:r>
        <w:rPr>
          <w:sz w:val="22"/>
        </w:rPr>
        <w:t>assessments,</w:t>
      </w:r>
      <w:r>
        <w:rPr>
          <w:spacing w:val="-1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safety</w:t>
      </w:r>
      <w:r>
        <w:rPr>
          <w:spacing w:val="-2"/>
          <w:sz w:val="22"/>
        </w:rPr>
        <w:t> </w:t>
      </w:r>
      <w:r>
        <w:rPr>
          <w:sz w:val="22"/>
        </w:rPr>
        <w:t>professional;</w:t>
      </w:r>
    </w:p>
    <w:p>
      <w:pPr>
        <w:pStyle w:val="ListParagraph"/>
        <w:numPr>
          <w:ilvl w:val="0"/>
          <w:numId w:val="33"/>
        </w:numPr>
        <w:tabs>
          <w:tab w:pos="1660" w:val="left" w:leader="none"/>
          <w:tab w:pos="1661" w:val="left" w:leader="none"/>
        </w:tabs>
        <w:spacing w:line="273" w:lineRule="auto" w:before="0" w:after="0"/>
        <w:ind w:left="1660" w:right="1682" w:hanging="360"/>
        <w:jc w:val="left"/>
        <w:rPr>
          <w:sz w:val="22"/>
        </w:rPr>
      </w:pPr>
      <w:r>
        <w:rPr>
          <w:sz w:val="22"/>
        </w:rPr>
        <w:t>Identify and obtain the required departmental and institutional support to implement the</w:t>
      </w:r>
      <w:r>
        <w:rPr>
          <w:spacing w:val="-46"/>
          <w:sz w:val="22"/>
        </w:rPr>
        <w:t> </w:t>
      </w:r>
      <w:r>
        <w:rPr>
          <w:sz w:val="22"/>
        </w:rPr>
        <w:t>checklist</w:t>
      </w:r>
      <w:r>
        <w:rPr>
          <w:spacing w:val="-2"/>
          <w:sz w:val="22"/>
        </w:rPr>
        <w:t> </w:t>
      </w:r>
      <w:r>
        <w:rPr>
          <w:sz w:val="22"/>
        </w:rPr>
        <w:t>and,</w:t>
      </w:r>
      <w:r>
        <w:rPr>
          <w:spacing w:val="-3"/>
          <w:sz w:val="22"/>
        </w:rPr>
        <w:t> </w:t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necessary, stop</w:t>
      </w:r>
      <w:r>
        <w:rPr>
          <w:spacing w:val="-2"/>
          <w:sz w:val="22"/>
        </w:rPr>
        <w:t> </w:t>
      </w:r>
      <w:r>
        <w:rPr>
          <w:sz w:val="22"/>
        </w:rPr>
        <w:t>unsafe work</w:t>
      </w:r>
      <w:r>
        <w:rPr>
          <w:spacing w:val="-2"/>
          <w:sz w:val="22"/>
        </w:rPr>
        <w:t> </w:t>
      </w:r>
      <w:r>
        <w:rPr>
          <w:sz w:val="22"/>
        </w:rPr>
        <w:t>practices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behavior;</w:t>
      </w:r>
    </w:p>
    <w:p>
      <w:pPr>
        <w:pStyle w:val="ListParagraph"/>
        <w:numPr>
          <w:ilvl w:val="0"/>
          <w:numId w:val="33"/>
        </w:numPr>
        <w:tabs>
          <w:tab w:pos="1660" w:val="left" w:leader="none"/>
          <w:tab w:pos="1661" w:val="left" w:leader="none"/>
        </w:tabs>
        <w:spacing w:line="240" w:lineRule="auto" w:before="3" w:after="0"/>
        <w:ind w:left="1660" w:right="0" w:hanging="361"/>
        <w:jc w:val="left"/>
        <w:rPr>
          <w:sz w:val="22"/>
        </w:rPr>
      </w:pPr>
      <w:r>
        <w:rPr>
          <w:sz w:val="22"/>
        </w:rPr>
        <w:t>Identify</w:t>
      </w:r>
      <w:r>
        <w:rPr>
          <w:spacing w:val="-3"/>
          <w:sz w:val="22"/>
        </w:rPr>
        <w:t> </w:t>
      </w:r>
      <w:r>
        <w:rPr>
          <w:sz w:val="22"/>
        </w:rPr>
        <w:t>critical</w:t>
      </w:r>
      <w:r>
        <w:rPr>
          <w:spacing w:val="-3"/>
          <w:sz w:val="22"/>
        </w:rPr>
        <w:t> </w:t>
      </w:r>
      <w:r>
        <w:rPr>
          <w:sz w:val="22"/>
        </w:rPr>
        <w:t>work</w:t>
      </w:r>
      <w:r>
        <w:rPr>
          <w:spacing w:val="-2"/>
          <w:sz w:val="22"/>
        </w:rPr>
        <w:t> </w:t>
      </w:r>
      <w:r>
        <w:rPr>
          <w:sz w:val="22"/>
        </w:rPr>
        <w:t>flows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successfully</w:t>
      </w:r>
      <w:r>
        <w:rPr>
          <w:spacing w:val="-2"/>
          <w:sz w:val="22"/>
        </w:rPr>
        <w:t> </w:t>
      </w:r>
      <w:r>
        <w:rPr>
          <w:sz w:val="22"/>
        </w:rPr>
        <w:t>complete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task;</w:t>
      </w:r>
    </w:p>
    <w:p>
      <w:pPr>
        <w:pStyle w:val="ListParagraph"/>
        <w:numPr>
          <w:ilvl w:val="0"/>
          <w:numId w:val="33"/>
        </w:numPr>
        <w:tabs>
          <w:tab w:pos="1660" w:val="left" w:leader="none"/>
          <w:tab w:pos="1661" w:val="left" w:leader="none"/>
        </w:tabs>
        <w:spacing w:line="240" w:lineRule="auto" w:before="37" w:after="0"/>
        <w:ind w:left="1660" w:right="0" w:hanging="361"/>
        <w:jc w:val="left"/>
        <w:rPr>
          <w:sz w:val="22"/>
        </w:rPr>
      </w:pPr>
      <w:r>
        <w:rPr>
          <w:sz w:val="22"/>
        </w:rPr>
        <w:t>Identify</w:t>
      </w:r>
      <w:r>
        <w:rPr>
          <w:spacing w:val="-3"/>
          <w:sz w:val="22"/>
        </w:rPr>
        <w:t> </w:t>
      </w:r>
      <w:r>
        <w:rPr>
          <w:sz w:val="22"/>
        </w:rPr>
        <w:t>potential</w:t>
      </w:r>
      <w:r>
        <w:rPr>
          <w:spacing w:val="-3"/>
          <w:sz w:val="22"/>
        </w:rPr>
        <w:t> </w:t>
      </w:r>
      <w:r>
        <w:rPr>
          <w:sz w:val="22"/>
        </w:rPr>
        <w:t>hazards</w:t>
      </w:r>
      <w:r>
        <w:rPr>
          <w:spacing w:val="-3"/>
          <w:sz w:val="22"/>
        </w:rPr>
        <w:t> </w:t>
      </w:r>
      <w:r>
        <w:rPr>
          <w:sz w:val="22"/>
        </w:rPr>
        <w:t>associated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work</w:t>
      </w:r>
      <w:r>
        <w:rPr>
          <w:spacing w:val="-5"/>
          <w:sz w:val="22"/>
        </w:rPr>
        <w:t> </w:t>
      </w:r>
      <w:r>
        <w:rPr>
          <w:sz w:val="22"/>
        </w:rPr>
        <w:t>flow</w:t>
      </w:r>
      <w:r>
        <w:rPr>
          <w:spacing w:val="-4"/>
          <w:sz w:val="22"/>
        </w:rPr>
        <w:t> </w:t>
      </w:r>
      <w:r>
        <w:rPr>
          <w:sz w:val="22"/>
        </w:rPr>
        <w:t>steps;</w:t>
      </w:r>
    </w:p>
    <w:p>
      <w:pPr>
        <w:pStyle w:val="ListParagraph"/>
        <w:numPr>
          <w:ilvl w:val="0"/>
          <w:numId w:val="33"/>
        </w:numPr>
        <w:tabs>
          <w:tab w:pos="1660" w:val="left" w:leader="none"/>
          <w:tab w:pos="1661" w:val="left" w:leader="none"/>
        </w:tabs>
        <w:spacing w:line="276" w:lineRule="auto" w:before="40" w:after="0"/>
        <w:ind w:left="1660" w:right="1956" w:hanging="360"/>
        <w:jc w:val="left"/>
        <w:rPr>
          <w:sz w:val="22"/>
        </w:rPr>
      </w:pPr>
      <w:r>
        <w:rPr>
          <w:sz w:val="22"/>
        </w:rPr>
        <w:t>Establish appropriate safe work practices (that is, administrative controls, engineering</w:t>
      </w:r>
      <w:r>
        <w:rPr>
          <w:spacing w:val="-47"/>
          <w:sz w:val="22"/>
        </w:rPr>
        <w:t> </w:t>
      </w:r>
      <w:r>
        <w:rPr>
          <w:sz w:val="22"/>
        </w:rPr>
        <w:t>controls,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PPE);</w:t>
      </w:r>
    </w:p>
    <w:p>
      <w:pPr>
        <w:pStyle w:val="ListParagraph"/>
        <w:numPr>
          <w:ilvl w:val="0"/>
          <w:numId w:val="33"/>
        </w:numPr>
        <w:tabs>
          <w:tab w:pos="1660" w:val="left" w:leader="none"/>
          <w:tab w:pos="1661" w:val="left" w:leader="none"/>
        </w:tabs>
        <w:spacing w:line="268" w:lineRule="exact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Integrate</w:t>
      </w:r>
      <w:r>
        <w:rPr>
          <w:spacing w:val="-2"/>
          <w:sz w:val="22"/>
        </w:rPr>
        <w:t> </w:t>
      </w:r>
      <w:r>
        <w:rPr>
          <w:sz w:val="22"/>
        </w:rPr>
        <w:t>safe</w:t>
      </w:r>
      <w:r>
        <w:rPr>
          <w:spacing w:val="-2"/>
          <w:sz w:val="22"/>
        </w:rPr>
        <w:t> </w:t>
      </w:r>
      <w:r>
        <w:rPr>
          <w:sz w:val="22"/>
        </w:rPr>
        <w:t>work</w:t>
      </w:r>
      <w:r>
        <w:rPr>
          <w:spacing w:val="-2"/>
          <w:sz w:val="22"/>
        </w:rPr>
        <w:t> </w:t>
      </w:r>
      <w:r>
        <w:rPr>
          <w:sz w:val="22"/>
        </w:rPr>
        <w:t>practices</w:t>
      </w:r>
      <w:r>
        <w:rPr>
          <w:spacing w:val="-3"/>
          <w:sz w:val="22"/>
        </w:rPr>
        <w:t> </w:t>
      </w:r>
      <w:r>
        <w:rPr>
          <w:sz w:val="22"/>
        </w:rPr>
        <w:t>into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critical</w:t>
      </w:r>
      <w:r>
        <w:rPr>
          <w:spacing w:val="-2"/>
          <w:sz w:val="22"/>
        </w:rPr>
        <w:t> </w:t>
      </w:r>
      <w:r>
        <w:rPr>
          <w:sz w:val="22"/>
        </w:rPr>
        <w:t>work</w:t>
      </w:r>
      <w:r>
        <w:rPr>
          <w:spacing w:val="-2"/>
          <w:sz w:val="22"/>
        </w:rPr>
        <w:t> </w:t>
      </w:r>
      <w:r>
        <w:rPr>
          <w:sz w:val="22"/>
        </w:rPr>
        <w:t>flow;</w:t>
      </w:r>
    </w:p>
    <w:p>
      <w:pPr>
        <w:pStyle w:val="ListParagraph"/>
        <w:numPr>
          <w:ilvl w:val="0"/>
          <w:numId w:val="33"/>
        </w:numPr>
        <w:tabs>
          <w:tab w:pos="1660" w:val="left" w:leader="none"/>
          <w:tab w:pos="1661" w:val="left" w:leader="none"/>
        </w:tabs>
        <w:spacing w:line="276" w:lineRule="auto" w:before="40" w:after="0"/>
        <w:ind w:left="1660" w:right="1587" w:hanging="360"/>
        <w:jc w:val="left"/>
        <w:rPr>
          <w:sz w:val="22"/>
        </w:rPr>
      </w:pPr>
      <w:r>
        <w:rPr>
          <w:sz w:val="22"/>
        </w:rPr>
        <w:t>Establish triggers to recognize changes in work practices, identify new hazards, and report</w:t>
      </w:r>
      <w:r>
        <w:rPr>
          <w:spacing w:val="-46"/>
          <w:sz w:val="22"/>
        </w:rPr>
        <w:t> </w:t>
      </w:r>
      <w:r>
        <w:rPr>
          <w:sz w:val="22"/>
        </w:rPr>
        <w:t>accidents and</w:t>
      </w:r>
      <w:r>
        <w:rPr>
          <w:spacing w:val="-1"/>
          <w:sz w:val="22"/>
        </w:rPr>
        <w:t> </w:t>
      </w:r>
      <w:r>
        <w:rPr>
          <w:sz w:val="22"/>
        </w:rPr>
        <w:t>near</w:t>
      </w:r>
      <w:r>
        <w:rPr>
          <w:spacing w:val="-3"/>
          <w:sz w:val="22"/>
        </w:rPr>
        <w:t> </w:t>
      </w:r>
      <w:r>
        <w:rPr>
          <w:sz w:val="22"/>
        </w:rPr>
        <w:t>misses;</w:t>
      </w:r>
    </w:p>
    <w:p>
      <w:pPr>
        <w:pStyle w:val="ListParagraph"/>
        <w:numPr>
          <w:ilvl w:val="0"/>
          <w:numId w:val="33"/>
        </w:numPr>
        <w:tabs>
          <w:tab w:pos="1660" w:val="left" w:leader="none"/>
          <w:tab w:pos="1661" w:val="left" w:leader="none"/>
        </w:tabs>
        <w:spacing w:line="268" w:lineRule="exact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Develop</w:t>
      </w:r>
      <w:r>
        <w:rPr>
          <w:spacing w:val="-5"/>
          <w:sz w:val="22"/>
        </w:rPr>
        <w:t> </w:t>
      </w:r>
      <w:r>
        <w:rPr>
          <w:sz w:val="22"/>
        </w:rPr>
        <w:t>concise</w:t>
      </w:r>
      <w:r>
        <w:rPr>
          <w:spacing w:val="-1"/>
          <w:sz w:val="22"/>
        </w:rPr>
        <w:t> </w:t>
      </w:r>
      <w:r>
        <w:rPr>
          <w:sz w:val="22"/>
        </w:rPr>
        <w:t>procedures and</w:t>
      </w:r>
      <w:r>
        <w:rPr>
          <w:spacing w:val="-2"/>
          <w:sz w:val="22"/>
        </w:rPr>
        <w:t> </w:t>
      </w:r>
      <w:r>
        <w:rPr>
          <w:sz w:val="22"/>
        </w:rPr>
        <w:t>checklists;</w:t>
      </w:r>
    </w:p>
    <w:p>
      <w:pPr>
        <w:pStyle w:val="ListParagraph"/>
        <w:numPr>
          <w:ilvl w:val="0"/>
          <w:numId w:val="33"/>
        </w:numPr>
        <w:tabs>
          <w:tab w:pos="1660" w:val="left" w:leader="none"/>
          <w:tab w:pos="1661" w:val="left" w:leader="none"/>
        </w:tabs>
        <w:spacing w:line="240" w:lineRule="auto" w:before="39" w:after="0"/>
        <w:ind w:left="1660" w:right="0" w:hanging="361"/>
        <w:jc w:val="left"/>
        <w:rPr>
          <w:sz w:val="22"/>
        </w:rPr>
      </w:pP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checklist</w:t>
      </w:r>
      <w:r>
        <w:rPr>
          <w:spacing w:val="-3"/>
          <w:sz w:val="22"/>
        </w:rPr>
        <w:t> </w:t>
      </w:r>
      <w:r>
        <w:rPr>
          <w:sz w:val="22"/>
        </w:rPr>
        <w:t>“in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field”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researchers;</w:t>
      </w:r>
    </w:p>
    <w:p>
      <w:pPr>
        <w:pStyle w:val="ListParagraph"/>
        <w:numPr>
          <w:ilvl w:val="0"/>
          <w:numId w:val="33"/>
        </w:numPr>
        <w:tabs>
          <w:tab w:pos="1660" w:val="left" w:leader="none"/>
          <w:tab w:pos="1661" w:val="left" w:leader="none"/>
        </w:tabs>
        <w:spacing w:line="240" w:lineRule="auto" w:before="38" w:after="0"/>
        <w:ind w:left="1660" w:right="0" w:hanging="361"/>
        <w:jc w:val="left"/>
        <w:rPr>
          <w:sz w:val="22"/>
        </w:rPr>
      </w:pPr>
      <w:r>
        <w:rPr>
          <w:sz w:val="22"/>
        </w:rPr>
        <w:t>Modify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finalize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checklist;</w:t>
      </w:r>
      <w:r>
        <w:rPr>
          <w:spacing w:val="-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33"/>
        </w:numPr>
        <w:tabs>
          <w:tab w:pos="1660" w:val="left" w:leader="none"/>
          <w:tab w:pos="1661" w:val="left" w:leader="none"/>
        </w:tabs>
        <w:spacing w:line="276" w:lineRule="auto" w:before="39" w:after="0"/>
        <w:ind w:left="1660" w:right="1809" w:hanging="360"/>
        <w:jc w:val="left"/>
        <w:rPr>
          <w:sz w:val="22"/>
        </w:rPr>
      </w:pPr>
      <w:r>
        <w:rPr>
          <w:sz w:val="22"/>
        </w:rPr>
        <w:t>Educate the checklist user, PI, and work group. Depending on the scope and scale of the</w:t>
      </w:r>
      <w:r>
        <w:rPr>
          <w:spacing w:val="1"/>
          <w:sz w:val="22"/>
        </w:rPr>
        <w:t> </w:t>
      </w:r>
      <w:r>
        <w:rPr>
          <w:sz w:val="22"/>
        </w:rPr>
        <w:t>checklist, departmental and institutional leadership may need education and training on</w:t>
      </w:r>
      <w:r>
        <w:rPr>
          <w:spacing w:val="-46"/>
          <w:sz w:val="22"/>
        </w:rPr>
        <w:t> </w:t>
      </w:r>
      <w:r>
        <w:rPr>
          <w:sz w:val="22"/>
        </w:rPr>
        <w:t>their</w:t>
      </w:r>
      <w:r>
        <w:rPr>
          <w:spacing w:val="-2"/>
          <w:sz w:val="22"/>
        </w:rPr>
        <w:t> </w:t>
      </w:r>
      <w:r>
        <w:rPr>
          <w:sz w:val="22"/>
        </w:rPr>
        <w:t>roles and</w:t>
      </w:r>
      <w:r>
        <w:rPr>
          <w:spacing w:val="-1"/>
          <w:sz w:val="22"/>
        </w:rPr>
        <w:t> </w:t>
      </w:r>
      <w:r>
        <w:rPr>
          <w:sz w:val="22"/>
        </w:rPr>
        <w:t>checklist</w:t>
      </w:r>
      <w:r>
        <w:rPr>
          <w:spacing w:val="-2"/>
          <w:sz w:val="22"/>
        </w:rPr>
        <w:t> </w:t>
      </w:r>
      <w:r>
        <w:rPr>
          <w:sz w:val="22"/>
        </w:rPr>
        <w:t>goals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successfully</w:t>
      </w:r>
      <w:r>
        <w:rPr>
          <w:spacing w:val="-1"/>
          <w:sz w:val="22"/>
        </w:rPr>
        <w:t> </w:t>
      </w:r>
      <w:r>
        <w:rPr>
          <w:sz w:val="22"/>
        </w:rPr>
        <w:t>implement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checklist.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Checklist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Scope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Complexity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276" w:lineRule="auto"/>
        <w:ind w:left="940" w:right="1458"/>
      </w:pPr>
      <w:r>
        <w:rPr/>
        <w:t>When developing a checklist, the full scope of the process being evaluated must be considered and</w:t>
      </w:r>
      <w:r>
        <w:rPr>
          <w:spacing w:val="1"/>
        </w:rPr>
        <w:t> </w:t>
      </w:r>
      <w:r>
        <w:rPr/>
        <w:t>defined. Depending on the extent and complexity of the scope, a series of smaller, more manageable</w:t>
      </w:r>
      <w:r>
        <w:rPr>
          <w:spacing w:val="-47"/>
        </w:rPr>
        <w:t> </w:t>
      </w:r>
      <w:r>
        <w:rPr/>
        <w:t>checklists may need to be developed. This was evident in Dr. Peter Pronovost’s initial line infection</w:t>
      </w:r>
      <w:r>
        <w:rPr>
          <w:spacing w:val="1"/>
        </w:rPr>
        <w:t> </w:t>
      </w:r>
      <w:r>
        <w:rPr/>
        <w:t>checklist which did not look to address all risks and hazards associated with patient care in</w:t>
      </w:r>
      <w:r>
        <w:rPr>
          <w:spacing w:val="1"/>
        </w:rPr>
        <w:t> </w:t>
      </w:r>
      <w:r>
        <w:rPr/>
        <w:t>intensive care units (ICUs). Rather a smaller, finite scope was established to address the risks</w:t>
      </w:r>
      <w:r>
        <w:rPr>
          <w:spacing w:val="1"/>
        </w:rPr>
        <w:t> </w:t>
      </w:r>
      <w:r>
        <w:rPr/>
        <w:t>associated with this clinical process. A “Checklist for Creating Checklists”</w:t>
      </w:r>
      <w:r>
        <w:rPr>
          <w:position w:val="5"/>
          <w:sz w:val="14"/>
        </w:rPr>
        <w:t>8 </w:t>
      </w:r>
      <w:r>
        <w:rPr/>
        <w:t>provided in Table 11–1</w:t>
      </w:r>
      <w:r>
        <w:rPr>
          <w:spacing w:val="1"/>
        </w:rPr>
        <w:t> </w:t>
      </w:r>
      <w:r>
        <w:rPr/>
        <w:t>identifies critical factors</w:t>
      </w:r>
      <w:r>
        <w:rPr>
          <w:spacing w:val="1"/>
        </w:rPr>
        <w:t> </w:t>
      </w:r>
      <w:r>
        <w:rPr/>
        <w:t>for developing</w:t>
      </w:r>
      <w:r>
        <w:rPr>
          <w:spacing w:val="-2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checklists.</w:t>
      </w:r>
    </w:p>
    <w:p>
      <w:pPr>
        <w:spacing w:after="0" w:line="276" w:lineRule="auto"/>
        <w:sectPr>
          <w:pgSz w:w="12240" w:h="15840"/>
          <w:pgMar w:header="0" w:footer="1018" w:top="1500" w:bottom="1200" w:left="500" w:right="0"/>
        </w:sectPr>
      </w:pPr>
    </w:p>
    <w:p>
      <w:pPr>
        <w:spacing w:before="79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Understanding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Audience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Checklist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User</w:t>
      </w:r>
    </w:p>
    <w:p>
      <w:pPr>
        <w:pStyle w:val="BodyText"/>
        <w:spacing w:before="4"/>
        <w:rPr>
          <w:i/>
          <w:sz w:val="25"/>
        </w:rPr>
      </w:pPr>
    </w:p>
    <w:p>
      <w:pPr>
        <w:pStyle w:val="BodyText"/>
        <w:spacing w:line="276" w:lineRule="auto"/>
        <w:ind w:left="940" w:right="1470"/>
      </w:pPr>
      <w:r>
        <w:rPr/>
        <w:pict>
          <v:shape style="position:absolute;margin-left:309pt;margin-top:49.972157pt;width:232pt;height:476.4pt;mso-position-horizontal-relative:page;mso-position-vertical-relative:paragraph;z-index:15738368" type="#_x0000_t202" id="docshape26" filled="true" fillcolor="#c5d9f0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color w:val="000000"/>
                      <w:sz w:val="24"/>
                    </w:rPr>
                  </w:pPr>
                </w:p>
                <w:p>
                  <w:pPr>
                    <w:spacing w:before="0"/>
                    <w:ind w:left="289" w:right="0" w:firstLine="0"/>
                    <w:jc w:val="left"/>
                    <w:rPr>
                      <w:rFonts w:ascii="Arial"/>
                      <w:color w:val="000000"/>
                      <w:sz w:val="16"/>
                    </w:rPr>
                  </w:pPr>
                  <w:r>
                    <w:rPr>
                      <w:rFonts w:ascii="Arial"/>
                      <w:color w:val="000000"/>
                      <w:sz w:val="16"/>
                    </w:rPr>
                    <w:t>Table</w:t>
                  </w:r>
                  <w:r>
                    <w:rPr>
                      <w:rFonts w:ascii="Arial"/>
                      <w:color w:val="000000"/>
                      <w:spacing w:val="-3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11-1.</w:t>
                  </w:r>
                  <w:r>
                    <w:rPr>
                      <w:rFonts w:ascii="Arial"/>
                      <w:color w:val="000000"/>
                      <w:spacing w:val="-3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A</w:t>
                  </w:r>
                  <w:r>
                    <w:rPr>
                      <w:rFonts w:ascii="Arial"/>
                      <w:color w:val="000000"/>
                      <w:spacing w:val="-4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checklist</w:t>
                  </w:r>
                  <w:r>
                    <w:rPr>
                      <w:rFonts w:ascii="Arial"/>
                      <w:color w:val="000000"/>
                      <w:spacing w:val="-3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for</w:t>
                  </w:r>
                  <w:r>
                    <w:rPr>
                      <w:rFonts w:ascii="Arial"/>
                      <w:color w:val="000000"/>
                      <w:spacing w:val="-3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creating</w:t>
                  </w:r>
                  <w:r>
                    <w:rPr>
                      <w:rFonts w:ascii="Arial"/>
                      <w:color w:val="000000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checklists</w:t>
                  </w:r>
                </w:p>
                <w:p>
                  <w:pPr>
                    <w:pStyle w:val="BodyText"/>
                    <w:spacing w:before="8"/>
                    <w:rPr>
                      <w:rFonts w:ascii="Arial"/>
                      <w:color w:val="000000"/>
                      <w:sz w:val="15"/>
                    </w:rPr>
                  </w:pPr>
                </w:p>
                <w:p>
                  <w:pPr>
                    <w:spacing w:before="1"/>
                    <w:ind w:left="289" w:right="0" w:firstLine="0"/>
                    <w:jc w:val="left"/>
                    <w:rPr>
                      <w:rFonts w:ascii="Arial"/>
                      <w:b/>
                      <w:color w:val="000000"/>
                      <w:sz w:val="16"/>
                    </w:rPr>
                  </w:pPr>
                  <w:r>
                    <w:rPr>
                      <w:rFonts w:ascii="Arial"/>
                      <w:b/>
                      <w:color w:val="000000"/>
                      <w:sz w:val="16"/>
                    </w:rPr>
                    <w:t>Content-Related</w:t>
                  </w:r>
                  <w:r>
                    <w:rPr>
                      <w:rFonts w:ascii="Arial"/>
                      <w:b/>
                      <w:color w:val="000000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000000"/>
                      <w:sz w:val="16"/>
                    </w:rPr>
                    <w:t>Checks</w:t>
                  </w:r>
                </w:p>
                <w:p>
                  <w:pPr>
                    <w:numPr>
                      <w:ilvl w:val="0"/>
                      <w:numId w:val="34"/>
                    </w:numPr>
                    <w:tabs>
                      <w:tab w:pos="561" w:val="left" w:leader="none"/>
                    </w:tabs>
                    <w:spacing w:before="2"/>
                    <w:ind w:left="560" w:right="696" w:hanging="180"/>
                    <w:jc w:val="left"/>
                    <w:rPr>
                      <w:rFonts w:ascii="Arial"/>
                      <w:color w:val="000000"/>
                      <w:sz w:val="16"/>
                    </w:rPr>
                  </w:pPr>
                  <w:r>
                    <w:rPr>
                      <w:rFonts w:ascii="Arial"/>
                      <w:color w:val="000000"/>
                      <w:sz w:val="16"/>
                    </w:rPr>
                    <w:t>Involve the professionals who do the work (e.g.,</w:t>
                  </w:r>
                  <w:r>
                    <w:rPr>
                      <w:rFonts w:ascii="Arial"/>
                      <w:color w:val="000000"/>
                      <w:spacing w:val="-4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surgeons,</w:t>
                  </w:r>
                  <w:r>
                    <w:rPr>
                      <w:rFonts w:ascii="Arial"/>
                      <w:color w:val="000000"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nurses)</w:t>
                  </w:r>
                  <w:r>
                    <w:rPr>
                      <w:rFonts w:ascii="Arial"/>
                      <w:color w:val="000000"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in</w:t>
                  </w:r>
                  <w:r>
                    <w:rPr>
                      <w:rFonts w:ascii="Arial"/>
                      <w:color w:val="000000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creating</w:t>
                  </w:r>
                  <w:r>
                    <w:rPr>
                      <w:rFonts w:ascii="Arial"/>
                      <w:color w:val="000000"/>
                      <w:spacing w:val="-3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the</w:t>
                  </w:r>
                  <w:r>
                    <w:rPr>
                      <w:rFonts w:ascii="Arial"/>
                      <w:color w:val="000000"/>
                      <w:spacing w:val="-3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checklist</w:t>
                  </w:r>
                </w:p>
                <w:p>
                  <w:pPr>
                    <w:numPr>
                      <w:ilvl w:val="0"/>
                      <w:numId w:val="34"/>
                    </w:numPr>
                    <w:tabs>
                      <w:tab w:pos="561" w:val="left" w:leader="none"/>
                    </w:tabs>
                    <w:spacing w:line="194" w:lineRule="exact" w:before="0"/>
                    <w:ind w:left="560" w:right="0" w:hanging="181"/>
                    <w:jc w:val="left"/>
                    <w:rPr>
                      <w:rFonts w:ascii="Arial"/>
                      <w:color w:val="000000"/>
                      <w:sz w:val="16"/>
                    </w:rPr>
                  </w:pPr>
                  <w:r>
                    <w:rPr>
                      <w:rFonts w:ascii="Arial"/>
                      <w:color w:val="000000"/>
                      <w:sz w:val="16"/>
                    </w:rPr>
                    <w:t>Keep</w:t>
                  </w:r>
                  <w:r>
                    <w:rPr>
                      <w:rFonts w:ascii="Arial"/>
                      <w:color w:val="000000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the</w:t>
                  </w:r>
                  <w:r>
                    <w:rPr>
                      <w:rFonts w:ascii="Arial"/>
                      <w:color w:val="000000"/>
                      <w:spacing w:val="-3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checklist</w:t>
                  </w:r>
                  <w:r>
                    <w:rPr>
                      <w:rFonts w:ascii="Arial"/>
                      <w:color w:val="000000"/>
                      <w:spacing w:val="-3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short</w:t>
                  </w:r>
                </w:p>
                <w:p>
                  <w:pPr>
                    <w:numPr>
                      <w:ilvl w:val="1"/>
                      <w:numId w:val="34"/>
                    </w:numPr>
                    <w:tabs>
                      <w:tab w:pos="830" w:val="left" w:leader="none"/>
                    </w:tabs>
                    <w:spacing w:line="232" w:lineRule="auto" w:before="2"/>
                    <w:ind w:left="829" w:right="572" w:hanging="180"/>
                    <w:jc w:val="left"/>
                    <w:rPr>
                      <w:rFonts w:ascii="Arial"/>
                      <w:color w:val="000000"/>
                      <w:sz w:val="16"/>
                    </w:rPr>
                  </w:pPr>
                  <w:r>
                    <w:rPr>
                      <w:rFonts w:ascii="Arial"/>
                      <w:color w:val="000000"/>
                      <w:sz w:val="16"/>
                    </w:rPr>
                    <w:t>Five</w:t>
                  </w:r>
                  <w:r>
                    <w:rPr>
                      <w:rFonts w:ascii="Arial"/>
                      <w:color w:val="000000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to</w:t>
                  </w:r>
                  <w:r>
                    <w:rPr>
                      <w:rFonts w:ascii="Arial"/>
                      <w:color w:val="000000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nine</w:t>
                  </w:r>
                  <w:r>
                    <w:rPr>
                      <w:rFonts w:ascii="Arial"/>
                      <w:color w:val="000000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items</w:t>
                  </w:r>
                  <w:r>
                    <w:rPr>
                      <w:rFonts w:ascii="Arial"/>
                      <w:color w:val="000000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is</w:t>
                  </w:r>
                  <w:r>
                    <w:rPr>
                      <w:rFonts w:ascii="Arial"/>
                      <w:color w:val="000000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the</w:t>
                  </w:r>
                  <w:r>
                    <w:rPr>
                      <w:rFonts w:ascii="Arial"/>
                      <w:color w:val="000000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rule</w:t>
                  </w:r>
                  <w:r>
                    <w:rPr>
                      <w:rFonts w:ascii="Arial"/>
                      <w:color w:val="000000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of</w:t>
                  </w:r>
                  <w:r>
                    <w:rPr>
                      <w:rFonts w:ascii="Arial"/>
                      <w:color w:val="000000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thumb,</w:t>
                  </w:r>
                  <w:r>
                    <w:rPr>
                      <w:rFonts w:ascii="Arial"/>
                      <w:color w:val="000000"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but</w:t>
                  </w:r>
                  <w:r>
                    <w:rPr>
                      <w:rFonts w:ascii="Arial"/>
                      <w:color w:val="000000"/>
                      <w:spacing w:val="-3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the</w:t>
                  </w:r>
                  <w:r>
                    <w:rPr>
                      <w:rFonts w:ascii="Arial"/>
                      <w:color w:val="000000"/>
                      <w:spacing w:val="-4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number of items will vary depending on the</w:t>
                  </w:r>
                  <w:r>
                    <w:rPr>
                      <w:rFonts w:ascii="Arial"/>
                      <w:color w:val="000000"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situation.</w:t>
                  </w:r>
                </w:p>
                <w:p>
                  <w:pPr>
                    <w:numPr>
                      <w:ilvl w:val="1"/>
                      <w:numId w:val="34"/>
                    </w:numPr>
                    <w:tabs>
                      <w:tab w:pos="830" w:val="left" w:leader="none"/>
                    </w:tabs>
                    <w:spacing w:line="191" w:lineRule="exact" w:before="27"/>
                    <w:ind w:left="829" w:right="0" w:hanging="181"/>
                    <w:jc w:val="left"/>
                    <w:rPr>
                      <w:rFonts w:ascii="Arial"/>
                      <w:color w:val="000000"/>
                      <w:sz w:val="16"/>
                    </w:rPr>
                  </w:pPr>
                  <w:r>
                    <w:rPr>
                      <w:rFonts w:ascii="Arial"/>
                      <w:color w:val="000000"/>
                      <w:sz w:val="16"/>
                    </w:rPr>
                    <w:t>Paper</w:t>
                  </w:r>
                  <w:r>
                    <w:rPr>
                      <w:rFonts w:ascii="Arial"/>
                      <w:color w:val="000000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checklists</w:t>
                  </w:r>
                  <w:r>
                    <w:rPr>
                      <w:rFonts w:ascii="Arial"/>
                      <w:color w:val="000000"/>
                      <w:spacing w:val="-3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should</w:t>
                  </w:r>
                  <w:r>
                    <w:rPr>
                      <w:rFonts w:ascii="Arial"/>
                      <w:color w:val="000000"/>
                      <w:spacing w:val="-3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fit</w:t>
                  </w:r>
                  <w:r>
                    <w:rPr>
                      <w:rFonts w:ascii="Arial"/>
                      <w:color w:val="000000"/>
                      <w:spacing w:val="-3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on</w:t>
                  </w:r>
                  <w:r>
                    <w:rPr>
                      <w:rFonts w:ascii="Arial"/>
                      <w:color w:val="000000"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one</w:t>
                  </w:r>
                  <w:r>
                    <w:rPr>
                      <w:rFonts w:ascii="Arial"/>
                      <w:color w:val="000000"/>
                      <w:spacing w:val="-4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page</w:t>
                  </w:r>
                </w:p>
                <w:p>
                  <w:pPr>
                    <w:numPr>
                      <w:ilvl w:val="0"/>
                      <w:numId w:val="34"/>
                    </w:numPr>
                    <w:tabs>
                      <w:tab w:pos="561" w:val="left" w:leader="none"/>
                    </w:tabs>
                    <w:spacing w:line="235" w:lineRule="auto" w:before="0"/>
                    <w:ind w:left="560" w:right="348" w:hanging="180"/>
                    <w:jc w:val="left"/>
                    <w:rPr>
                      <w:rFonts w:ascii="Arial" w:hAnsi="Arial"/>
                      <w:color w:val="000000"/>
                      <w:sz w:val="16"/>
                    </w:rPr>
                  </w:pPr>
                  <w:r>
                    <w:rPr>
                      <w:rFonts w:ascii="Arial" w:hAnsi="Arial"/>
                      <w:color w:val="000000"/>
                      <w:sz w:val="16"/>
                    </w:rPr>
                    <w:t>Incorporate “Killer Items”—or the steps that are most</w:t>
                  </w:r>
                  <w:r>
                    <w:rPr>
                      <w:rFonts w:ascii="Arial" w:hAnsi="Arial"/>
                      <w:color w:val="000000"/>
                      <w:spacing w:val="-42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000000"/>
                      <w:sz w:val="16"/>
                    </w:rPr>
                    <w:t>dangerous to</w:t>
                  </w:r>
                  <w:r>
                    <w:rPr>
                      <w:rFonts w:ascii="Arial" w:hAnsi="Arial"/>
                      <w:color w:val="000000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000000"/>
                      <w:sz w:val="16"/>
                    </w:rPr>
                    <w:t>skip</w:t>
                  </w:r>
                  <w:r>
                    <w:rPr>
                      <w:rFonts w:ascii="Arial" w:hAnsi="Arial"/>
                      <w:color w:val="000000"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000000"/>
                      <w:sz w:val="16"/>
                    </w:rPr>
                    <w:t>and</w:t>
                  </w:r>
                  <w:r>
                    <w:rPr>
                      <w:rFonts w:ascii="Arial" w:hAnsi="Arial"/>
                      <w:color w:val="000000"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000000"/>
                      <w:sz w:val="16"/>
                    </w:rPr>
                    <w:t>are</w:t>
                  </w:r>
                  <w:r>
                    <w:rPr>
                      <w:rFonts w:ascii="Arial" w:hAnsi="Arial"/>
                      <w:color w:val="000000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000000"/>
                      <w:sz w:val="16"/>
                    </w:rPr>
                    <w:t>sometimes</w:t>
                  </w:r>
                  <w:r>
                    <w:rPr>
                      <w:rFonts w:ascii="Arial" w:hAnsi="Arial"/>
                      <w:color w:val="000000"/>
                      <w:spacing w:val="-2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000000"/>
                      <w:sz w:val="16"/>
                    </w:rPr>
                    <w:t>overlooked.</w:t>
                  </w:r>
                </w:p>
                <w:p>
                  <w:pPr>
                    <w:numPr>
                      <w:ilvl w:val="0"/>
                      <w:numId w:val="34"/>
                    </w:numPr>
                    <w:tabs>
                      <w:tab w:pos="561" w:val="left" w:leader="none"/>
                    </w:tabs>
                    <w:spacing w:line="235" w:lineRule="auto" w:before="4"/>
                    <w:ind w:left="560" w:right="722" w:hanging="180"/>
                    <w:jc w:val="left"/>
                    <w:rPr>
                      <w:rFonts w:ascii="Arial"/>
                      <w:color w:val="000000"/>
                      <w:sz w:val="16"/>
                    </w:rPr>
                  </w:pPr>
                  <w:r>
                    <w:rPr>
                      <w:rFonts w:ascii="Arial"/>
                      <w:color w:val="000000"/>
                      <w:sz w:val="16"/>
                    </w:rPr>
                    <w:t>Use simple, exact wording and language that is</w:t>
                  </w:r>
                  <w:r>
                    <w:rPr>
                      <w:rFonts w:ascii="Arial"/>
                      <w:color w:val="000000"/>
                      <w:spacing w:val="-4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familiar</w:t>
                  </w:r>
                  <w:r>
                    <w:rPr>
                      <w:rFonts w:ascii="Arial"/>
                      <w:color w:val="000000"/>
                      <w:spacing w:val="-4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to</w:t>
                  </w:r>
                  <w:r>
                    <w:rPr>
                      <w:rFonts w:ascii="Arial"/>
                      <w:color w:val="000000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team</w:t>
                  </w:r>
                  <w:r>
                    <w:rPr>
                      <w:rFonts w:ascii="Arial"/>
                      <w:color w:val="000000"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members.</w:t>
                  </w:r>
                </w:p>
                <w:p>
                  <w:pPr>
                    <w:numPr>
                      <w:ilvl w:val="0"/>
                      <w:numId w:val="34"/>
                    </w:numPr>
                    <w:tabs>
                      <w:tab w:pos="561" w:val="left" w:leader="none"/>
                    </w:tabs>
                    <w:spacing w:line="237" w:lineRule="auto" w:before="5"/>
                    <w:ind w:left="560" w:right="315" w:hanging="180"/>
                    <w:jc w:val="left"/>
                    <w:rPr>
                      <w:rFonts w:ascii="Arial"/>
                      <w:color w:val="000000"/>
                      <w:sz w:val="16"/>
                    </w:rPr>
                  </w:pPr>
                  <w:r>
                    <w:rPr>
                      <w:rFonts w:ascii="Arial"/>
                      <w:color w:val="000000"/>
                      <w:sz w:val="16"/>
                    </w:rPr>
                    <w:t>Include communication checks at important junctures</w:t>
                  </w:r>
                  <w:r>
                    <w:rPr>
                      <w:rFonts w:ascii="Arial"/>
                      <w:color w:val="000000"/>
                      <w:spacing w:val="-4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(e.g., at the start of surgery), which prompt team</w:t>
                  </w:r>
                  <w:r>
                    <w:rPr>
                      <w:rFonts w:ascii="Arial"/>
                      <w:color w:val="000000"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members to share their expertise in identifying,</w:t>
                  </w:r>
                  <w:r>
                    <w:rPr>
                      <w:rFonts w:ascii="Arial"/>
                      <w:color w:val="000000"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preventing, or solving problems.</w:t>
                  </w:r>
                </w:p>
                <w:p>
                  <w:pPr>
                    <w:numPr>
                      <w:ilvl w:val="0"/>
                      <w:numId w:val="34"/>
                    </w:numPr>
                    <w:tabs>
                      <w:tab w:pos="561" w:val="left" w:leader="none"/>
                    </w:tabs>
                    <w:spacing w:line="237" w:lineRule="auto" w:before="6"/>
                    <w:ind w:left="560" w:right="313" w:hanging="180"/>
                    <w:jc w:val="left"/>
                    <w:rPr>
                      <w:rFonts w:ascii="Arial"/>
                      <w:color w:val="000000"/>
                      <w:sz w:val="16"/>
                    </w:rPr>
                  </w:pPr>
                  <w:r>
                    <w:rPr>
                      <w:rFonts w:ascii="Arial"/>
                      <w:color w:val="000000"/>
                      <w:sz w:val="16"/>
                    </w:rPr>
                    <w:t>Ensure the checklist is easy to read (e.g., use sans</w:t>
                  </w:r>
                  <w:r>
                    <w:rPr>
                      <w:rFonts w:ascii="Arial"/>
                      <w:color w:val="000000"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serif type, use both upper- and lower-case text, avoid</w:t>
                  </w:r>
                  <w:r>
                    <w:rPr>
                      <w:rFonts w:ascii="Arial"/>
                      <w:color w:val="000000"/>
                      <w:spacing w:val="-4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distracting</w:t>
                  </w:r>
                  <w:r>
                    <w:rPr>
                      <w:rFonts w:ascii="Arial"/>
                      <w:color w:val="000000"/>
                      <w:spacing w:val="-3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colors,</w:t>
                  </w:r>
                  <w:r>
                    <w:rPr>
                      <w:rFonts w:ascii="Arial"/>
                      <w:color w:val="000000"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graphics,</w:t>
                  </w:r>
                  <w:r>
                    <w:rPr>
                      <w:rFonts w:ascii="Arial"/>
                      <w:color w:val="000000"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or</w:t>
                  </w:r>
                  <w:r>
                    <w:rPr>
                      <w:rFonts w:ascii="Arial"/>
                      <w:color w:val="000000"/>
                      <w:spacing w:val="-3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colors).</w:t>
                  </w:r>
                </w:p>
                <w:p>
                  <w:pPr>
                    <w:pStyle w:val="BodyText"/>
                    <w:spacing w:before="9"/>
                    <w:rPr>
                      <w:rFonts w:ascii="Arial"/>
                      <w:color w:val="000000"/>
                      <w:sz w:val="19"/>
                    </w:rPr>
                  </w:pPr>
                </w:p>
                <w:p>
                  <w:pPr>
                    <w:spacing w:before="1"/>
                    <w:ind w:left="289" w:right="0" w:firstLine="0"/>
                    <w:jc w:val="left"/>
                    <w:rPr>
                      <w:rFonts w:ascii="Arial"/>
                      <w:b/>
                      <w:color w:val="000000"/>
                      <w:sz w:val="16"/>
                    </w:rPr>
                  </w:pPr>
                  <w:r>
                    <w:rPr>
                      <w:rFonts w:ascii="Arial"/>
                      <w:b/>
                      <w:color w:val="000000"/>
                      <w:sz w:val="16"/>
                    </w:rPr>
                    <w:t>Procedure-Related</w:t>
                  </w:r>
                  <w:r>
                    <w:rPr>
                      <w:rFonts w:ascii="Arial"/>
                      <w:b/>
                      <w:color w:val="000000"/>
                      <w:spacing w:val="-4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000000"/>
                      <w:sz w:val="16"/>
                    </w:rPr>
                    <w:t>Checks</w:t>
                  </w:r>
                </w:p>
                <w:p>
                  <w:pPr>
                    <w:numPr>
                      <w:ilvl w:val="0"/>
                      <w:numId w:val="34"/>
                    </w:numPr>
                    <w:tabs>
                      <w:tab w:pos="561" w:val="left" w:leader="none"/>
                    </w:tabs>
                    <w:spacing w:line="240" w:lineRule="auto" w:before="4"/>
                    <w:ind w:left="560" w:right="339" w:hanging="180"/>
                    <w:jc w:val="left"/>
                    <w:rPr>
                      <w:rFonts w:ascii="Arial" w:hAnsi="Arial"/>
                      <w:color w:val="000000"/>
                      <w:sz w:val="16"/>
                    </w:rPr>
                  </w:pPr>
                  <w:r>
                    <w:rPr>
                      <w:rFonts w:ascii="Arial" w:hAnsi="Arial"/>
                      <w:color w:val="000000"/>
                      <w:sz w:val="16"/>
                    </w:rPr>
                    <w:t>Determine whether you want to implement a “Do-</w:t>
                  </w:r>
                  <w:r>
                    <w:rPr>
                      <w:rFonts w:ascii="Arial" w:hAnsi="Arial"/>
                      <w:color w:val="000000"/>
                      <w:spacing w:val="1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000000"/>
                      <w:sz w:val="16"/>
                    </w:rPr>
                    <w:t>Confirm” checklist (i.e., first complete the tasks, then</w:t>
                  </w:r>
                  <w:r>
                    <w:rPr>
                      <w:rFonts w:ascii="Arial" w:hAnsi="Arial"/>
                      <w:color w:val="000000"/>
                      <w:spacing w:val="-42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000000"/>
                      <w:sz w:val="16"/>
                    </w:rPr>
                    <w:t>pause to run the checklist), or a “Read-Do” checklist</w:t>
                  </w:r>
                  <w:r>
                    <w:rPr>
                      <w:rFonts w:ascii="Arial" w:hAnsi="Arial"/>
                      <w:color w:val="000000"/>
                      <w:spacing w:val="1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000000"/>
                      <w:sz w:val="16"/>
                    </w:rPr>
                    <w:t>(i.e., read the checklist item by item while completing</w:t>
                  </w:r>
                  <w:r>
                    <w:rPr>
                      <w:rFonts w:ascii="Arial" w:hAnsi="Arial"/>
                      <w:color w:val="000000"/>
                      <w:spacing w:val="-42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000000"/>
                      <w:sz w:val="16"/>
                    </w:rPr>
                    <w:t>the</w:t>
                  </w:r>
                  <w:r>
                    <w:rPr>
                      <w:rFonts w:ascii="Arial" w:hAnsi="Arial"/>
                      <w:color w:val="000000"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000000"/>
                      <w:sz w:val="16"/>
                    </w:rPr>
                    <w:t>tasks).</w:t>
                  </w:r>
                </w:p>
                <w:p>
                  <w:pPr>
                    <w:numPr>
                      <w:ilvl w:val="0"/>
                      <w:numId w:val="34"/>
                    </w:numPr>
                    <w:tabs>
                      <w:tab w:pos="561" w:val="left" w:leader="none"/>
                    </w:tabs>
                    <w:spacing w:line="237" w:lineRule="auto" w:before="1"/>
                    <w:ind w:left="560" w:right="373" w:hanging="180"/>
                    <w:jc w:val="left"/>
                    <w:rPr>
                      <w:rFonts w:ascii="Arial" w:hAnsi="Arial"/>
                      <w:color w:val="000000"/>
                      <w:sz w:val="16"/>
                    </w:rPr>
                  </w:pPr>
                  <w:r>
                    <w:rPr>
                      <w:rFonts w:ascii="Arial" w:hAnsi="Arial"/>
                      <w:color w:val="000000"/>
                      <w:sz w:val="16"/>
                    </w:rPr>
                    <w:t>Authorize a specific team member to kick off the</w:t>
                  </w:r>
                  <w:r>
                    <w:rPr>
                      <w:rFonts w:ascii="Arial" w:hAnsi="Arial"/>
                      <w:color w:val="000000"/>
                      <w:spacing w:val="1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000000"/>
                      <w:sz w:val="16"/>
                    </w:rPr>
                    <w:t>checklist and ensure the team completes it (e.g., the</w:t>
                  </w:r>
                  <w:r>
                    <w:rPr>
                      <w:rFonts w:ascii="Arial" w:hAnsi="Arial"/>
                      <w:color w:val="000000"/>
                      <w:spacing w:val="-42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000000"/>
                      <w:sz w:val="16"/>
                    </w:rPr>
                    <w:t>circulating nurse kicks off the “WHO Safe Surgery”</w:t>
                  </w:r>
                  <w:r>
                    <w:rPr>
                      <w:rFonts w:ascii="Arial" w:hAnsi="Arial"/>
                      <w:color w:val="000000"/>
                      <w:spacing w:val="1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000000"/>
                      <w:sz w:val="16"/>
                    </w:rPr>
                    <w:t>checklist).</w:t>
                  </w:r>
                </w:p>
                <w:p>
                  <w:pPr>
                    <w:numPr>
                      <w:ilvl w:val="0"/>
                      <w:numId w:val="34"/>
                    </w:numPr>
                    <w:tabs>
                      <w:tab w:pos="561" w:val="left" w:leader="none"/>
                    </w:tabs>
                    <w:spacing w:line="237" w:lineRule="auto" w:before="6"/>
                    <w:ind w:left="560" w:right="733" w:hanging="180"/>
                    <w:jc w:val="left"/>
                    <w:rPr>
                      <w:rFonts w:ascii="Arial"/>
                      <w:color w:val="000000"/>
                      <w:sz w:val="16"/>
                    </w:rPr>
                  </w:pPr>
                  <w:r>
                    <w:rPr>
                      <w:rFonts w:ascii="Arial"/>
                      <w:color w:val="000000"/>
                      <w:sz w:val="16"/>
                    </w:rPr>
                    <w:t>Set up a clear procedure for when to use the</w:t>
                  </w:r>
                  <w:r>
                    <w:rPr>
                      <w:rFonts w:ascii="Arial"/>
                      <w:color w:val="000000"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checklist (e.g., when the patient is wheeled into</w:t>
                  </w:r>
                  <w:r>
                    <w:rPr>
                      <w:rFonts w:ascii="Arial"/>
                      <w:color w:val="000000"/>
                      <w:spacing w:val="-43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preop).</w:t>
                  </w:r>
                </w:p>
                <w:p>
                  <w:pPr>
                    <w:numPr>
                      <w:ilvl w:val="0"/>
                      <w:numId w:val="34"/>
                    </w:numPr>
                    <w:tabs>
                      <w:tab w:pos="561" w:val="left" w:leader="none"/>
                    </w:tabs>
                    <w:spacing w:before="2"/>
                    <w:ind w:left="560" w:right="472" w:hanging="180"/>
                    <w:jc w:val="left"/>
                    <w:rPr>
                      <w:rFonts w:ascii="Arial"/>
                      <w:color w:val="000000"/>
                      <w:sz w:val="16"/>
                    </w:rPr>
                  </w:pPr>
                  <w:r>
                    <w:rPr>
                      <w:rFonts w:ascii="Arial"/>
                      <w:color w:val="000000"/>
                      <w:sz w:val="16"/>
                    </w:rPr>
                    <w:t>If the checklist is longer than a few items and/or</w:t>
                  </w:r>
                  <w:r>
                    <w:rPr>
                      <w:rFonts w:ascii="Arial"/>
                      <w:color w:val="000000"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relates to a multistep process (e.g., a surgery),</w:t>
                  </w:r>
                  <w:r>
                    <w:rPr>
                      <w:rFonts w:ascii="Arial"/>
                      <w:color w:val="000000"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identify clear pause points, or times when the team</w:t>
                  </w:r>
                  <w:r>
                    <w:rPr>
                      <w:rFonts w:ascii="Arial"/>
                      <w:color w:val="000000"/>
                      <w:spacing w:val="-4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must pause to complete specific sections of the</w:t>
                  </w:r>
                  <w:r>
                    <w:rPr>
                      <w:rFonts w:ascii="Arial"/>
                      <w:color w:val="000000"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checklist.</w:t>
                  </w:r>
                </w:p>
                <w:p>
                  <w:pPr>
                    <w:numPr>
                      <w:ilvl w:val="0"/>
                      <w:numId w:val="34"/>
                    </w:numPr>
                    <w:tabs>
                      <w:tab w:pos="561" w:val="left" w:leader="none"/>
                    </w:tabs>
                    <w:spacing w:line="237" w:lineRule="auto" w:before="1"/>
                    <w:ind w:left="560" w:right="821" w:hanging="180"/>
                    <w:jc w:val="left"/>
                    <w:rPr>
                      <w:rFonts w:ascii="Arial"/>
                      <w:color w:val="000000"/>
                      <w:sz w:val="16"/>
                    </w:rPr>
                  </w:pPr>
                  <w:r>
                    <w:rPr>
                      <w:rFonts w:ascii="Arial"/>
                      <w:color w:val="000000"/>
                      <w:sz w:val="16"/>
                    </w:rPr>
                    <w:t>Test the checklist in a real-world environment.</w:t>
                  </w:r>
                  <w:r>
                    <w:rPr>
                      <w:rFonts w:ascii="Arial"/>
                      <w:color w:val="000000"/>
                      <w:spacing w:val="-4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Revise, as needed, and keep testing until the</w:t>
                  </w:r>
                  <w:r>
                    <w:rPr>
                      <w:rFonts w:ascii="Arial"/>
                      <w:color w:val="000000"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checklist</w:t>
                  </w:r>
                  <w:r>
                    <w:rPr>
                      <w:rFonts w:ascii="Arial"/>
                      <w:color w:val="000000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works</w:t>
                  </w:r>
                  <w:r>
                    <w:rPr>
                      <w:rFonts w:ascii="Arial"/>
                      <w:color w:val="000000"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for team</w:t>
                  </w:r>
                  <w:r>
                    <w:rPr>
                      <w:rFonts w:ascii="Arial"/>
                      <w:color w:val="000000"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members.</w:t>
                  </w:r>
                </w:p>
                <w:p>
                  <w:pPr>
                    <w:pStyle w:val="BodyText"/>
                    <w:spacing w:before="3"/>
                    <w:rPr>
                      <w:rFonts w:ascii="Arial"/>
                      <w:color w:val="000000"/>
                      <w:sz w:val="16"/>
                    </w:rPr>
                  </w:pPr>
                </w:p>
                <w:p>
                  <w:pPr>
                    <w:spacing w:line="278" w:lineRule="auto" w:before="0"/>
                    <w:ind w:left="289" w:right="471" w:firstLine="0"/>
                    <w:jc w:val="left"/>
                    <w:rPr>
                      <w:rFonts w:ascii="Arial"/>
                      <w:color w:val="000000"/>
                      <w:sz w:val="16"/>
                    </w:rPr>
                  </w:pPr>
                  <w:r>
                    <w:rPr>
                      <w:rFonts w:ascii="Arial"/>
                      <w:i/>
                      <w:color w:val="000000"/>
                      <w:sz w:val="16"/>
                    </w:rPr>
                    <w:t>Source: </w:t>
                  </w:r>
                  <w:r>
                    <w:rPr>
                      <w:rFonts w:ascii="Arial"/>
                      <w:color w:val="000000"/>
                      <w:sz w:val="16"/>
                    </w:rPr>
                    <w:t>Gawande, A. </w:t>
                  </w:r>
                  <w:r>
                    <w:rPr>
                      <w:rFonts w:ascii="Arial"/>
                      <w:i/>
                      <w:color w:val="000000"/>
                      <w:sz w:val="16"/>
                    </w:rPr>
                    <w:t>The Checklist Manifesto: How to</w:t>
                  </w:r>
                  <w:r>
                    <w:rPr>
                      <w:rFonts w:ascii="Arial"/>
                      <w:i/>
                      <w:color w:val="000000"/>
                      <w:spacing w:val="-42"/>
                      <w:sz w:val="16"/>
                    </w:rPr>
                    <w:t> </w:t>
                  </w:r>
                  <w:r>
                    <w:rPr>
                      <w:rFonts w:ascii="Arial"/>
                      <w:i/>
                      <w:color w:val="000000"/>
                      <w:sz w:val="16"/>
                    </w:rPr>
                    <w:t>Get Things Right; </w:t>
                  </w:r>
                  <w:r>
                    <w:rPr>
                      <w:rFonts w:ascii="Arial"/>
                      <w:color w:val="000000"/>
                      <w:sz w:val="16"/>
                    </w:rPr>
                    <w:t>Metropolitan Books/Henry Holt and</w:t>
                  </w:r>
                  <w:r>
                    <w:rPr>
                      <w:rFonts w:ascii="Arial"/>
                      <w:color w:val="000000"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Company</w:t>
                  </w:r>
                  <w:r>
                    <w:rPr>
                      <w:rFonts w:ascii="Arial"/>
                      <w:color w:val="000000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LLC: New</w:t>
                  </w:r>
                  <w:r>
                    <w:rPr>
                      <w:rFonts w:ascii="Arial"/>
                      <w:color w:val="000000"/>
                      <w:spacing w:val="-3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York;</w:t>
                  </w:r>
                  <w:r>
                    <w:rPr>
                      <w:rFonts w:ascii="Arial"/>
                      <w:color w:val="000000"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color w:val="000000"/>
                      <w:sz w:val="16"/>
                    </w:rPr>
                    <w:t>2009.</w:t>
                  </w:r>
                  <w:r>
                    <w:rPr>
                      <w:rFonts w:ascii="Arial"/>
                      <w:color w:val="000000"/>
                      <w:sz w:val="16"/>
                      <w:vertAlign w:val="superscript"/>
                    </w:rPr>
                    <w:t>8</w:t>
                  </w:r>
                </w:p>
              </w:txbxContent>
            </v:textbox>
            <v:fill type="solid"/>
            <w10:wrap type="none"/>
          </v:shape>
        </w:pict>
      </w:r>
      <w:r>
        <w:rPr/>
        <w:t>A key step to developing an effective checklist scope is to determine the purpose of the checklist, its</w:t>
      </w:r>
      <w:r>
        <w:rPr>
          <w:spacing w:val="-46"/>
        </w:rPr>
        <w:t> </w:t>
      </w:r>
      <w:r>
        <w:rPr/>
        <w:t>audience, and ultimately the checklist user. This serves a few important functions, including</w:t>
      </w:r>
      <w:r>
        <w:rPr>
          <w:spacing w:val="1"/>
        </w:rPr>
        <w:t> </w:t>
      </w:r>
      <w:r>
        <w:rPr/>
        <w:t>knowledgeable</w:t>
      </w:r>
      <w:r>
        <w:rPr>
          <w:spacing w:val="-1"/>
        </w:rPr>
        <w:t> </w:t>
      </w:r>
      <w:r>
        <w:rPr/>
        <w:t>collaboration,</w:t>
      </w:r>
      <w:r>
        <w:rPr>
          <w:spacing w:val="-2"/>
        </w:rPr>
        <w:t> </w:t>
      </w:r>
      <w:r>
        <w:rPr/>
        <w:t>checklist</w:t>
      </w:r>
      <w:r>
        <w:rPr>
          <w:spacing w:val="-2"/>
        </w:rPr>
        <w:t> </w:t>
      </w:r>
      <w:r>
        <w:rPr/>
        <w:t>scope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context,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institutional</w:t>
      </w:r>
      <w:r>
        <w:rPr>
          <w:spacing w:val="-1"/>
        </w:rPr>
        <w:t> </w:t>
      </w:r>
      <w:r>
        <w:rPr/>
        <w:t>support.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6263" w:hanging="360"/>
        <w:jc w:val="left"/>
        <w:rPr>
          <w:sz w:val="22"/>
        </w:rPr>
      </w:pPr>
      <w:r>
        <w:rPr>
          <w:b/>
          <w:sz w:val="22"/>
        </w:rPr>
        <w:t>Knowledgeable collaboration: </w:t>
      </w:r>
      <w:r>
        <w:rPr>
          <w:sz w:val="22"/>
        </w:rPr>
        <w:t>It is</w:t>
      </w:r>
      <w:r>
        <w:rPr>
          <w:spacing w:val="1"/>
          <w:sz w:val="22"/>
        </w:rPr>
        <w:t> </w:t>
      </w:r>
      <w:r>
        <w:rPr>
          <w:sz w:val="22"/>
        </w:rPr>
        <w:t>important to understand and identify</w:t>
      </w:r>
      <w:r>
        <w:rPr>
          <w:spacing w:val="1"/>
          <w:sz w:val="22"/>
        </w:rPr>
        <w:t> </w:t>
      </w:r>
      <w:r>
        <w:rPr>
          <w:sz w:val="22"/>
        </w:rPr>
        <w:t>your</w:t>
      </w:r>
      <w:r>
        <w:rPr>
          <w:spacing w:val="-3"/>
          <w:sz w:val="22"/>
        </w:rPr>
        <w:t> </w:t>
      </w:r>
      <w:r>
        <w:rPr>
          <w:sz w:val="22"/>
        </w:rPr>
        <w:t>audience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solicit</w:t>
      </w:r>
      <w:r>
        <w:rPr>
          <w:spacing w:val="-2"/>
          <w:sz w:val="22"/>
        </w:rPr>
        <w:t> </w:t>
      </w:r>
      <w:r>
        <w:rPr>
          <w:sz w:val="22"/>
        </w:rPr>
        <w:t>their</w:t>
      </w:r>
      <w:r>
        <w:rPr>
          <w:spacing w:val="-3"/>
          <w:sz w:val="22"/>
        </w:rPr>
        <w:t> </w:t>
      </w:r>
      <w:r>
        <w:rPr>
          <w:sz w:val="22"/>
        </w:rPr>
        <w:t>knowledge,</w:t>
      </w:r>
      <w:r>
        <w:rPr>
          <w:spacing w:val="-45"/>
          <w:sz w:val="22"/>
        </w:rPr>
        <w:t> </w:t>
      </w:r>
      <w:r>
        <w:rPr>
          <w:sz w:val="22"/>
        </w:rPr>
        <w:t>expertise, and participation in the</w:t>
      </w:r>
      <w:r>
        <w:rPr>
          <w:spacing w:val="1"/>
          <w:sz w:val="22"/>
        </w:rPr>
        <w:t> </w:t>
      </w:r>
      <w:r>
        <w:rPr>
          <w:sz w:val="22"/>
        </w:rPr>
        <w:t>checklist development process.</w:t>
      </w:r>
      <w:r>
        <w:rPr>
          <w:spacing w:val="1"/>
          <w:sz w:val="22"/>
        </w:rPr>
        <w:t> </w:t>
      </w:r>
      <w:r>
        <w:rPr>
          <w:sz w:val="22"/>
        </w:rPr>
        <w:t>Professionals, as well as technicians,</w:t>
      </w:r>
      <w:r>
        <w:rPr>
          <w:spacing w:val="1"/>
          <w:sz w:val="22"/>
        </w:rPr>
        <w:t> </w:t>
      </w:r>
      <w:r>
        <w:rPr>
          <w:sz w:val="22"/>
        </w:rPr>
        <w:t>from these areas should be a part of the</w:t>
      </w:r>
      <w:r>
        <w:rPr>
          <w:spacing w:val="1"/>
          <w:sz w:val="22"/>
        </w:rPr>
        <w:t> </w:t>
      </w:r>
      <w:r>
        <w:rPr>
          <w:sz w:val="22"/>
        </w:rPr>
        <w:t>checklist development process to better</w:t>
      </w:r>
      <w:r>
        <w:rPr>
          <w:spacing w:val="1"/>
          <w:sz w:val="22"/>
        </w:rPr>
        <w:t> </w:t>
      </w:r>
      <w:r>
        <w:rPr>
          <w:sz w:val="22"/>
        </w:rPr>
        <w:t>define critical work flows and</w:t>
      </w:r>
      <w:r>
        <w:rPr>
          <w:spacing w:val="1"/>
          <w:sz w:val="22"/>
        </w:rPr>
        <w:t> </w:t>
      </w:r>
      <w:r>
        <w:rPr>
          <w:sz w:val="22"/>
        </w:rPr>
        <w:t>subsequent hazard assessments</w:t>
      </w:r>
      <w:r>
        <w:rPr>
          <w:spacing w:val="1"/>
          <w:sz w:val="22"/>
        </w:rPr>
        <w:t> </w:t>
      </w:r>
      <w:r>
        <w:rPr>
          <w:sz w:val="22"/>
        </w:rPr>
        <w:t>associated with the checklist scope.</w:t>
      </w:r>
      <w:r>
        <w:rPr>
          <w:spacing w:val="1"/>
          <w:sz w:val="22"/>
        </w:rPr>
        <w:t> </w:t>
      </w:r>
      <w:r>
        <w:rPr>
          <w:sz w:val="22"/>
        </w:rPr>
        <w:t>While the professionals have the subject</w:t>
      </w:r>
      <w:r>
        <w:rPr>
          <w:spacing w:val="-46"/>
          <w:sz w:val="22"/>
        </w:rPr>
        <w:t> </w:t>
      </w:r>
      <w:r>
        <w:rPr>
          <w:sz w:val="22"/>
        </w:rPr>
        <w:t>matter expertise to identify the critical</w:t>
      </w:r>
      <w:r>
        <w:rPr>
          <w:spacing w:val="1"/>
          <w:sz w:val="22"/>
        </w:rPr>
        <w:t> </w:t>
      </w:r>
      <w:r>
        <w:rPr>
          <w:sz w:val="22"/>
        </w:rPr>
        <w:t>work flows, the technicians may have</w:t>
      </w:r>
      <w:r>
        <w:rPr>
          <w:spacing w:val="1"/>
          <w:sz w:val="22"/>
        </w:rPr>
        <w:t> </w:t>
      </w:r>
      <w:r>
        <w:rPr>
          <w:sz w:val="22"/>
        </w:rPr>
        <w:t>more operational experience to</w:t>
      </w:r>
      <w:r>
        <w:rPr>
          <w:spacing w:val="1"/>
          <w:sz w:val="22"/>
        </w:rPr>
        <w:t> </w:t>
      </w:r>
      <w:r>
        <w:rPr>
          <w:sz w:val="22"/>
        </w:rPr>
        <w:t>elaborate</w:t>
      </w:r>
      <w:r>
        <w:rPr>
          <w:spacing w:val="-1"/>
          <w:sz w:val="22"/>
        </w:rPr>
        <w:t> </w:t>
      </w:r>
      <w:r>
        <w:rPr>
          <w:sz w:val="22"/>
        </w:rPr>
        <w:t>on the</w:t>
      </w:r>
      <w:r>
        <w:rPr>
          <w:spacing w:val="1"/>
          <w:sz w:val="22"/>
        </w:rPr>
        <w:t> </w:t>
      </w:r>
      <w:r>
        <w:rPr>
          <w:sz w:val="22"/>
        </w:rPr>
        <w:t>day-to-day challenges</w:t>
      </w:r>
      <w:r>
        <w:rPr>
          <w:spacing w:val="1"/>
          <w:sz w:val="22"/>
        </w:rPr>
        <w:t> </w:t>
      </w:r>
      <w:r>
        <w:rPr>
          <w:sz w:val="22"/>
        </w:rPr>
        <w:t>in conducting the work and may be able</w:t>
      </w:r>
      <w:r>
        <w:rPr>
          <w:spacing w:val="1"/>
          <w:sz w:val="22"/>
        </w:rPr>
        <w:t> </w:t>
      </w:r>
      <w:r>
        <w:rPr>
          <w:sz w:val="22"/>
        </w:rPr>
        <w:t>to share accident and near miss details</w:t>
      </w:r>
      <w:r>
        <w:rPr>
          <w:spacing w:val="1"/>
          <w:sz w:val="22"/>
        </w:rPr>
        <w:t> </w:t>
      </w:r>
      <w:r>
        <w:rPr>
          <w:sz w:val="22"/>
        </w:rPr>
        <w:t>important to the overall hazard</w:t>
      </w:r>
      <w:r>
        <w:rPr>
          <w:spacing w:val="1"/>
          <w:sz w:val="22"/>
        </w:rPr>
        <w:t> </w:t>
      </w:r>
      <w:r>
        <w:rPr>
          <w:sz w:val="22"/>
        </w:rPr>
        <w:t>assessment and checklist development.</w:t>
      </w:r>
      <w:r>
        <w:rPr>
          <w:spacing w:val="1"/>
          <w:sz w:val="22"/>
        </w:rPr>
        <w:t> </w:t>
      </w:r>
      <w:r>
        <w:rPr>
          <w:sz w:val="22"/>
        </w:rPr>
        <w:t>This should result in a more thorough</w:t>
      </w:r>
      <w:r>
        <w:rPr>
          <w:spacing w:val="1"/>
          <w:sz w:val="22"/>
        </w:rPr>
        <w:t> </w:t>
      </w:r>
      <w:r>
        <w:rPr>
          <w:sz w:val="22"/>
        </w:rPr>
        <w:t>hazard assessment and a reduced</w:t>
      </w:r>
      <w:r>
        <w:rPr>
          <w:spacing w:val="1"/>
          <w:sz w:val="22"/>
        </w:rPr>
        <w:t> </w:t>
      </w:r>
      <w:r>
        <w:rPr>
          <w:sz w:val="22"/>
        </w:rPr>
        <w:t>likelihood that significant hazards and</w:t>
      </w:r>
      <w:r>
        <w:rPr>
          <w:spacing w:val="1"/>
          <w:sz w:val="22"/>
        </w:rPr>
        <w:t> </w:t>
      </w:r>
      <w:r>
        <w:rPr>
          <w:sz w:val="22"/>
        </w:rPr>
        <w:t>risks are</w:t>
      </w:r>
      <w:r>
        <w:rPr>
          <w:spacing w:val="-1"/>
          <w:sz w:val="22"/>
        </w:rPr>
        <w:t> </w:t>
      </w:r>
      <w:r>
        <w:rPr>
          <w:sz w:val="22"/>
        </w:rPr>
        <w:t>not overlooked.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6347" w:hanging="360"/>
        <w:jc w:val="left"/>
        <w:rPr>
          <w:sz w:val="22"/>
        </w:rPr>
      </w:pPr>
      <w:r>
        <w:rPr>
          <w:b/>
          <w:sz w:val="22"/>
        </w:rPr>
        <w:t>Checklist scope or context: </w:t>
      </w:r>
      <w:r>
        <w:rPr>
          <w:sz w:val="22"/>
        </w:rPr>
        <w:t>It helps to</w:t>
      </w:r>
      <w:r>
        <w:rPr>
          <w:spacing w:val="1"/>
          <w:sz w:val="22"/>
        </w:rPr>
        <w:t> </w:t>
      </w:r>
      <w:r>
        <w:rPr>
          <w:sz w:val="22"/>
        </w:rPr>
        <w:t>identify the goal of the checklist and the</w:t>
      </w:r>
      <w:r>
        <w:rPr>
          <w:spacing w:val="-47"/>
          <w:sz w:val="22"/>
        </w:rPr>
        <w:t> </w:t>
      </w:r>
      <w:r>
        <w:rPr>
          <w:sz w:val="22"/>
        </w:rPr>
        <w:t>context for which the checklist is</w:t>
      </w:r>
      <w:r>
        <w:rPr>
          <w:spacing w:val="1"/>
          <w:sz w:val="22"/>
        </w:rPr>
        <w:t> </w:t>
      </w:r>
      <w:r>
        <w:rPr>
          <w:sz w:val="22"/>
        </w:rPr>
        <w:t>sculpted.</w:t>
      </w:r>
      <w:r>
        <w:rPr>
          <w:spacing w:val="-2"/>
          <w:sz w:val="22"/>
        </w:rPr>
        <w:t> </w:t>
      </w:r>
      <w:r>
        <w:rPr>
          <w:sz w:val="22"/>
        </w:rPr>
        <w:t>For example: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106" w:right="6221"/>
      </w:pPr>
      <w:r>
        <w:rPr/>
        <w:t>“Is this a checklist for a user to</w:t>
      </w:r>
      <w:r>
        <w:rPr>
          <w:spacing w:val="1"/>
        </w:rPr>
        <w:t> </w:t>
      </w:r>
      <w:r>
        <w:rPr/>
        <w:t>implement a defined work task with</w:t>
      </w:r>
      <w:r>
        <w:rPr>
          <w:spacing w:val="-46"/>
        </w:rPr>
        <w:t> </w:t>
      </w:r>
      <w:r>
        <w:rPr/>
        <w:t>integrated</w:t>
      </w:r>
      <w:r>
        <w:rPr>
          <w:spacing w:val="-2"/>
        </w:rPr>
        <w:t> </w:t>
      </w:r>
      <w:r>
        <w:rPr/>
        <w:t>safety</w:t>
      </w:r>
      <w:r>
        <w:rPr>
          <w:spacing w:val="-3"/>
        </w:rPr>
        <w:t> </w:t>
      </w:r>
      <w:r>
        <w:rPr/>
        <w:t>protocols?”</w:t>
      </w:r>
      <w:r>
        <w:rPr>
          <w:spacing w:val="-2"/>
        </w:rPr>
        <w:t> </w:t>
      </w:r>
      <w:r>
        <w:rPr/>
        <w:t>or</w:t>
      </w:r>
    </w:p>
    <w:p>
      <w:pPr>
        <w:pStyle w:val="BodyText"/>
      </w:pPr>
    </w:p>
    <w:p>
      <w:pPr>
        <w:pStyle w:val="BodyText"/>
        <w:spacing w:before="1"/>
        <w:ind w:left="2106" w:right="1807"/>
      </w:pPr>
      <w:r>
        <w:rPr/>
        <w:t>“Is this a checklist for a user to conduct a more holistic hazard assessment of a new,</w:t>
      </w:r>
      <w:r>
        <w:rPr>
          <w:spacing w:val="-46"/>
        </w:rPr>
        <w:t> </w:t>
      </w:r>
      <w:r>
        <w:rPr/>
        <w:t>undefined</w:t>
      </w:r>
      <w:r>
        <w:rPr>
          <w:spacing w:val="-1"/>
        </w:rPr>
        <w:t> </w:t>
      </w:r>
      <w:r>
        <w:rPr/>
        <w:t>task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set of tasks?”</w:t>
      </w:r>
    </w:p>
    <w:p>
      <w:pPr>
        <w:spacing w:after="0"/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line="276" w:lineRule="auto" w:before="79"/>
        <w:ind w:left="1660" w:right="1542"/>
      </w:pPr>
      <w:r>
        <w:rPr/>
        <w:t>If the checklist is for a defined work task with integrated safety protocols, the checklist</w:t>
      </w:r>
      <w:r>
        <w:rPr>
          <w:spacing w:val="1"/>
        </w:rPr>
        <w:t> </w:t>
      </w:r>
      <w:r>
        <w:rPr/>
        <w:t>would typically be more “process-based” in nature. Dr. Pronovost’s checklist is an example</w:t>
      </w:r>
      <w:r>
        <w:rPr>
          <w:spacing w:val="1"/>
        </w:rPr>
        <w:t> </w:t>
      </w:r>
      <w:r>
        <w:rPr/>
        <w:t>of a process-based checklist in which the work task can be well defined, such as placing</w:t>
      </w:r>
      <w:r>
        <w:rPr>
          <w:spacing w:val="1"/>
        </w:rPr>
        <w:t> </w:t>
      </w:r>
      <w:r>
        <w:rPr/>
        <w:t>lines into patients, and the specific safety protocols are explicit, such as five critical steps. If</w:t>
      </w:r>
      <w:r>
        <w:rPr>
          <w:spacing w:val="-46"/>
        </w:rPr>
        <w:t> </w:t>
      </w:r>
      <w:r>
        <w:rPr/>
        <w:t>the checklist requires a more holistic hazard assessment, for example, a new or undefined</w:t>
      </w:r>
      <w:r>
        <w:rPr>
          <w:spacing w:val="1"/>
        </w:rPr>
        <w:t> </w:t>
      </w:r>
      <w:r>
        <w:rPr/>
        <w:t>task,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broad</w:t>
      </w:r>
      <w:r>
        <w:rPr>
          <w:spacing w:val="-1"/>
        </w:rPr>
        <w:t> </w:t>
      </w:r>
      <w:r>
        <w:rPr/>
        <w:t>set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tasks,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checklist</w:t>
      </w:r>
      <w:r>
        <w:rPr>
          <w:spacing w:val="-5"/>
        </w:rPr>
        <w:t> </w:t>
      </w:r>
      <w:r>
        <w:rPr/>
        <w:t>may</w:t>
      </w:r>
      <w:r>
        <w:rPr>
          <w:spacing w:val="-3"/>
        </w:rPr>
        <w:t> </w:t>
      </w:r>
      <w:r>
        <w:rPr/>
        <w:t>need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more</w:t>
      </w:r>
      <w:r>
        <w:rPr>
          <w:spacing w:val="1"/>
        </w:rPr>
        <w:t> </w:t>
      </w:r>
      <w:r>
        <w:rPr/>
        <w:t>“behavior-based”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nature.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699" w:hanging="360"/>
        <w:jc w:val="left"/>
        <w:rPr>
          <w:sz w:val="22"/>
        </w:rPr>
      </w:pPr>
      <w:r>
        <w:rPr>
          <w:b/>
          <w:sz w:val="22"/>
        </w:rPr>
        <w:t>Institutional support: </w:t>
      </w:r>
      <w:r>
        <w:rPr>
          <w:sz w:val="22"/>
        </w:rPr>
        <w:t>Depending on the nature of the checklist and the relationship</w:t>
      </w:r>
      <w:r>
        <w:rPr>
          <w:spacing w:val="1"/>
          <w:sz w:val="22"/>
        </w:rPr>
        <w:t> </w:t>
      </w:r>
      <w:r>
        <w:rPr>
          <w:sz w:val="22"/>
        </w:rPr>
        <w:t>between the checklist audience and users, developers may need to obtain institutional</w:t>
      </w:r>
      <w:r>
        <w:rPr>
          <w:spacing w:val="1"/>
          <w:sz w:val="22"/>
        </w:rPr>
        <w:t> </w:t>
      </w:r>
      <w:r>
        <w:rPr>
          <w:sz w:val="22"/>
        </w:rPr>
        <w:t>support to ensure the checklists are properly implemented. Additionally, if the checklist</w:t>
      </w:r>
      <w:r>
        <w:rPr>
          <w:spacing w:val="1"/>
          <w:sz w:val="22"/>
        </w:rPr>
        <w:t> </w:t>
      </w:r>
      <w:r>
        <w:rPr>
          <w:sz w:val="22"/>
        </w:rPr>
        <w:t>user is a subordinate to a member of the checklist audience, such as a PI or senior</w:t>
      </w:r>
      <w:r>
        <w:rPr>
          <w:spacing w:val="1"/>
          <w:sz w:val="22"/>
        </w:rPr>
        <w:t> </w:t>
      </w:r>
      <w:r>
        <w:rPr>
          <w:sz w:val="22"/>
        </w:rPr>
        <w:t>laboratory</w:t>
      </w:r>
      <w:r>
        <w:rPr>
          <w:spacing w:val="-4"/>
          <w:sz w:val="22"/>
        </w:rPr>
        <w:t> </w:t>
      </w:r>
      <w:r>
        <w:rPr>
          <w:sz w:val="22"/>
        </w:rPr>
        <w:t>staff</w:t>
      </w:r>
      <w:r>
        <w:rPr>
          <w:spacing w:val="-5"/>
          <w:sz w:val="22"/>
        </w:rPr>
        <w:t> </w:t>
      </w:r>
      <w:r>
        <w:rPr>
          <w:sz w:val="22"/>
        </w:rPr>
        <w:t>member,</w:t>
      </w:r>
      <w:r>
        <w:rPr>
          <w:spacing w:val="-6"/>
          <w:sz w:val="22"/>
        </w:rPr>
        <w:t> </w:t>
      </w:r>
      <w:r>
        <w:rPr>
          <w:sz w:val="22"/>
        </w:rPr>
        <w:t>there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-4"/>
          <w:sz w:val="22"/>
        </w:rPr>
        <w:t> </w:t>
      </w:r>
      <w:r>
        <w:rPr>
          <w:sz w:val="22"/>
        </w:rPr>
        <w:t>likely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apprehension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subordinate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stop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6"/>
          <w:sz w:val="22"/>
        </w:rPr>
        <w:t> </w:t>
      </w:r>
      <w:r>
        <w:rPr>
          <w:sz w:val="22"/>
        </w:rPr>
        <w:t>work</w:t>
      </w:r>
      <w:r>
        <w:rPr>
          <w:spacing w:val="-2"/>
          <w:sz w:val="22"/>
        </w:rPr>
        <w:t> </w:t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checklist</w:t>
      </w:r>
      <w:r>
        <w:rPr>
          <w:spacing w:val="-4"/>
          <w:sz w:val="22"/>
        </w:rPr>
        <w:t> </w:t>
      </w:r>
      <w:r>
        <w:rPr>
          <w:sz w:val="22"/>
        </w:rPr>
        <w:t>is not</w:t>
      </w:r>
      <w:r>
        <w:rPr>
          <w:spacing w:val="-2"/>
          <w:sz w:val="22"/>
        </w:rPr>
        <w:t> </w:t>
      </w:r>
      <w:r>
        <w:rPr>
          <w:sz w:val="22"/>
        </w:rPr>
        <w:t>completed</w:t>
      </w:r>
      <w:r>
        <w:rPr>
          <w:spacing w:val="-1"/>
          <w:sz w:val="22"/>
        </w:rPr>
        <w:t> </w:t>
      </w:r>
      <w:r>
        <w:rPr>
          <w:sz w:val="22"/>
        </w:rPr>
        <w:t>properly.</w:t>
      </w:r>
      <w:r>
        <w:rPr>
          <w:spacing w:val="-1"/>
          <w:sz w:val="22"/>
        </w:rPr>
        <w:t> </w:t>
      </w:r>
      <w:r>
        <w:rPr>
          <w:sz w:val="22"/>
        </w:rPr>
        <w:t>This was a</w:t>
      </w:r>
      <w:r>
        <w:rPr>
          <w:spacing w:val="-4"/>
          <w:sz w:val="22"/>
        </w:rPr>
        <w:t> </w:t>
      </w:r>
      <w:r>
        <w:rPr>
          <w:sz w:val="22"/>
        </w:rPr>
        <w:t>critical</w:t>
      </w:r>
      <w:r>
        <w:rPr>
          <w:spacing w:val="-1"/>
          <w:sz w:val="22"/>
        </w:rPr>
        <w:t> </w:t>
      </w:r>
      <w:r>
        <w:rPr>
          <w:sz w:val="22"/>
        </w:rPr>
        <w:t>component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Dr.</w:t>
      </w:r>
    </w:p>
    <w:p>
      <w:pPr>
        <w:pStyle w:val="BodyText"/>
        <w:spacing w:line="276" w:lineRule="auto"/>
        <w:ind w:left="1660" w:right="1603"/>
      </w:pPr>
      <w:r>
        <w:rPr/>
        <w:t>Pronovost’s implementation of the ICU line infection checklist. By obtaining hospital</w:t>
      </w:r>
      <w:r>
        <w:rPr>
          <w:spacing w:val="1"/>
        </w:rPr>
        <w:t> </w:t>
      </w:r>
      <w:r>
        <w:rPr/>
        <w:t>administration support, the nurses were empowered to stop the procedure if critical steps</w:t>
      </w:r>
      <w:r>
        <w:rPr>
          <w:spacing w:val="-47"/>
        </w:rPr>
        <w:t> </w:t>
      </w:r>
      <w:r>
        <w:rPr/>
        <w:t>were</w:t>
      </w:r>
      <w:r>
        <w:rPr>
          <w:spacing w:val="-2"/>
        </w:rPr>
        <w:t> </w:t>
      </w:r>
      <w:r>
        <w:rPr/>
        <w:t>missed.</w:t>
      </w:r>
    </w:p>
    <w:p>
      <w:pPr>
        <w:pStyle w:val="BodyText"/>
        <w:spacing w:before="2"/>
        <w:rPr>
          <w:sz w:val="25"/>
        </w:rPr>
      </w:pPr>
    </w:p>
    <w:p>
      <w:pPr>
        <w:spacing w:before="1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Process-Based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Checklists</w:t>
      </w:r>
    </w:p>
    <w:p>
      <w:pPr>
        <w:pStyle w:val="BodyText"/>
        <w:spacing w:before="4"/>
        <w:rPr>
          <w:i/>
          <w:sz w:val="20"/>
        </w:rPr>
      </w:pPr>
    </w:p>
    <w:p>
      <w:pPr>
        <w:pStyle w:val="BodyText"/>
        <w:spacing w:line="276" w:lineRule="auto"/>
        <w:ind w:left="940" w:right="1461"/>
      </w:pPr>
      <w:r>
        <w:rPr/>
        <w:t>Process-based checklists are designed to address safety hazards associated with a specific work</w:t>
      </w:r>
      <w:r>
        <w:rPr>
          <w:spacing w:val="1"/>
        </w:rPr>
        <w:t> </w:t>
      </w:r>
      <w:r>
        <w:rPr/>
        <w:t>task that can be well defined. A process-based checklist establishes a finite, explicit set of steps for</w:t>
      </w:r>
      <w:r>
        <w:rPr>
          <w:spacing w:val="1"/>
        </w:rPr>
        <w:t> </w:t>
      </w:r>
      <w:r>
        <w:rPr/>
        <w:t>the checklist user to implement. For the process-based checklist to be successful, the developers</w:t>
      </w:r>
      <w:r>
        <w:rPr>
          <w:spacing w:val="1"/>
        </w:rPr>
        <w:t> </w:t>
      </w:r>
      <w:r>
        <w:rPr/>
        <w:t>must have</w:t>
      </w:r>
      <w:r>
        <w:rPr>
          <w:spacing w:val="-2"/>
        </w:rPr>
        <w:t> </w:t>
      </w:r>
      <w:r>
        <w:rPr/>
        <w:t>sufficient 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process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 the</w:t>
      </w:r>
      <w:r>
        <w:rPr>
          <w:spacing w:val="-2"/>
        </w:rPr>
        <w:t> </w:t>
      </w:r>
      <w:r>
        <w:rPr/>
        <w:t>critical</w:t>
      </w:r>
      <w:r>
        <w:rPr>
          <w:spacing w:val="1"/>
        </w:rPr>
        <w:t> </w:t>
      </w:r>
      <w:r>
        <w:rPr/>
        <w:t>work flow for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hazard assessment is based. Relevant safety protocols are then established and explicitly integrated</w:t>
      </w:r>
      <w:r>
        <w:rPr>
          <w:spacing w:val="-46"/>
        </w:rPr>
        <w:t> </w:t>
      </w:r>
      <w:r>
        <w:rPr/>
        <w:t>into the checklist. If any of these steps are incomplete or insufficient, the checklist user could be at</w:t>
      </w:r>
      <w:r>
        <w:rPr>
          <w:spacing w:val="1"/>
        </w:rPr>
        <w:t> </w:t>
      </w:r>
      <w:r>
        <w:rPr/>
        <w:t>risk.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Behavior-Based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Checklists</w:t>
      </w:r>
    </w:p>
    <w:p>
      <w:pPr>
        <w:pStyle w:val="BodyText"/>
        <w:spacing w:before="4"/>
        <w:rPr>
          <w:i/>
          <w:sz w:val="20"/>
        </w:rPr>
      </w:pPr>
    </w:p>
    <w:p>
      <w:pPr>
        <w:pStyle w:val="BodyText"/>
        <w:spacing w:line="276" w:lineRule="auto"/>
        <w:ind w:left="940" w:right="1692"/>
      </w:pPr>
      <w:r>
        <w:rPr/>
        <w:t>Behavior-based checklists are designed to conduct a more holistic hazard assessment for new or</w:t>
      </w:r>
      <w:r>
        <w:rPr>
          <w:spacing w:val="1"/>
        </w:rPr>
        <w:t> </w:t>
      </w:r>
      <w:r>
        <w:rPr/>
        <w:t>undefined tasks, or a broader spectrum of work tasks. A behavior-based checklist establishes</w:t>
      </w:r>
      <w:r>
        <w:rPr>
          <w:spacing w:val="1"/>
        </w:rPr>
        <w:t> </w:t>
      </w:r>
      <w:r>
        <w:rPr/>
        <w:t>hazard assessment criteria for the checklist user to evaluate their anticipated work flow (for</w:t>
      </w:r>
      <w:r>
        <w:rPr>
          <w:spacing w:val="1"/>
        </w:rPr>
        <w:t> </w:t>
      </w:r>
      <w:r>
        <w:rPr/>
        <w:t>example, will this task involve acutely toxic, pyrophoric, or explosive materials). The “cause-and-</w:t>
      </w:r>
      <w:r>
        <w:rPr>
          <w:spacing w:val="-46"/>
        </w:rPr>
        <w:t> </w:t>
      </w:r>
      <w:r>
        <w:rPr/>
        <w:t>effect” concept of the behavior-based checklist is to identify potential high hazard, high risk work</w:t>
      </w:r>
      <w:r>
        <w:rPr>
          <w:spacing w:val="-46"/>
        </w:rPr>
        <w:t> </w:t>
      </w:r>
      <w:r>
        <w:rPr/>
        <w:t>practices that would trigger the implementation of exposure control methods and safe work</w:t>
      </w:r>
      <w:r>
        <w:rPr>
          <w:spacing w:val="1"/>
        </w:rPr>
        <w:t> </w:t>
      </w:r>
      <w:r>
        <w:rPr/>
        <w:t>practices,</w:t>
      </w:r>
      <w:r>
        <w:rPr>
          <w:spacing w:val="-5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source</w:t>
      </w:r>
      <w:r>
        <w:rPr>
          <w:spacing w:val="-1"/>
        </w:rPr>
        <w:t> </w:t>
      </w:r>
      <w:r>
        <w:rPr/>
        <w:t>controls,</w:t>
      </w:r>
      <w:r>
        <w:rPr>
          <w:spacing w:val="-1"/>
        </w:rPr>
        <w:t> </w:t>
      </w:r>
      <w:r>
        <w:rPr/>
        <w:t>administrative</w:t>
      </w:r>
      <w:r>
        <w:rPr>
          <w:spacing w:val="-2"/>
        </w:rPr>
        <w:t> </w:t>
      </w:r>
      <w:r>
        <w:rPr/>
        <w:t>controls,</w:t>
      </w:r>
      <w:r>
        <w:rPr>
          <w:spacing w:val="-1"/>
        </w:rPr>
        <w:t> </w:t>
      </w:r>
      <w:r>
        <w:rPr/>
        <w:t>engineering</w:t>
      </w:r>
      <w:r>
        <w:rPr>
          <w:spacing w:val="-2"/>
        </w:rPr>
        <w:t> </w:t>
      </w:r>
      <w:r>
        <w:rPr/>
        <w:t>controls,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PPE.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 w:before="1"/>
        <w:ind w:left="940" w:right="1464"/>
      </w:pPr>
      <w:r>
        <w:rPr/>
        <w:t>For the behavior-based checklist to be successful, the developers must have sufficient knowledge of</w:t>
      </w:r>
      <w:r>
        <w:rPr>
          <w:spacing w:val="-47"/>
        </w:rPr>
        <w:t> </w:t>
      </w:r>
      <w:r>
        <w:rPr/>
        <w:t>the overall anticipated spectrum of hazards present and the work activities conducted in the</w:t>
      </w:r>
      <w:r>
        <w:rPr>
          <w:spacing w:val="1"/>
        </w:rPr>
        <w:t> </w:t>
      </w:r>
      <w:r>
        <w:rPr/>
        <w:t>category of work area (for example, teaching laboratory as compared to synthetic chemistry</w:t>
      </w:r>
      <w:r>
        <w:rPr>
          <w:spacing w:val="1"/>
        </w:rPr>
        <w:t> </w:t>
      </w:r>
      <w:r>
        <w:rPr/>
        <w:t>laboratory). The developers must then establish the appropriate set of hazard assessment criteria</w:t>
      </w:r>
      <w:r>
        <w:rPr>
          <w:spacing w:val="1"/>
        </w:rPr>
        <w:t> </w:t>
      </w:r>
      <w:r>
        <w:rPr/>
        <w:t>to be evaluated in the checklist. The challenge is to establish an appropriate level of granularity to</w:t>
      </w:r>
      <w:r>
        <w:rPr>
          <w:spacing w:val="1"/>
        </w:rPr>
        <w:t> </w:t>
      </w:r>
      <w:r>
        <w:rPr/>
        <w:t>trigger the proper “cause-and-effect” response without overwhelming the checklist user with</w:t>
      </w:r>
      <w:r>
        <w:rPr>
          <w:spacing w:val="1"/>
        </w:rPr>
        <w:t> </w:t>
      </w:r>
      <w:r>
        <w:rPr/>
        <w:t>irrelevant</w:t>
      </w:r>
      <w:r>
        <w:rPr>
          <w:spacing w:val="-2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information.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utilization</w:t>
      </w:r>
      <w:r>
        <w:rPr>
          <w:spacing w:val="-2"/>
        </w:rPr>
        <w:t> </w:t>
      </w:r>
      <w:r>
        <w:rPr/>
        <w:t>of chemical</w:t>
      </w:r>
      <w:r>
        <w:rPr>
          <w:spacing w:val="-2"/>
        </w:rPr>
        <w:t> </w:t>
      </w:r>
      <w:r>
        <w:rPr/>
        <w:t>hazard control</w:t>
      </w:r>
      <w:r>
        <w:rPr>
          <w:spacing w:val="-1"/>
        </w:rPr>
        <w:t> </w:t>
      </w:r>
      <w:r>
        <w:rPr/>
        <w:t>banding</w:t>
      </w:r>
      <w:r>
        <w:rPr>
          <w:spacing w:val="-2"/>
        </w:rPr>
        <w:t> </w:t>
      </w:r>
      <w:r>
        <w:rPr/>
        <w:t>to</w:t>
      </w:r>
    </w:p>
    <w:p>
      <w:pPr>
        <w:spacing w:after="0" w:line="276" w:lineRule="auto"/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line="278" w:lineRule="auto" w:before="79"/>
        <w:ind w:left="940" w:right="1583"/>
      </w:pPr>
      <w:r>
        <w:rPr/>
        <w:t>categorize “like” laboratories or work areas can help define the scope for behavior-based checklist</w:t>
      </w:r>
      <w:r>
        <w:rPr>
          <w:spacing w:val="-46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1"/>
        </w:rPr>
        <w:t> </w:t>
      </w:r>
      <w:r>
        <w:rPr/>
        <w:t>intended audience.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Combined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Process-Based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Behavior-Based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Checklists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spacing w:line="276" w:lineRule="auto"/>
        <w:ind w:left="940" w:right="1617"/>
      </w:pPr>
      <w:r>
        <w:rPr/>
        <w:t>A common combined use of behavior-based and process-based checklists is to use the behavior-</w:t>
      </w:r>
      <w:r>
        <w:rPr>
          <w:spacing w:val="1"/>
        </w:rPr>
        <w:t> </w:t>
      </w:r>
      <w:r>
        <w:rPr/>
        <w:t>based checklist as a means to conduct a higher level, broader risk assessment for the PI’s research</w:t>
      </w:r>
      <w:r>
        <w:rPr>
          <w:spacing w:val="-46"/>
        </w:rPr>
        <w:t> </w:t>
      </w:r>
      <w:r>
        <w:rPr/>
        <w:t>activities. If certain work activities are identified as being of higher risk, then a process-based</w:t>
      </w:r>
      <w:r>
        <w:rPr>
          <w:spacing w:val="1"/>
        </w:rPr>
        <w:t> </w:t>
      </w:r>
      <w:r>
        <w:rPr/>
        <w:t>checklist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specifically</w:t>
      </w:r>
      <w:r>
        <w:rPr>
          <w:spacing w:val="-1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mitigate</w:t>
      </w:r>
      <w:r>
        <w:rPr>
          <w:spacing w:val="-1"/>
        </w:rPr>
        <w:t> </w:t>
      </w:r>
      <w:r>
        <w:rPr/>
        <w:t>the associated</w:t>
      </w:r>
      <w:r>
        <w:rPr>
          <w:spacing w:val="-1"/>
        </w:rPr>
        <w:t> </w:t>
      </w:r>
      <w:r>
        <w:rPr/>
        <w:t>risks.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 w:before="1"/>
        <w:ind w:left="940" w:right="1493"/>
      </w:pPr>
      <w:r>
        <w:rPr/>
        <w:t>However, it is not the intention of this checklist methodology summary to imply that checklists</w:t>
      </w:r>
      <w:r>
        <w:rPr>
          <w:spacing w:val="1"/>
        </w:rPr>
        <w:t> </w:t>
      </w:r>
      <w:r>
        <w:rPr/>
        <w:t>must solely be process-based or behavior-based. Rather, circumstances may often dictate that a</w:t>
      </w:r>
      <w:r>
        <w:rPr>
          <w:spacing w:val="1"/>
        </w:rPr>
        <w:t> </w:t>
      </w:r>
      <w:r>
        <w:rPr/>
        <w:t>process-based checklist incorporate behavior-based checks and vice versa. While a process-based</w:t>
      </w:r>
      <w:r>
        <w:rPr>
          <w:spacing w:val="1"/>
        </w:rPr>
        <w:t> </w:t>
      </w:r>
      <w:r>
        <w:rPr/>
        <w:t>checklist is centered on a well-defined work flow, behavior-based checks may be needed to identify</w:t>
      </w:r>
      <w:r>
        <w:rPr>
          <w:spacing w:val="-46"/>
        </w:rPr>
        <w:t> </w:t>
      </w:r>
      <w:r>
        <w:rPr/>
        <w:t>process changes or the introduction of new hazards. Conversely, while a behavior-based checklist</w:t>
      </w:r>
      <w:r>
        <w:rPr>
          <w:spacing w:val="1"/>
        </w:rPr>
        <w:t> </w:t>
      </w:r>
      <w:r>
        <w:rPr/>
        <w:t>may be intended to assess a broader spectrum of </w:t>
      </w:r>
      <w:r>
        <w:rPr>
          <w:i/>
        </w:rPr>
        <w:t>anticipated </w:t>
      </w:r>
      <w:r>
        <w:rPr/>
        <w:t>activities in a work area, process-</w:t>
      </w:r>
      <w:r>
        <w:rPr>
          <w:spacing w:val="1"/>
        </w:rPr>
        <w:t> </w:t>
      </w:r>
      <w:r>
        <w:rPr/>
        <w:t>based checks may need to be included for work activities </w:t>
      </w:r>
      <w:r>
        <w:rPr>
          <w:i/>
        </w:rPr>
        <w:t>known </w:t>
      </w:r>
      <w:r>
        <w:rPr/>
        <w:t>to be present (for example, proper</w:t>
      </w:r>
      <w:r>
        <w:rPr>
          <w:spacing w:val="-46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waste</w:t>
      </w:r>
      <w:r>
        <w:rPr>
          <w:spacing w:val="-3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labeling).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54" w:id="105"/>
      <w:bookmarkEnd w:id="105"/>
      <w:r>
        <w:rPr>
          <w:b w:val="0"/>
        </w:rPr>
      </w:r>
      <w:bookmarkStart w:name="_bookmark54" w:id="106"/>
      <w:bookmarkEnd w:id="106"/>
      <w:r>
        <w:rPr/>
        <w:t>Be</w:t>
      </w:r>
      <w:r>
        <w:rPr/>
        <w:t>nefits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Limitations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Checklists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940"/>
      </w:pPr>
      <w:r>
        <w:rPr/>
        <w:t>As</w:t>
      </w:r>
      <w:r>
        <w:rPr>
          <w:spacing w:val="-1"/>
        </w:rPr>
        <w:t> </w:t>
      </w:r>
      <w:r>
        <w:rPr/>
        <w:t>previously</w:t>
      </w:r>
      <w:r>
        <w:rPr>
          <w:spacing w:val="-3"/>
        </w:rPr>
        <w:t> </w:t>
      </w:r>
      <w:r>
        <w:rPr/>
        <w:t>referenced,</w:t>
      </w:r>
      <w:r>
        <w:rPr>
          <w:spacing w:val="-5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an</w:t>
      </w:r>
      <w:r>
        <w:rPr>
          <w:spacing w:val="-4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checklist</w:t>
      </w:r>
      <w:r>
        <w:rPr>
          <w:spacing w:val="-3"/>
        </w:rPr>
        <w:t> </w:t>
      </w:r>
      <w:r>
        <w:rPr/>
        <w:t>requires</w:t>
      </w:r>
      <w:r>
        <w:rPr>
          <w:spacing w:val="1"/>
        </w:rPr>
        <w:t> </w:t>
      </w:r>
      <w:r>
        <w:rPr/>
        <w:t>five</w:t>
      </w:r>
      <w:r>
        <w:rPr>
          <w:spacing w:val="-1"/>
        </w:rPr>
        <w:t> </w:t>
      </w:r>
      <w:r>
        <w:rPr/>
        <w:t>components: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35"/>
        </w:numPr>
        <w:tabs>
          <w:tab w:pos="1661" w:val="left" w:leader="none"/>
        </w:tabs>
        <w:spacing w:line="240" w:lineRule="auto" w:before="0" w:after="0"/>
        <w:ind w:left="1660" w:right="0" w:hanging="361"/>
        <w:jc w:val="both"/>
        <w:rPr>
          <w:sz w:val="22"/>
        </w:rPr>
      </w:pP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clearly</w:t>
      </w:r>
      <w:r>
        <w:rPr>
          <w:spacing w:val="-1"/>
          <w:sz w:val="22"/>
        </w:rPr>
        <w:t> </w:t>
      </w:r>
      <w:r>
        <w:rPr>
          <w:sz w:val="22"/>
        </w:rPr>
        <w:t>defined</w:t>
      </w:r>
      <w:r>
        <w:rPr>
          <w:spacing w:val="-3"/>
          <w:sz w:val="22"/>
        </w:rPr>
        <w:t> </w:t>
      </w:r>
      <w:r>
        <w:rPr>
          <w:sz w:val="22"/>
        </w:rPr>
        <w:t>scope;</w:t>
      </w:r>
    </w:p>
    <w:p>
      <w:pPr>
        <w:pStyle w:val="ListParagraph"/>
        <w:numPr>
          <w:ilvl w:val="0"/>
          <w:numId w:val="35"/>
        </w:numPr>
        <w:tabs>
          <w:tab w:pos="1661" w:val="left" w:leader="none"/>
        </w:tabs>
        <w:spacing w:line="276" w:lineRule="auto" w:before="40" w:after="0"/>
        <w:ind w:left="1660" w:right="2555" w:hanging="360"/>
        <w:jc w:val="both"/>
        <w:rPr>
          <w:sz w:val="22"/>
        </w:rPr>
      </w:pPr>
      <w:r>
        <w:rPr>
          <w:sz w:val="22"/>
        </w:rPr>
        <w:t>Collaboration with those knowledgeable in the work activities (for example, the</w:t>
      </w:r>
      <w:r>
        <w:rPr>
          <w:spacing w:val="1"/>
          <w:sz w:val="22"/>
        </w:rPr>
        <w:t> </w:t>
      </w:r>
      <w:r>
        <w:rPr>
          <w:sz w:val="22"/>
        </w:rPr>
        <w:t>investigator) and the implementation of safe work practices (for example, safety</w:t>
      </w:r>
      <w:r>
        <w:rPr>
          <w:spacing w:val="-46"/>
          <w:sz w:val="22"/>
        </w:rPr>
        <w:t> </w:t>
      </w:r>
      <w:r>
        <w:rPr>
          <w:sz w:val="22"/>
        </w:rPr>
        <w:t>professionals);</w:t>
      </w:r>
    </w:p>
    <w:p>
      <w:pPr>
        <w:pStyle w:val="ListParagraph"/>
        <w:numPr>
          <w:ilvl w:val="0"/>
          <w:numId w:val="35"/>
        </w:numPr>
        <w:tabs>
          <w:tab w:pos="1661" w:val="left" w:leader="none"/>
        </w:tabs>
        <w:spacing w:line="240" w:lineRule="auto" w:before="1" w:after="0"/>
        <w:ind w:left="1660" w:right="0" w:hanging="361"/>
        <w:jc w:val="left"/>
        <w:rPr>
          <w:sz w:val="22"/>
        </w:rPr>
      </w:pPr>
      <w:r>
        <w:rPr>
          <w:sz w:val="22"/>
        </w:rPr>
        <w:t>Developing</w:t>
      </w:r>
      <w:r>
        <w:rPr>
          <w:spacing w:val="-3"/>
          <w:sz w:val="22"/>
        </w:rPr>
        <w:t> </w:t>
      </w:r>
      <w:r>
        <w:rPr>
          <w:sz w:val="22"/>
        </w:rPr>
        <w:t>concise</w:t>
      </w:r>
      <w:r>
        <w:rPr>
          <w:spacing w:val="-2"/>
          <w:sz w:val="22"/>
        </w:rPr>
        <w:t> </w:t>
      </w:r>
      <w:r>
        <w:rPr>
          <w:sz w:val="22"/>
        </w:rPr>
        <w:t>procedures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checklists;</w:t>
      </w:r>
    </w:p>
    <w:p>
      <w:pPr>
        <w:pStyle w:val="ListParagraph"/>
        <w:numPr>
          <w:ilvl w:val="0"/>
          <w:numId w:val="35"/>
        </w:numPr>
        <w:tabs>
          <w:tab w:pos="1661" w:val="left" w:leader="none"/>
        </w:tabs>
        <w:spacing w:line="240" w:lineRule="auto" w:before="37" w:after="0"/>
        <w:ind w:left="1660" w:right="0" w:hanging="361"/>
        <w:jc w:val="left"/>
        <w:rPr>
          <w:sz w:val="22"/>
        </w:rPr>
      </w:pPr>
      <w:r>
        <w:rPr>
          <w:sz w:val="22"/>
        </w:rPr>
        <w:t>Checklist</w:t>
      </w:r>
      <w:r>
        <w:rPr>
          <w:spacing w:val="-4"/>
          <w:sz w:val="22"/>
        </w:rPr>
        <w:t> </w:t>
      </w:r>
      <w:r>
        <w:rPr>
          <w:sz w:val="22"/>
        </w:rPr>
        <w:t>testing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training;</w:t>
      </w:r>
      <w:r>
        <w:rPr>
          <w:spacing w:val="-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35"/>
        </w:numPr>
        <w:tabs>
          <w:tab w:pos="1661" w:val="left" w:leader="none"/>
        </w:tabs>
        <w:spacing w:line="240" w:lineRule="auto" w:before="40" w:after="0"/>
        <w:ind w:left="166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support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departmental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institutional</w:t>
      </w:r>
      <w:r>
        <w:rPr>
          <w:spacing w:val="-3"/>
          <w:sz w:val="22"/>
        </w:rPr>
        <w:t> </w:t>
      </w:r>
      <w:r>
        <w:rPr>
          <w:sz w:val="22"/>
        </w:rPr>
        <w:t>administration.</w:t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Checklist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Benefits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ind w:left="940"/>
      </w:pPr>
      <w:r>
        <w:rPr/>
        <w:t>The</w:t>
      </w:r>
      <w:r>
        <w:rPr>
          <w:spacing w:val="-1"/>
        </w:rPr>
        <w:t> </w:t>
      </w:r>
      <w:r>
        <w:rPr/>
        <w:t>benefits to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effectively</w:t>
      </w:r>
      <w:r>
        <w:rPr>
          <w:spacing w:val="-2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checklist</w:t>
      </w:r>
      <w:r>
        <w:rPr>
          <w:spacing w:val="-5"/>
        </w:rPr>
        <w:t> </w:t>
      </w:r>
      <w:r>
        <w:rPr/>
        <w:t>include:</w:t>
      </w:r>
    </w:p>
    <w:p>
      <w:pPr>
        <w:pStyle w:val="ListParagraph"/>
        <w:numPr>
          <w:ilvl w:val="0"/>
          <w:numId w:val="36"/>
        </w:numPr>
        <w:tabs>
          <w:tab w:pos="1660" w:val="left" w:leader="none"/>
          <w:tab w:pos="1661" w:val="left" w:leader="none"/>
        </w:tabs>
        <w:spacing w:line="276" w:lineRule="auto" w:before="39" w:after="0"/>
        <w:ind w:left="1660" w:right="1698" w:hanging="360"/>
        <w:jc w:val="left"/>
        <w:rPr>
          <w:sz w:val="22"/>
        </w:rPr>
      </w:pPr>
      <w:r>
        <w:rPr>
          <w:sz w:val="22"/>
        </w:rPr>
        <w:t>The checklist methodology is commonly used in society and laboratories and, as such, the</w:t>
      </w:r>
      <w:r>
        <w:rPr>
          <w:spacing w:val="-46"/>
          <w:sz w:val="22"/>
        </w:rPr>
        <w:t> </w:t>
      </w:r>
      <w:r>
        <w:rPr>
          <w:sz w:val="22"/>
        </w:rPr>
        <w:t>learning</w:t>
      </w:r>
      <w:r>
        <w:rPr>
          <w:spacing w:val="-3"/>
          <w:sz w:val="22"/>
        </w:rPr>
        <w:t> </w:t>
      </w:r>
      <w:r>
        <w:rPr>
          <w:sz w:val="22"/>
        </w:rPr>
        <w:t>curve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implementing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checklist</w:t>
      </w:r>
      <w:r>
        <w:rPr>
          <w:spacing w:val="-3"/>
          <w:sz w:val="22"/>
        </w:rPr>
        <w:t> </w:t>
      </w:r>
      <w:r>
        <w:rPr>
          <w:sz w:val="22"/>
        </w:rPr>
        <w:t>is less</w:t>
      </w:r>
      <w:r>
        <w:rPr>
          <w:spacing w:val="-1"/>
          <w:sz w:val="22"/>
        </w:rPr>
        <w:t> </w:t>
      </w:r>
      <w:r>
        <w:rPr>
          <w:sz w:val="22"/>
        </w:rPr>
        <w:t>than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4"/>
          <w:sz w:val="22"/>
        </w:rPr>
        <w:t> </w:t>
      </w:r>
      <w:r>
        <w:rPr>
          <w:sz w:val="22"/>
        </w:rPr>
        <w:t>hazard</w:t>
      </w:r>
      <w:r>
        <w:rPr>
          <w:spacing w:val="-3"/>
          <w:sz w:val="22"/>
        </w:rPr>
        <w:t> </w:t>
      </w:r>
      <w:r>
        <w:rPr>
          <w:sz w:val="22"/>
        </w:rPr>
        <w:t>analysis</w:t>
      </w:r>
      <w:r>
        <w:rPr>
          <w:spacing w:val="-4"/>
          <w:sz w:val="22"/>
        </w:rPr>
        <w:t> </w:t>
      </w:r>
      <w:r>
        <w:rPr>
          <w:sz w:val="22"/>
        </w:rPr>
        <w:t>techniques.</w:t>
      </w:r>
    </w:p>
    <w:p>
      <w:pPr>
        <w:pStyle w:val="ListParagraph"/>
        <w:numPr>
          <w:ilvl w:val="0"/>
          <w:numId w:val="36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816" w:hanging="360"/>
        <w:jc w:val="left"/>
        <w:rPr>
          <w:sz w:val="22"/>
        </w:rPr>
      </w:pP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“finite”</w:t>
      </w:r>
      <w:r>
        <w:rPr>
          <w:spacing w:val="-2"/>
          <w:sz w:val="22"/>
        </w:rPr>
        <w:t> </w:t>
      </w:r>
      <w:r>
        <w:rPr>
          <w:sz w:val="22"/>
        </w:rPr>
        <w:t>list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questions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assessment</w:t>
      </w:r>
      <w:r>
        <w:rPr>
          <w:spacing w:val="-4"/>
          <w:sz w:val="22"/>
        </w:rPr>
        <w:t> </w:t>
      </w:r>
      <w:r>
        <w:rPr>
          <w:sz w:val="22"/>
        </w:rPr>
        <w:t>categories</w:t>
      </w:r>
      <w:r>
        <w:rPr>
          <w:spacing w:val="-5"/>
          <w:sz w:val="22"/>
        </w:rPr>
        <w:t> </w:t>
      </w:r>
      <w:r>
        <w:rPr>
          <w:sz w:val="22"/>
        </w:rPr>
        <w:t>helps</w:t>
      </w:r>
      <w:r>
        <w:rPr>
          <w:spacing w:val="-2"/>
          <w:sz w:val="22"/>
        </w:rPr>
        <w:t> </w:t>
      </w:r>
      <w:r>
        <w:rPr>
          <w:sz w:val="22"/>
        </w:rPr>
        <w:t>laboratory</w:t>
      </w:r>
      <w:r>
        <w:rPr>
          <w:spacing w:val="-5"/>
          <w:sz w:val="22"/>
        </w:rPr>
        <w:t> </w:t>
      </w:r>
      <w:r>
        <w:rPr>
          <w:sz w:val="22"/>
        </w:rPr>
        <w:t>users</w:t>
      </w:r>
      <w:r>
        <w:rPr>
          <w:spacing w:val="-4"/>
          <w:sz w:val="22"/>
        </w:rPr>
        <w:t> </w:t>
      </w:r>
      <w:r>
        <w:rPr>
          <w:sz w:val="22"/>
        </w:rPr>
        <w:t>more</w:t>
      </w:r>
      <w:r>
        <w:rPr>
          <w:spacing w:val="-3"/>
          <w:sz w:val="22"/>
        </w:rPr>
        <w:t> </w:t>
      </w:r>
      <w:r>
        <w:rPr>
          <w:sz w:val="22"/>
        </w:rPr>
        <w:t>familiar</w:t>
      </w:r>
      <w:r>
        <w:rPr>
          <w:spacing w:val="-45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laboratory</w:t>
      </w:r>
      <w:r>
        <w:rPr>
          <w:spacing w:val="-2"/>
          <w:sz w:val="22"/>
        </w:rPr>
        <w:t> </w:t>
      </w:r>
      <w:r>
        <w:rPr>
          <w:sz w:val="22"/>
        </w:rPr>
        <w:t>operations assess and</w:t>
      </w:r>
      <w:r>
        <w:rPr>
          <w:spacing w:val="-4"/>
          <w:sz w:val="22"/>
        </w:rPr>
        <w:t> </w:t>
      </w:r>
      <w:r>
        <w:rPr>
          <w:sz w:val="22"/>
        </w:rPr>
        <w:t>implement</w:t>
      </w:r>
      <w:r>
        <w:rPr>
          <w:spacing w:val="-2"/>
          <w:sz w:val="22"/>
        </w:rPr>
        <w:t> </w:t>
      </w:r>
      <w:r>
        <w:rPr>
          <w:sz w:val="22"/>
        </w:rPr>
        <w:t>specific safe</w:t>
      </w:r>
      <w:r>
        <w:rPr>
          <w:spacing w:val="-1"/>
          <w:sz w:val="22"/>
        </w:rPr>
        <w:t> </w:t>
      </w:r>
      <w:r>
        <w:rPr>
          <w:sz w:val="22"/>
        </w:rPr>
        <w:t>work</w:t>
      </w:r>
      <w:r>
        <w:rPr>
          <w:spacing w:val="-2"/>
          <w:sz w:val="22"/>
        </w:rPr>
        <w:t> </w:t>
      </w:r>
      <w:r>
        <w:rPr>
          <w:sz w:val="22"/>
        </w:rPr>
        <w:t>practices.</w:t>
      </w:r>
    </w:p>
    <w:p>
      <w:pPr>
        <w:pStyle w:val="ListParagraph"/>
        <w:numPr>
          <w:ilvl w:val="0"/>
          <w:numId w:val="36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714" w:hanging="360"/>
        <w:jc w:val="left"/>
        <w:rPr>
          <w:sz w:val="22"/>
        </w:rPr>
      </w:pP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standardized</w:t>
      </w:r>
      <w:r>
        <w:rPr>
          <w:spacing w:val="-6"/>
          <w:sz w:val="22"/>
        </w:rPr>
        <w:t> </w:t>
      </w:r>
      <w:r>
        <w:rPr>
          <w:sz w:val="22"/>
        </w:rPr>
        <w:t>checklist</w:t>
      </w:r>
      <w:r>
        <w:rPr>
          <w:spacing w:val="-4"/>
          <w:sz w:val="22"/>
        </w:rPr>
        <w:t> </w:t>
      </w:r>
      <w:r>
        <w:rPr>
          <w:sz w:val="22"/>
        </w:rPr>
        <w:t>allows</w:t>
      </w:r>
      <w:r>
        <w:rPr>
          <w:spacing w:val="-6"/>
          <w:sz w:val="22"/>
        </w:rPr>
        <w:t> </w:t>
      </w:r>
      <w:r>
        <w:rPr>
          <w:sz w:val="22"/>
        </w:rPr>
        <w:t>institutions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compare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contrast</w:t>
      </w:r>
      <w:r>
        <w:rPr>
          <w:spacing w:val="-4"/>
          <w:sz w:val="22"/>
        </w:rPr>
        <w:t> </w:t>
      </w:r>
      <w:r>
        <w:rPr>
          <w:sz w:val="22"/>
        </w:rPr>
        <w:t>various</w:t>
      </w:r>
      <w:r>
        <w:rPr>
          <w:spacing w:val="-3"/>
          <w:sz w:val="22"/>
        </w:rPr>
        <w:t> </w:t>
      </w:r>
      <w:r>
        <w:rPr>
          <w:sz w:val="22"/>
        </w:rPr>
        <w:t>laboratories</w:t>
      </w:r>
      <w:r>
        <w:rPr>
          <w:spacing w:val="-45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operations to</w:t>
      </w:r>
      <w:r>
        <w:rPr>
          <w:spacing w:val="-4"/>
          <w:sz w:val="22"/>
        </w:rPr>
        <w:t> </w:t>
      </w:r>
      <w:r>
        <w:rPr>
          <w:sz w:val="22"/>
        </w:rPr>
        <w:t>identify</w:t>
      </w:r>
      <w:r>
        <w:rPr>
          <w:spacing w:val="-3"/>
          <w:sz w:val="22"/>
        </w:rPr>
        <w:t> </w:t>
      </w:r>
      <w:r>
        <w:rPr>
          <w:sz w:val="22"/>
        </w:rPr>
        <w:t>high risk</w:t>
      </w:r>
      <w:r>
        <w:rPr>
          <w:spacing w:val="-3"/>
          <w:sz w:val="22"/>
        </w:rPr>
        <w:t> </w:t>
      </w:r>
      <w:r>
        <w:rPr>
          <w:sz w:val="22"/>
        </w:rPr>
        <w:t>operations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allocate resources.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Checklist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Limitations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before="79"/>
        <w:ind w:left="940"/>
      </w:pPr>
      <w:r>
        <w:rPr/>
        <w:t>Potential</w:t>
      </w:r>
      <w:r>
        <w:rPr>
          <w:spacing w:val="-3"/>
        </w:rPr>
        <w:t> </w:t>
      </w:r>
      <w:r>
        <w:rPr/>
        <w:t>limitations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checklists</w:t>
      </w:r>
      <w:r>
        <w:rPr>
          <w:spacing w:val="-5"/>
        </w:rPr>
        <w:t> </w:t>
      </w:r>
      <w:r>
        <w:rPr/>
        <w:t>include: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36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738" w:hanging="360"/>
        <w:jc w:val="left"/>
        <w:rPr>
          <w:sz w:val="22"/>
        </w:rPr>
      </w:pPr>
      <w:r>
        <w:rPr>
          <w:sz w:val="22"/>
        </w:rPr>
        <w:t>Appropriate staffing and resources are needed to initially develop the checklist. The</w:t>
      </w:r>
      <w:r>
        <w:rPr>
          <w:spacing w:val="1"/>
          <w:sz w:val="22"/>
        </w:rPr>
        <w:t> </w:t>
      </w:r>
      <w:r>
        <w:rPr>
          <w:sz w:val="22"/>
        </w:rPr>
        <w:t>inability to effectively develop any of the above-listed five components can inhibit the</w:t>
      </w:r>
      <w:r>
        <w:rPr>
          <w:spacing w:val="1"/>
          <w:sz w:val="22"/>
        </w:rPr>
        <w:t> </w:t>
      </w:r>
      <w:r>
        <w:rPr>
          <w:sz w:val="22"/>
        </w:rPr>
        <w:t>effectiveness of the checklist and its ability to yield the required implementation of a safe</w:t>
      </w:r>
      <w:r>
        <w:rPr>
          <w:spacing w:val="-46"/>
          <w:sz w:val="22"/>
        </w:rPr>
        <w:t> </w:t>
      </w:r>
      <w:r>
        <w:rPr>
          <w:sz w:val="22"/>
        </w:rPr>
        <w:t>work</w:t>
      </w:r>
      <w:r>
        <w:rPr>
          <w:spacing w:val="-2"/>
          <w:sz w:val="22"/>
        </w:rPr>
        <w:t> </w:t>
      </w:r>
      <w:r>
        <w:rPr>
          <w:sz w:val="22"/>
        </w:rPr>
        <w:t>practice.</w:t>
      </w:r>
    </w:p>
    <w:p>
      <w:pPr>
        <w:pStyle w:val="ListParagraph"/>
        <w:numPr>
          <w:ilvl w:val="0"/>
          <w:numId w:val="36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592" w:hanging="360"/>
        <w:jc w:val="left"/>
        <w:rPr>
          <w:sz w:val="22"/>
        </w:rPr>
      </w:pPr>
      <w:r>
        <w:rPr>
          <w:sz w:val="22"/>
        </w:rPr>
        <w:t>Future checklist users and developers need to routinely reevaluate the checklist scope to</w:t>
      </w:r>
      <w:r>
        <w:rPr>
          <w:spacing w:val="1"/>
          <w:sz w:val="22"/>
        </w:rPr>
        <w:t> </w:t>
      </w:r>
      <w:r>
        <w:rPr>
          <w:sz w:val="22"/>
        </w:rPr>
        <w:t>ensure it is still appropriate for the work being evaluated. Have new operations or hazards</w:t>
      </w:r>
      <w:r>
        <w:rPr>
          <w:spacing w:val="-46"/>
          <w:sz w:val="22"/>
        </w:rPr>
        <w:t> </w:t>
      </w:r>
      <w:r>
        <w:rPr>
          <w:sz w:val="22"/>
        </w:rPr>
        <w:t>been introduced that were not previously part of the scope and not included in the</w:t>
      </w:r>
      <w:r>
        <w:rPr>
          <w:spacing w:val="1"/>
          <w:sz w:val="22"/>
        </w:rPr>
        <w:t> </w:t>
      </w:r>
      <w:r>
        <w:rPr>
          <w:sz w:val="22"/>
        </w:rPr>
        <w:t>checklist?</w:t>
      </w:r>
    </w:p>
    <w:p>
      <w:pPr>
        <w:pStyle w:val="ListParagraph"/>
        <w:numPr>
          <w:ilvl w:val="0"/>
          <w:numId w:val="36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549" w:hanging="360"/>
        <w:jc w:val="left"/>
        <w:rPr>
          <w:sz w:val="22"/>
        </w:rPr>
      </w:pPr>
      <w:r>
        <w:rPr>
          <w:sz w:val="22"/>
        </w:rPr>
        <w:t>By its nature and design, a checklist is considered to be a finite tool which asks the user an</w:t>
      </w:r>
      <w:r>
        <w:rPr>
          <w:spacing w:val="1"/>
          <w:sz w:val="22"/>
        </w:rPr>
        <w:t> </w:t>
      </w:r>
      <w:r>
        <w:rPr>
          <w:sz w:val="22"/>
        </w:rPr>
        <w:t>explicit series of “questions.” The common expectation but potential pitfall for the checklist</w:t>
      </w:r>
      <w:r>
        <w:rPr>
          <w:spacing w:val="-47"/>
          <w:sz w:val="22"/>
        </w:rPr>
        <w:t> </w:t>
      </w:r>
      <w:r>
        <w:rPr>
          <w:sz w:val="22"/>
        </w:rPr>
        <w:t>user is to limit their scope or assessment to the specific questions listed rather than a</w:t>
      </w:r>
      <w:r>
        <w:rPr>
          <w:spacing w:val="1"/>
          <w:sz w:val="22"/>
        </w:rPr>
        <w:t> </w:t>
      </w:r>
      <w:r>
        <w:rPr>
          <w:sz w:val="22"/>
        </w:rPr>
        <w:t>holistic hazard</w:t>
      </w:r>
      <w:r>
        <w:rPr>
          <w:spacing w:val="-1"/>
          <w:sz w:val="22"/>
        </w:rPr>
        <w:t> </w:t>
      </w:r>
      <w:r>
        <w:rPr>
          <w:sz w:val="22"/>
        </w:rPr>
        <w:t>analysis 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process</w:t>
      </w:r>
      <w:r>
        <w:rPr>
          <w:spacing w:val="1"/>
          <w:sz w:val="22"/>
        </w:rPr>
        <w:t> </w:t>
      </w:r>
      <w:r>
        <w:rPr>
          <w:sz w:val="22"/>
        </w:rPr>
        <w:t>being</w:t>
      </w:r>
      <w:r>
        <w:rPr>
          <w:spacing w:val="-1"/>
          <w:sz w:val="22"/>
        </w:rPr>
        <w:t> </w:t>
      </w:r>
      <w:r>
        <w:rPr>
          <w:sz w:val="22"/>
        </w:rPr>
        <w:t>evaluated.</w:t>
      </w:r>
    </w:p>
    <w:p>
      <w:pPr>
        <w:pStyle w:val="ListParagraph"/>
        <w:numPr>
          <w:ilvl w:val="0"/>
          <w:numId w:val="36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560" w:hanging="360"/>
        <w:jc w:val="left"/>
        <w:rPr>
          <w:sz w:val="22"/>
        </w:rPr>
      </w:pPr>
      <w:r>
        <w:rPr>
          <w:sz w:val="22"/>
        </w:rPr>
        <w:t>A traditional “Yes/No” checklist may further limit the finite nature of the checklist by</w:t>
      </w:r>
      <w:r>
        <w:rPr>
          <w:spacing w:val="1"/>
          <w:sz w:val="22"/>
        </w:rPr>
        <w:t> </w:t>
      </w:r>
      <w:r>
        <w:rPr>
          <w:sz w:val="22"/>
        </w:rPr>
        <w:t>oversimplifying the scale and severity of the hazard present. In an effort to address this</w:t>
      </w:r>
      <w:r>
        <w:rPr>
          <w:spacing w:val="1"/>
          <w:sz w:val="22"/>
        </w:rPr>
        <w:t> </w:t>
      </w:r>
      <w:r>
        <w:rPr>
          <w:sz w:val="22"/>
        </w:rPr>
        <w:t>limitation, many checklists are incorporating hazard analysis elements for users to rate the</w:t>
      </w:r>
      <w:r>
        <w:rPr>
          <w:spacing w:val="-46"/>
          <w:sz w:val="22"/>
        </w:rPr>
        <w:t> </w:t>
      </w:r>
      <w:r>
        <w:rPr>
          <w:sz w:val="22"/>
        </w:rPr>
        <w:t>potential “Severity of Consequences” and the “Probability of Occurrence.” This is further</w:t>
      </w:r>
      <w:r>
        <w:rPr>
          <w:spacing w:val="1"/>
          <w:sz w:val="22"/>
        </w:rPr>
        <w:t> </w:t>
      </w:r>
      <w:r>
        <w:rPr>
          <w:sz w:val="22"/>
        </w:rPr>
        <w:t>discussed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APPENDIX B.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Checklist-Specific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Benefits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Limitations</w:t>
      </w:r>
    </w:p>
    <w:p>
      <w:pPr>
        <w:pStyle w:val="BodyText"/>
        <w:spacing w:before="6"/>
        <w:rPr>
          <w:i/>
          <w:sz w:val="28"/>
        </w:rPr>
      </w:pPr>
    </w:p>
    <w:p>
      <w:pPr>
        <w:spacing w:line="276" w:lineRule="auto" w:before="0"/>
        <w:ind w:left="940" w:right="1480" w:firstLine="0"/>
        <w:jc w:val="left"/>
        <w:rPr>
          <w:sz w:val="22"/>
        </w:rPr>
      </w:pPr>
      <w:r>
        <w:rPr>
          <w:sz w:val="22"/>
        </w:rPr>
        <w:t>In addition these overall checklist methodology benefits and limitations, Section 11.7 on the </w:t>
      </w:r>
      <w:r>
        <w:rPr>
          <w:i/>
          <w:sz w:val="22"/>
        </w:rPr>
        <w:t>Keys to</w:t>
      </w:r>
      <w:r>
        <w:rPr>
          <w:i/>
          <w:spacing w:val="-46"/>
          <w:sz w:val="22"/>
        </w:rPr>
        <w:t> </w:t>
      </w:r>
      <w:r>
        <w:rPr>
          <w:i/>
          <w:sz w:val="22"/>
        </w:rPr>
        <w:t>Successful Implementation and Use of Checklists </w:t>
      </w:r>
      <w:r>
        <w:rPr>
          <w:sz w:val="22"/>
        </w:rPr>
        <w:t>provides checklist-specific benefits and limitations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example</w:t>
      </w:r>
      <w:r>
        <w:rPr>
          <w:spacing w:val="-3"/>
          <w:sz w:val="22"/>
        </w:rPr>
        <w:t> </w:t>
      </w:r>
      <w:r>
        <w:rPr>
          <w:sz w:val="22"/>
        </w:rPr>
        <w:t>checklist</w:t>
      </w:r>
      <w:r>
        <w:rPr>
          <w:spacing w:val="-4"/>
          <w:sz w:val="22"/>
        </w:rPr>
        <w:t> </w:t>
      </w:r>
      <w:r>
        <w:rPr>
          <w:sz w:val="22"/>
        </w:rPr>
        <w:t>reviewed.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55" w:id="107"/>
      <w:bookmarkEnd w:id="107"/>
      <w:r>
        <w:rPr>
          <w:b w:val="0"/>
        </w:rPr>
      </w:r>
      <w:bookmarkStart w:name="_bookmark55" w:id="108"/>
      <w:bookmarkEnd w:id="108"/>
      <w:r>
        <w:rPr/>
        <w:t>Haz</w:t>
      </w:r>
      <w:r>
        <w:rPr/>
        <w:t>ard</w:t>
      </w:r>
      <w:r>
        <w:rPr>
          <w:spacing w:val="-6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Checklists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276" w:lineRule="auto"/>
        <w:ind w:left="940" w:right="1426"/>
      </w:pPr>
      <w:r>
        <w:rPr/>
        <w:drawing>
          <wp:anchor distT="0" distB="0" distL="0" distR="0" allowOverlap="1" layoutInCell="1" locked="0" behindDoc="1" simplePos="0" relativeHeight="478226432">
            <wp:simplePos x="0" y="0"/>
            <wp:positionH relativeFrom="page">
              <wp:posOffset>2663825</wp:posOffset>
            </wp:positionH>
            <wp:positionV relativeFrom="paragraph">
              <wp:posOffset>437161</wp:posOffset>
            </wp:positionV>
            <wp:extent cx="4417060" cy="2365375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Traditional checklists use “Yes,” “No,” and “Not Applicable” scales for the checklist questionnaire.</w:t>
      </w:r>
      <w:r>
        <w:rPr>
          <w:spacing w:val="1"/>
        </w:rPr>
        <w:t> </w:t>
      </w:r>
      <w:r>
        <w:rPr/>
        <w:t>This can potentially over simplify the scale and severity of the hazard present. To address this issue,</w:t>
      </w:r>
      <w:r>
        <w:rPr>
          <w:spacing w:val="-46"/>
        </w:rPr>
        <w:t> </w:t>
      </w:r>
      <w:r>
        <w:rPr/>
        <w:t>many</w:t>
      </w:r>
      <w:r>
        <w:rPr>
          <w:spacing w:val="-3"/>
        </w:rPr>
        <w:t> </w:t>
      </w:r>
      <w:r>
        <w:rPr/>
        <w:t>checklists</w:t>
      </w:r>
      <w:r>
        <w:rPr>
          <w:spacing w:val="1"/>
        </w:rPr>
        <w:t> </w:t>
      </w:r>
      <w:r>
        <w:rPr/>
        <w:t>now</w:t>
      </w:r>
    </w:p>
    <w:p>
      <w:pPr>
        <w:pStyle w:val="BodyText"/>
        <w:spacing w:before="1"/>
        <w:ind w:left="940"/>
      </w:pPr>
      <w:r>
        <w:rPr/>
        <w:t>include</w:t>
      </w:r>
      <w:r>
        <w:rPr>
          <w:spacing w:val="-2"/>
        </w:rPr>
        <w:t> </w:t>
      </w:r>
      <w:r>
        <w:rPr/>
        <w:t>degrees of</w:t>
      </w:r>
      <w:r>
        <w:rPr>
          <w:spacing w:val="-2"/>
        </w:rPr>
        <w:t> </w:t>
      </w:r>
      <w:r>
        <w:rPr/>
        <w:t>the</w:t>
      </w:r>
    </w:p>
    <w:p>
      <w:pPr>
        <w:pStyle w:val="BodyText"/>
        <w:spacing w:line="276" w:lineRule="auto" w:before="37"/>
        <w:ind w:left="940" w:right="8243"/>
      </w:pPr>
      <w:r>
        <w:rPr/>
        <w:t>“Severity of Consequences”</w:t>
      </w:r>
      <w:r>
        <w:rPr>
          <w:spacing w:val="-46"/>
        </w:rPr>
        <w:t> </w:t>
      </w:r>
      <w:r>
        <w:rPr/>
        <w:t>and the “Probability of</w:t>
      </w:r>
      <w:r>
        <w:rPr>
          <w:spacing w:val="1"/>
        </w:rPr>
        <w:t> </w:t>
      </w:r>
      <w:r>
        <w:rPr/>
        <w:t>Occurrence” (described in</w:t>
      </w:r>
      <w:r>
        <w:rPr>
          <w:spacing w:val="1"/>
        </w:rPr>
        <w:t> </w:t>
      </w:r>
      <w:r>
        <w:rPr/>
        <w:t>APPENDIX B) to identify a</w:t>
      </w:r>
      <w:r>
        <w:rPr>
          <w:spacing w:val="1"/>
        </w:rPr>
        <w:t> </w:t>
      </w:r>
      <w:r>
        <w:rPr/>
        <w:t>more accurate</w:t>
      </w:r>
      <w:r>
        <w:rPr>
          <w:spacing w:val="1"/>
        </w:rPr>
        <w:t> </w:t>
      </w:r>
      <w:r>
        <w:rPr/>
        <w:t>representation of the risk</w:t>
      </w:r>
      <w:r>
        <w:rPr>
          <w:spacing w:val="1"/>
        </w:rPr>
        <w:t> </w:t>
      </w:r>
      <w:r>
        <w:rPr/>
        <w:t>associated with an entire</w:t>
      </w:r>
      <w:r>
        <w:rPr>
          <w:spacing w:val="1"/>
        </w:rPr>
        <w:t> </w:t>
      </w:r>
      <w:r>
        <w:rPr/>
        <w:t>laboratory’s operations, a</w:t>
      </w:r>
      <w:r>
        <w:rPr>
          <w:spacing w:val="1"/>
        </w:rPr>
        <w:t> </w:t>
      </w:r>
      <w:r>
        <w:rPr/>
        <w:t>laboratory-specific</w:t>
      </w:r>
      <w:r>
        <w:rPr>
          <w:spacing w:val="1"/>
        </w:rPr>
        <w:t> </w:t>
      </w:r>
      <w:r>
        <w:rPr/>
        <w:t>operation, or a chemical-</w:t>
      </w:r>
      <w:r>
        <w:rPr>
          <w:spacing w:val="1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operation.</w:t>
      </w:r>
    </w:p>
    <w:p>
      <w:pPr>
        <w:spacing w:after="0" w:line="276" w:lineRule="auto"/>
        <w:sectPr>
          <w:pgSz w:w="12240" w:h="15840"/>
          <w:pgMar w:header="0" w:footer="1018" w:top="1360" w:bottom="1200" w:left="500" w:right="0"/>
        </w:sect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194" w:after="0"/>
        <w:ind w:left="1660" w:right="0" w:hanging="721"/>
        <w:jc w:val="left"/>
      </w:pPr>
      <w:bookmarkStart w:name="_bookmark56" w:id="109"/>
      <w:bookmarkEnd w:id="109"/>
      <w:r>
        <w:rPr>
          <w:b w:val="0"/>
        </w:rPr>
      </w:r>
      <w:bookmarkStart w:name="_bookmark56" w:id="110"/>
      <w:bookmarkEnd w:id="110"/>
      <w:r>
        <w:rPr/>
        <w:t>E</w:t>
      </w:r>
      <w:r>
        <w:rPr/>
        <w:t>xposure</w:t>
      </w:r>
      <w:r>
        <w:rPr>
          <w:spacing w:val="-8"/>
        </w:rPr>
        <w:t> </w:t>
      </w:r>
      <w:r>
        <w:rPr/>
        <w:t>Control</w:t>
      </w:r>
      <w:r>
        <w:rPr>
          <w:spacing w:val="-7"/>
        </w:rPr>
        <w:t> </w:t>
      </w:r>
      <w:r>
        <w:rPr/>
        <w:t>Methods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spacing w:line="276" w:lineRule="auto"/>
        <w:ind w:left="940" w:right="1799"/>
      </w:pPr>
      <w:r>
        <w:rPr/>
        <w:t>As the risk level increases, the researcher or the organization will need to implement specific</w:t>
      </w:r>
      <w:r>
        <w:rPr>
          <w:spacing w:val="1"/>
        </w:rPr>
        <w:t> </w:t>
      </w:r>
      <w:r>
        <w:rPr/>
        <w:t>exposure control methods to mitigate the hazard outlined in APPENDIX B (Table B-4). Exposure</w:t>
      </w:r>
      <w:r>
        <w:rPr>
          <w:spacing w:val="-46"/>
        </w:rPr>
        <w:t> </w:t>
      </w:r>
      <w:r>
        <w:rPr/>
        <w:t>control methods will traditionally look to minimize the risk of exposure by first assessing the</w:t>
      </w:r>
      <w:r>
        <w:rPr>
          <w:spacing w:val="1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hazard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viable,</w:t>
      </w:r>
      <w:r>
        <w:rPr>
          <w:spacing w:val="-2"/>
        </w:rPr>
        <w:t> </w:t>
      </w:r>
      <w:r>
        <w:rPr/>
        <w:t>less</w:t>
      </w:r>
      <w:r>
        <w:rPr>
          <w:spacing w:val="-1"/>
        </w:rPr>
        <w:t> </w:t>
      </w:r>
      <w:r>
        <w:rPr/>
        <w:t>hazardous</w:t>
      </w:r>
      <w:r>
        <w:rPr>
          <w:spacing w:val="-1"/>
        </w:rPr>
        <w:t> </w:t>
      </w:r>
      <w:r>
        <w:rPr/>
        <w:t>alternatives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available.</w:t>
      </w:r>
      <w:r>
        <w:rPr>
          <w:spacing w:val="-2"/>
        </w:rPr>
        <w:t> </w:t>
      </w:r>
      <w:r>
        <w:rPr/>
        <w:t>This</w:t>
      </w:r>
    </w:p>
    <w:p>
      <w:pPr>
        <w:pStyle w:val="BodyText"/>
        <w:spacing w:line="276" w:lineRule="auto"/>
        <w:ind w:left="940" w:right="1530"/>
      </w:pPr>
      <w:r>
        <w:rPr/>
        <w:t>“removes” the hazard from the laboratory before any researcher has the potential to become</w:t>
      </w:r>
      <w:r>
        <w:rPr>
          <w:spacing w:val="1"/>
        </w:rPr>
        <w:t> </w:t>
      </w:r>
      <w:r>
        <w:rPr/>
        <w:t>exposed.</w:t>
      </w:r>
      <w:r>
        <w:rPr>
          <w:spacing w:val="-3"/>
        </w:rPr>
        <w:t> </w:t>
      </w:r>
      <w:r>
        <w:rPr/>
        <w:t>If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feasible,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second</w:t>
      </w:r>
      <w:r>
        <w:rPr>
          <w:spacing w:val="-3"/>
        </w:rPr>
        <w:t>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is the</w:t>
      </w:r>
      <w:r>
        <w:rPr>
          <w:spacing w:val="-2"/>
        </w:rPr>
        <w:t> </w:t>
      </w:r>
      <w:r>
        <w:rPr/>
        <w:t>pathway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researchers</w:t>
      </w:r>
      <w:r>
        <w:rPr>
          <w:spacing w:val="-45"/>
        </w:rPr>
        <w:t> </w:t>
      </w:r>
      <w:r>
        <w:rPr/>
        <w:t>store, handle, and use the material. This may be through the use of administrative controls or</w:t>
      </w:r>
      <w:r>
        <w:rPr>
          <w:spacing w:val="1"/>
        </w:rPr>
        <w:t> </w:t>
      </w:r>
      <w:r>
        <w:rPr/>
        <w:t>engineering</w:t>
      </w:r>
      <w:r>
        <w:rPr>
          <w:spacing w:val="-2"/>
        </w:rPr>
        <w:t> </w:t>
      </w:r>
      <w:r>
        <w:rPr/>
        <w:t>controls to</w:t>
      </w:r>
      <w:r>
        <w:rPr>
          <w:spacing w:val="-1"/>
        </w:rPr>
        <w:t> </w:t>
      </w:r>
      <w:r>
        <w:rPr/>
        <w:t>educate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improve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efficient,</w:t>
      </w:r>
      <w:r>
        <w:rPr>
          <w:spacing w:val="-4"/>
        </w:rPr>
        <w:t> </w:t>
      </w:r>
      <w:r>
        <w:rPr/>
        <w:t>safe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or</w:t>
      </w:r>
      <w:r>
        <w:rPr>
          <w:spacing w:val="-4"/>
        </w:rPr>
        <w:t> </w:t>
      </w:r>
      <w:r>
        <w:rPr/>
        <w:t>isolate</w:t>
      </w:r>
      <w:r>
        <w:rPr>
          <w:spacing w:val="-2"/>
        </w:rPr>
        <w:t> </w:t>
      </w:r>
      <w:r>
        <w:rPr/>
        <w:t>the</w:t>
      </w:r>
    </w:p>
    <w:p>
      <w:pPr>
        <w:pStyle w:val="BodyText"/>
        <w:spacing w:line="278" w:lineRule="auto"/>
        <w:ind w:left="940" w:right="1742"/>
      </w:pPr>
      <w:r>
        <w:rPr/>
        <w:t>hazard “away” from the researcher. The third area of assessment is for the receiver to determine</w:t>
      </w:r>
      <w:r>
        <w:rPr>
          <w:spacing w:val="-46"/>
        </w:rPr>
        <w:t> </w:t>
      </w:r>
      <w:r>
        <w:rPr/>
        <w:t>what PPE would be required to minimize the risk of exposure. Specific examples of exposure</w:t>
      </w:r>
      <w:r>
        <w:rPr>
          <w:spacing w:val="1"/>
        </w:rPr>
        <w:t> </w:t>
      </w:r>
      <w:r>
        <w:rPr/>
        <w:t>control</w:t>
      </w:r>
      <w:r>
        <w:rPr>
          <w:spacing w:val="-4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include,</w:t>
      </w:r>
      <w:r>
        <w:rPr>
          <w:spacing w:val="-3"/>
        </w:rPr>
        <w:t> </w:t>
      </w:r>
      <w:r>
        <w:rPr/>
        <w:t>but are not limited to: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1660" w:val="left" w:leader="none"/>
          <w:tab w:pos="1661" w:val="left" w:leader="none"/>
        </w:tabs>
        <w:spacing w:line="240" w:lineRule="auto" w:before="196" w:after="0"/>
        <w:ind w:left="1660" w:right="1704" w:hanging="360"/>
        <w:jc w:val="left"/>
        <w:rPr>
          <w:sz w:val="22"/>
        </w:rPr>
      </w:pPr>
      <w:r>
        <w:rPr>
          <w:b/>
          <w:sz w:val="22"/>
        </w:rPr>
        <w:t>Source controls: </w:t>
      </w:r>
      <w:r>
        <w:rPr>
          <w:sz w:val="22"/>
        </w:rPr>
        <w:t>Remove or reduce the hazard through product substitution, purchasing</w:t>
      </w:r>
      <w:r>
        <w:rPr>
          <w:spacing w:val="-46"/>
          <w:sz w:val="22"/>
        </w:rPr>
        <w:t> </w:t>
      </w:r>
      <w:r>
        <w:rPr>
          <w:sz w:val="22"/>
        </w:rPr>
        <w:t>premixed</w:t>
      </w:r>
      <w:r>
        <w:rPr>
          <w:spacing w:val="-1"/>
          <w:sz w:val="22"/>
        </w:rPr>
        <w:t> </w:t>
      </w:r>
      <w:r>
        <w:rPr>
          <w:sz w:val="22"/>
        </w:rPr>
        <w:t>solutions,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1"/>
          <w:sz w:val="22"/>
        </w:rPr>
        <w:t> </w:t>
      </w:r>
      <w:r>
        <w:rPr>
          <w:sz w:val="22"/>
        </w:rPr>
        <w:t>less</w:t>
      </w:r>
      <w:r>
        <w:rPr>
          <w:spacing w:val="-3"/>
          <w:sz w:val="22"/>
        </w:rPr>
        <w:t> </w:t>
      </w:r>
      <w:r>
        <w:rPr>
          <w:sz w:val="22"/>
        </w:rPr>
        <w:t>hazardous</w:t>
      </w:r>
      <w:r>
        <w:rPr>
          <w:spacing w:val="1"/>
          <w:sz w:val="22"/>
        </w:rPr>
        <w:t> </w:t>
      </w:r>
      <w:r>
        <w:rPr>
          <w:sz w:val="22"/>
        </w:rPr>
        <w:t>physical</w:t>
      </w:r>
      <w:r>
        <w:rPr>
          <w:spacing w:val="-1"/>
          <w:sz w:val="22"/>
        </w:rPr>
        <w:t> </w:t>
      </w:r>
      <w:r>
        <w:rPr>
          <w:sz w:val="22"/>
        </w:rPr>
        <w:t>forms of the</w:t>
      </w:r>
      <w:r>
        <w:rPr>
          <w:spacing w:val="-1"/>
          <w:sz w:val="22"/>
        </w:rPr>
        <w:t> </w:t>
      </w:r>
      <w:r>
        <w:rPr>
          <w:sz w:val="22"/>
        </w:rPr>
        <w:t>material.</w:t>
      </w:r>
    </w:p>
    <w:p>
      <w:pPr>
        <w:pStyle w:val="ListParagraph"/>
        <w:numPr>
          <w:ilvl w:val="0"/>
          <w:numId w:val="37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1486" w:hanging="360"/>
        <w:jc w:val="left"/>
        <w:rPr>
          <w:sz w:val="22"/>
        </w:rPr>
      </w:pPr>
      <w:r>
        <w:rPr>
          <w:b/>
          <w:sz w:val="22"/>
        </w:rPr>
        <w:t>Administrative controls: </w:t>
      </w:r>
      <w:r>
        <w:rPr>
          <w:sz w:val="22"/>
        </w:rPr>
        <w:t>Develop a process-based checklist for SOPs, restrict access to the</w:t>
      </w:r>
      <w:r>
        <w:rPr>
          <w:spacing w:val="-46"/>
          <w:sz w:val="22"/>
        </w:rPr>
        <w:t> </w:t>
      </w:r>
      <w:r>
        <w:rPr>
          <w:sz w:val="22"/>
        </w:rPr>
        <w:t>materials or laboratory, obtain hazard-specific training, or contact the safety department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assistance.</w:t>
      </w:r>
    </w:p>
    <w:p>
      <w:pPr>
        <w:pStyle w:val="ListParagraph"/>
        <w:numPr>
          <w:ilvl w:val="0"/>
          <w:numId w:val="37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1781" w:hanging="360"/>
        <w:jc w:val="left"/>
        <w:rPr>
          <w:sz w:val="22"/>
        </w:rPr>
      </w:pPr>
      <w:r>
        <w:rPr>
          <w:b/>
          <w:sz w:val="22"/>
        </w:rPr>
        <w:t>Engineering controls: </w:t>
      </w:r>
      <w:r>
        <w:rPr>
          <w:sz w:val="22"/>
        </w:rPr>
        <w:t>Use chemical hoods, splash shields, enclosed balances, glove box,</w:t>
      </w:r>
      <w:r>
        <w:rPr>
          <w:spacing w:val="-46"/>
          <w:sz w:val="22"/>
        </w:rPr>
        <w:t> </w:t>
      </w:r>
      <w:r>
        <w:rPr>
          <w:sz w:val="22"/>
        </w:rPr>
        <w:t>anaerobic chambers, or</w:t>
      </w:r>
      <w:r>
        <w:rPr>
          <w:spacing w:val="-1"/>
          <w:sz w:val="22"/>
        </w:rPr>
        <w:t> </w:t>
      </w:r>
      <w:r>
        <w:rPr>
          <w:sz w:val="22"/>
        </w:rPr>
        <w:t>needle</w:t>
      </w:r>
      <w:r>
        <w:rPr>
          <w:spacing w:val="-3"/>
          <w:sz w:val="22"/>
        </w:rPr>
        <w:t> </w:t>
      </w:r>
      <w:r>
        <w:rPr>
          <w:sz w:val="22"/>
        </w:rPr>
        <w:t>safe</w:t>
      </w:r>
      <w:r>
        <w:rPr>
          <w:spacing w:val="1"/>
          <w:sz w:val="22"/>
        </w:rPr>
        <w:t> </w:t>
      </w:r>
      <w:r>
        <w:rPr>
          <w:sz w:val="22"/>
        </w:rPr>
        <w:t>devices.</w:t>
      </w:r>
    </w:p>
    <w:p>
      <w:pPr>
        <w:pStyle w:val="ListParagraph"/>
        <w:numPr>
          <w:ilvl w:val="0"/>
          <w:numId w:val="37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1612" w:hanging="360"/>
        <w:jc w:val="left"/>
        <w:rPr>
          <w:sz w:val="22"/>
        </w:rPr>
      </w:pPr>
      <w:r>
        <w:rPr>
          <w:b/>
          <w:sz w:val="22"/>
        </w:rPr>
        <w:t>Personal protective equipment: </w:t>
      </w:r>
      <w:r>
        <w:rPr>
          <w:sz w:val="22"/>
        </w:rPr>
        <w:t>Wear personal attire to minimize uncovered skin, items</w:t>
      </w:r>
      <w:r>
        <w:rPr>
          <w:spacing w:val="-46"/>
          <w:sz w:val="22"/>
        </w:rPr>
        <w:t> </w:t>
      </w:r>
      <w:r>
        <w:rPr>
          <w:sz w:val="22"/>
        </w:rPr>
        <w:t>such as chemical resistant gloves, double glove techniques, standard laboratory coats, fire</w:t>
      </w:r>
      <w:r>
        <w:rPr>
          <w:spacing w:val="1"/>
          <w:sz w:val="22"/>
        </w:rPr>
        <w:t> </w:t>
      </w:r>
      <w:r>
        <w:rPr>
          <w:sz w:val="22"/>
        </w:rPr>
        <w:t>resistant</w:t>
      </w:r>
      <w:r>
        <w:rPr>
          <w:spacing w:val="-2"/>
          <w:sz w:val="22"/>
        </w:rPr>
        <w:t> </w:t>
      </w:r>
      <w:r>
        <w:rPr>
          <w:sz w:val="22"/>
        </w:rPr>
        <w:t>laboratory</w:t>
      </w:r>
      <w:r>
        <w:rPr>
          <w:spacing w:val="-1"/>
          <w:sz w:val="22"/>
        </w:rPr>
        <w:t> </w:t>
      </w:r>
      <w:r>
        <w:rPr>
          <w:sz w:val="22"/>
        </w:rPr>
        <w:t>coats,</w:t>
      </w:r>
      <w:r>
        <w:rPr>
          <w:spacing w:val="-2"/>
          <w:sz w:val="22"/>
        </w:rPr>
        <w:t> </w:t>
      </w:r>
      <w:r>
        <w:rPr>
          <w:sz w:val="22"/>
        </w:rPr>
        <w:t>face and</w:t>
      </w:r>
      <w:r>
        <w:rPr>
          <w:spacing w:val="-2"/>
          <w:sz w:val="22"/>
        </w:rPr>
        <w:t> </w:t>
      </w:r>
      <w:r>
        <w:rPr>
          <w:sz w:val="22"/>
        </w:rPr>
        <w:t>eye</w:t>
      </w:r>
      <w:r>
        <w:rPr>
          <w:spacing w:val="-1"/>
          <w:sz w:val="22"/>
        </w:rPr>
        <w:t> </w:t>
      </w:r>
      <w:r>
        <w:rPr>
          <w:sz w:val="22"/>
        </w:rPr>
        <w:t>protection,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respiratory</w:t>
      </w:r>
      <w:r>
        <w:rPr>
          <w:spacing w:val="-1"/>
          <w:sz w:val="22"/>
        </w:rPr>
        <w:t> </w:t>
      </w:r>
      <w:r>
        <w:rPr>
          <w:sz w:val="22"/>
        </w:rPr>
        <w:t>protection.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1" w:after="0"/>
        <w:ind w:left="1660" w:right="0" w:hanging="721"/>
        <w:jc w:val="left"/>
      </w:pPr>
      <w:bookmarkStart w:name="_bookmark57" w:id="111"/>
      <w:bookmarkEnd w:id="111"/>
      <w:r>
        <w:rPr>
          <w:b w:val="0"/>
        </w:rPr>
      </w:r>
      <w:bookmarkStart w:name="_bookmark57" w:id="112"/>
      <w:bookmarkEnd w:id="112"/>
      <w:r>
        <w:rPr/>
        <w:t>Assess</w:t>
      </w:r>
      <w:r>
        <w:rPr/>
        <w:t>ing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Checklists</w:t>
      </w:r>
    </w:p>
    <w:p>
      <w:pPr>
        <w:pStyle w:val="BodyText"/>
        <w:spacing w:before="11"/>
        <w:rPr>
          <w:b/>
          <w:sz w:val="28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Individual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User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spacing w:line="276" w:lineRule="auto"/>
        <w:ind w:left="940" w:right="1530"/>
      </w:pPr>
      <w:r>
        <w:rPr/>
        <w:t>The</w:t>
      </w:r>
      <w:r>
        <w:rPr>
          <w:spacing w:val="-5"/>
        </w:rPr>
        <w:t> </w:t>
      </w:r>
      <w:r>
        <w:rPr/>
        <w:t>individual</w:t>
      </w:r>
      <w:r>
        <w:rPr>
          <w:spacing w:val="-5"/>
        </w:rPr>
        <w:t> </w:t>
      </w:r>
      <w:r>
        <w:rPr/>
        <w:t>user’s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checklist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assessed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routine</w:t>
      </w:r>
      <w:r>
        <w:rPr>
          <w:spacing w:val="-1"/>
        </w:rPr>
        <w:t> </w:t>
      </w:r>
      <w:r>
        <w:rPr/>
        <w:t>review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auditing</w:t>
      </w:r>
      <w:r>
        <w:rPr>
          <w:spacing w:val="-3"/>
        </w:rPr>
        <w:t> </w:t>
      </w:r>
      <w:r>
        <w:rPr/>
        <w:t>of</w:t>
      </w:r>
      <w:r>
        <w:rPr>
          <w:spacing w:val="-45"/>
        </w:rPr>
        <w:t> </w:t>
      </w:r>
      <w:r>
        <w:rPr/>
        <w:t>the</w:t>
      </w:r>
      <w:r>
        <w:rPr>
          <w:spacing w:val="-3"/>
        </w:rPr>
        <w:t> </w:t>
      </w:r>
      <w:r>
        <w:rPr/>
        <w:t>checklist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investigator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/>
        <w:t>senior</w:t>
      </w:r>
      <w:r>
        <w:rPr>
          <w:spacing w:val="-2"/>
        </w:rPr>
        <w:t> </w:t>
      </w:r>
      <w:r>
        <w:rPr/>
        <w:t>laboratory</w:t>
      </w:r>
      <w:r>
        <w:rPr>
          <w:spacing w:val="-2"/>
        </w:rPr>
        <w:t> </w:t>
      </w:r>
      <w:r>
        <w:rPr/>
        <w:t>staff</w:t>
      </w:r>
      <w:r>
        <w:rPr>
          <w:spacing w:val="-3"/>
        </w:rPr>
        <w:t> </w:t>
      </w:r>
      <w:r>
        <w:rPr/>
        <w:t>member</w:t>
      </w:r>
      <w:r>
        <w:rPr>
          <w:spacing w:val="-1"/>
        </w:rPr>
        <w:t> </w:t>
      </w:r>
      <w:r>
        <w:rPr/>
        <w:t>within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work</w:t>
      </w:r>
      <w:r>
        <w:rPr>
          <w:spacing w:val="-3"/>
        </w:rPr>
        <w:t> </w:t>
      </w:r>
      <w:r>
        <w:rPr/>
        <w:t>group.</w:t>
      </w:r>
    </w:p>
    <w:p>
      <w:pPr>
        <w:pStyle w:val="BodyText"/>
        <w:spacing w:line="276" w:lineRule="auto"/>
        <w:ind w:left="940" w:right="1471"/>
      </w:pPr>
      <w:r>
        <w:rPr/>
        <w:t>Training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individual</w:t>
      </w:r>
      <w:r>
        <w:rPr>
          <w:spacing w:val="-5"/>
        </w:rPr>
        <w:t> </w:t>
      </w:r>
      <w:r>
        <w:rPr/>
        <w:t>user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key</w:t>
      </w:r>
      <w:r>
        <w:rPr>
          <w:spacing w:val="-6"/>
        </w:rPr>
        <w:t> </w:t>
      </w:r>
      <w:r>
        <w:rPr/>
        <w:t>component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ensure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checklist’s effective</w:t>
      </w:r>
      <w:r>
        <w:rPr>
          <w:spacing w:val="-2"/>
        </w:rPr>
        <w:t> </w:t>
      </w:r>
      <w:r>
        <w:rPr/>
        <w:t>use.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training</w:t>
      </w:r>
      <w:r>
        <w:rPr>
          <w:spacing w:val="-46"/>
        </w:rPr>
        <w:t> </w:t>
      </w:r>
      <w:r>
        <w:rPr/>
        <w:t>should provide instruction on identifying hazards and risks, procedures to document and ensure</w:t>
      </w:r>
      <w:r>
        <w:rPr>
          <w:spacing w:val="1"/>
        </w:rPr>
        <w:t> </w:t>
      </w:r>
      <w:r>
        <w:rPr/>
        <w:t>the timely resolution of deficiencies if observed, and proper implementation of exposure control</w:t>
      </w:r>
      <w:r>
        <w:rPr>
          <w:spacing w:val="1"/>
        </w:rPr>
        <w:t> </w:t>
      </w:r>
      <w:r>
        <w:rPr/>
        <w:t>methods. Additional institutional control can be established by having an entity, such as an EHS</w:t>
      </w:r>
      <w:r>
        <w:rPr>
          <w:spacing w:val="1"/>
        </w:rPr>
        <w:t> </w:t>
      </w:r>
      <w:r>
        <w:rPr/>
        <w:t>office or a Chemical Safety Committee, review the individual user checklists for thoroughness and</w:t>
      </w:r>
      <w:r>
        <w:rPr>
          <w:spacing w:val="1"/>
        </w:rPr>
        <w:t> </w:t>
      </w:r>
      <w:r>
        <w:rPr/>
        <w:t>accuracy.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Work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Group</w:t>
      </w:r>
    </w:p>
    <w:p>
      <w:pPr>
        <w:pStyle w:val="BodyText"/>
        <w:spacing w:before="9"/>
        <w:rPr>
          <w:i/>
          <w:sz w:val="28"/>
        </w:rPr>
      </w:pPr>
    </w:p>
    <w:p>
      <w:pPr>
        <w:pStyle w:val="BodyText"/>
        <w:spacing w:line="276" w:lineRule="auto"/>
        <w:ind w:left="940" w:right="1592"/>
      </w:pPr>
      <w:r>
        <w:rPr/>
        <w:t>A work group’s effective use of a checklist can be assessed by a routine review and auditing of the</w:t>
      </w:r>
      <w:r>
        <w:rPr>
          <w:spacing w:val="1"/>
        </w:rPr>
        <w:t> </w:t>
      </w:r>
      <w:r>
        <w:rPr/>
        <w:t>work group operations in the laboratory, for example. This must be conducted by the investigator,</w:t>
      </w:r>
      <w:r>
        <w:rPr>
          <w:spacing w:val="-46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their</w:t>
      </w:r>
      <w:r>
        <w:rPr>
          <w:spacing w:val="-3"/>
        </w:rPr>
        <w:t> </w:t>
      </w:r>
      <w:r>
        <w:rPr/>
        <w:t>designated</w:t>
      </w:r>
      <w:r>
        <w:rPr>
          <w:spacing w:val="-3"/>
        </w:rPr>
        <w:t> </w:t>
      </w:r>
      <w:r>
        <w:rPr/>
        <w:t>senior</w:t>
      </w:r>
      <w:r>
        <w:rPr>
          <w:spacing w:val="-2"/>
        </w:rPr>
        <w:t> </w:t>
      </w:r>
      <w:r>
        <w:rPr/>
        <w:t>staff,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ensure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comprehensive</w:t>
      </w:r>
      <w:r>
        <w:rPr>
          <w:spacing w:val="-2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hazards</w:t>
      </w:r>
      <w:r>
        <w:rPr>
          <w:spacing w:val="-1"/>
        </w:rPr>
        <w:t> </w:t>
      </w:r>
      <w:r>
        <w:rPr/>
        <w:t>has</w:t>
      </w:r>
    </w:p>
    <w:p>
      <w:pPr>
        <w:spacing w:after="0" w:line="276" w:lineRule="auto"/>
        <w:sectPr>
          <w:pgSz w:w="12240" w:h="15840"/>
          <w:pgMar w:header="0" w:footer="1018" w:top="1500" w:bottom="1200" w:left="500" w:right="0"/>
        </w:sectPr>
      </w:pPr>
    </w:p>
    <w:p>
      <w:pPr>
        <w:pStyle w:val="BodyText"/>
        <w:spacing w:line="276" w:lineRule="auto" w:before="79"/>
        <w:ind w:left="940" w:right="1448"/>
      </w:pPr>
      <w:r>
        <w:rPr/>
        <w:t>been completed and reflects current operations. The internal assessment should include the holistic</w:t>
      </w:r>
      <w:r>
        <w:rPr>
          <w:spacing w:val="-46"/>
        </w:rPr>
        <w:t> </w:t>
      </w:r>
      <w:r>
        <w:rPr/>
        <w:t>laboratory hazard assessment of all laboratory operations and the operation-specific or chemical-</w:t>
      </w:r>
      <w:r>
        <w:rPr>
          <w:spacing w:val="1"/>
        </w:rPr>
        <w:t> </w:t>
      </w:r>
      <w:r>
        <w:rPr/>
        <w:t>specific hazard assessments, as necessary. The internal work group assessment would ensure the</w:t>
      </w:r>
      <w:r>
        <w:rPr>
          <w:spacing w:val="1"/>
        </w:rPr>
        <w:t> </w:t>
      </w:r>
      <w:r>
        <w:rPr/>
        <w:t>prescribed safe work practices from the comprehensive laboratory, operation-specific, and/or</w:t>
      </w:r>
      <w:r>
        <w:rPr>
          <w:spacing w:val="1"/>
        </w:rPr>
        <w:t> </w:t>
      </w:r>
      <w:r>
        <w:rPr/>
        <w:t>chemical-specific</w:t>
      </w:r>
      <w:r>
        <w:rPr>
          <w:spacing w:val="-3"/>
        </w:rPr>
        <w:t> </w:t>
      </w:r>
      <w:r>
        <w:rPr/>
        <w:t>hazard</w:t>
      </w:r>
      <w:r>
        <w:rPr>
          <w:spacing w:val="-1"/>
        </w:rPr>
        <w:t> </w:t>
      </w:r>
      <w:r>
        <w:rPr/>
        <w:t>assessments</w:t>
      </w:r>
      <w:r>
        <w:rPr>
          <w:spacing w:val="1"/>
        </w:rPr>
        <w:t> </w:t>
      </w:r>
      <w:r>
        <w:rPr/>
        <w:t>are being</w:t>
      </w:r>
      <w:r>
        <w:rPr>
          <w:spacing w:val="-2"/>
        </w:rPr>
        <w:t> </w:t>
      </w:r>
      <w:r>
        <w:rPr/>
        <w:t>maintained.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 w:before="1"/>
        <w:ind w:left="940" w:right="1423"/>
      </w:pPr>
      <w:r>
        <w:rPr/>
        <w:t>The department or institution should also conduct external audits of the work group to confirm the</w:t>
      </w:r>
      <w:r>
        <w:rPr>
          <w:spacing w:val="1"/>
        </w:rPr>
        <w:t> </w:t>
      </w:r>
      <w:r>
        <w:rPr/>
        <w:t>thoroughness and accuracy of the various hazard assessments and the effective implementation of</w:t>
      </w:r>
      <w:r>
        <w:rPr>
          <w:spacing w:val="1"/>
        </w:rPr>
        <w:t> </w:t>
      </w:r>
      <w:r>
        <w:rPr/>
        <w:t>the safe work practices. If areas for improvement are noted, these should be immediately addressed</w:t>
      </w:r>
      <w:r>
        <w:rPr>
          <w:spacing w:val="-46"/>
        </w:rPr>
        <w:t> </w:t>
      </w:r>
      <w:r>
        <w:rPr/>
        <w:t>by</w:t>
      </w:r>
      <w:r>
        <w:rPr>
          <w:spacing w:val="-2"/>
        </w:rPr>
        <w:t> </w:t>
      </w:r>
      <w:r>
        <w:rPr/>
        <w:t>the investigator.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Departmental</w:t>
      </w:r>
    </w:p>
    <w:p>
      <w:pPr>
        <w:pStyle w:val="BodyText"/>
        <w:spacing w:before="9"/>
        <w:rPr>
          <w:i/>
          <w:sz w:val="28"/>
        </w:rPr>
      </w:pPr>
    </w:p>
    <w:p>
      <w:pPr>
        <w:pStyle w:val="BodyText"/>
        <w:spacing w:line="276" w:lineRule="auto"/>
        <w:ind w:left="940" w:right="1509"/>
      </w:pPr>
      <w:r>
        <w:rPr/>
        <w:t>A department’s effective use of a checklist can be assessed by a comparative risk assessment and</w:t>
      </w:r>
      <w:r>
        <w:rPr>
          <w:spacing w:val="1"/>
        </w:rPr>
        <w:t> </w:t>
      </w:r>
      <w:r>
        <w:rPr/>
        <w:t>analysis of checklists for the work groups within the department. This analysis can either be</w:t>
      </w:r>
      <w:r>
        <w:rPr>
          <w:spacing w:val="1"/>
        </w:rPr>
        <w:t> </w:t>
      </w:r>
      <w:r>
        <w:rPr/>
        <w:t>administered by the department or most likely through the involvement of a centralized</w:t>
      </w:r>
      <w:r>
        <w:rPr>
          <w:spacing w:val="1"/>
        </w:rPr>
        <w:t> </w:t>
      </w:r>
      <w:r>
        <w:rPr/>
        <w:t>institutional office, such as EHS or a Chemical Safety Committee. The centralized institutional office</w:t>
      </w:r>
      <w:r>
        <w:rPr>
          <w:spacing w:val="-46"/>
        </w:rPr>
        <w:t> </w:t>
      </w:r>
      <w:r>
        <w:rPr/>
        <w:t>can help provide expertise assessing high hazard areas that present an increased risk to the</w:t>
      </w:r>
      <w:r>
        <w:rPr>
          <w:spacing w:val="1"/>
        </w:rPr>
        <w:t> </w:t>
      </w:r>
      <w:r>
        <w:rPr/>
        <w:t>department. The collaboration between the department and the centralized institutional office can</w:t>
      </w:r>
      <w:r>
        <w:rPr>
          <w:spacing w:val="1"/>
        </w:rPr>
        <w:t> </w:t>
      </w:r>
      <w:r>
        <w:rPr/>
        <w:t>help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priorities</w:t>
      </w:r>
      <w:r>
        <w:rPr>
          <w:spacing w:val="1"/>
        </w:rPr>
        <w:t> </w:t>
      </w:r>
      <w:r>
        <w:rPr/>
        <w:t>the department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address.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940" w:right="1456"/>
      </w:pPr>
      <w:r>
        <w:rPr/>
        <w:t>The key influences at the departmental level may include centralized support for the</w:t>
      </w:r>
      <w:r>
        <w:rPr>
          <w:spacing w:val="1"/>
        </w:rPr>
        <w:t> </w:t>
      </w:r>
      <w:r>
        <w:rPr/>
        <w:t>implementation of various safety programs, peer review and collaboration on critical safety</w:t>
      </w:r>
      <w:r>
        <w:rPr>
          <w:spacing w:val="1"/>
        </w:rPr>
        <w:t> </w:t>
      </w:r>
      <w:r>
        <w:rPr/>
        <w:t>initiatives, or shared use of safety equipment not readily available in all laboratories. Peer review</w:t>
      </w:r>
      <w:r>
        <w:rPr>
          <w:spacing w:val="1"/>
        </w:rPr>
        <w:t> </w:t>
      </w:r>
      <w:r>
        <w:rPr/>
        <w:t>can also be an important aspect for research collaboration and transferring knowledge among the</w:t>
      </w:r>
      <w:r>
        <w:rPr>
          <w:spacing w:val="1"/>
        </w:rPr>
        <w:t> </w:t>
      </w:r>
      <w:r>
        <w:rPr/>
        <w:t>work groups. An investigator may be a subject matter expert in a specific type of operation or in the</w:t>
      </w:r>
      <w:r>
        <w:rPr>
          <w:spacing w:val="-46"/>
        </w:rPr>
        <w:t> </w:t>
      </w:r>
      <w:r>
        <w:rPr/>
        <w:t>safe use and handling of a high hazard chemical. The subject matter expert can help train and</w:t>
      </w:r>
      <w:r>
        <w:rPr>
          <w:spacing w:val="1"/>
        </w:rPr>
        <w:t> </w:t>
      </w:r>
      <w:r>
        <w:rPr/>
        <w:t>influence work groups and individuals with less experience. Additionally, certain safety programs,</w:t>
      </w:r>
      <w:r>
        <w:rPr>
          <w:spacing w:val="1"/>
        </w:rPr>
        <w:t> </w:t>
      </w:r>
      <w:r>
        <w:rPr/>
        <w:t>such as laboratory coat services, biosafety cabinet, and other safety equipment certifications, may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more</w:t>
      </w:r>
      <w:r>
        <w:rPr>
          <w:spacing w:val="-4"/>
        </w:rPr>
        <w:t> </w:t>
      </w:r>
      <w:r>
        <w:rPr/>
        <w:t>cost-effective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efficient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higher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granularity</w:t>
      </w:r>
      <w:r>
        <w:rPr>
          <w:spacing w:val="-3"/>
        </w:rPr>
        <w:t> </w:t>
      </w:r>
      <w:r>
        <w:rPr/>
        <w:t>than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level.</w:t>
      </w:r>
    </w:p>
    <w:p>
      <w:pPr>
        <w:pStyle w:val="BodyText"/>
        <w:spacing w:before="4"/>
        <w:rPr>
          <w:sz w:val="25"/>
        </w:rPr>
      </w:pPr>
    </w:p>
    <w:p>
      <w:pPr>
        <w:spacing w:before="1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Institutional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Administrative</w:t>
      </w:r>
    </w:p>
    <w:p>
      <w:pPr>
        <w:pStyle w:val="BodyText"/>
        <w:spacing w:before="6"/>
        <w:rPr>
          <w:i/>
          <w:sz w:val="28"/>
        </w:rPr>
      </w:pPr>
    </w:p>
    <w:p>
      <w:pPr>
        <w:pStyle w:val="BodyText"/>
        <w:spacing w:line="276" w:lineRule="auto"/>
        <w:ind w:left="940" w:right="1480"/>
      </w:pPr>
      <w:r>
        <w:rPr/>
        <w:t>An institution’s effective use of a checklist is similar to a department’s in that it should conduct</w:t>
      </w:r>
      <w:r>
        <w:rPr>
          <w:spacing w:val="1"/>
        </w:rPr>
        <w:t> </w:t>
      </w:r>
      <w:r>
        <w:rPr/>
        <w:t>comparative risk assessments and analysis of checklists for the work groups and departments. This</w:t>
      </w:r>
      <w:r>
        <w:rPr>
          <w:spacing w:val="-46"/>
        </w:rPr>
        <w:t> </w:t>
      </w:r>
      <w:r>
        <w:rPr/>
        <w:t>analysis would most likely be through the involvement of a centralized institutional office, such as</w:t>
      </w:r>
      <w:r>
        <w:rPr>
          <w:spacing w:val="1"/>
        </w:rPr>
        <w:t> </w:t>
      </w:r>
      <w:r>
        <w:rPr/>
        <w:t>an EHS or a Chemical Safety Committee. The centralized institutional office can help provide</w:t>
      </w:r>
      <w:r>
        <w:rPr>
          <w:spacing w:val="1"/>
        </w:rPr>
        <w:t> </w:t>
      </w:r>
      <w:r>
        <w:rPr/>
        <w:t>expertise assessing high hazard areas and identify work groups or departments that present an</w:t>
      </w:r>
      <w:r>
        <w:rPr>
          <w:spacing w:val="1"/>
        </w:rPr>
        <w:t> </w:t>
      </w:r>
      <w:r>
        <w:rPr/>
        <w:t>increased risk to the institution. Institutional resources can then be properly prioritized and</w:t>
      </w:r>
      <w:r>
        <w:rPr>
          <w:spacing w:val="1"/>
        </w:rPr>
        <w:t> </w:t>
      </w:r>
      <w:r>
        <w:rPr/>
        <w:t>allocated to the areas of highest concern. If warranted, institutions may develop core facilities and</w:t>
      </w:r>
      <w:r>
        <w:rPr>
          <w:spacing w:val="1"/>
        </w:rPr>
        <w:t> </w:t>
      </w:r>
      <w:r>
        <w:rPr/>
        <w:t>shops to provide centralized services and access to equipment. In this environment, the associated</w:t>
      </w:r>
      <w:r>
        <w:rPr>
          <w:spacing w:val="1"/>
        </w:rPr>
        <w:t> </w:t>
      </w:r>
      <w:r>
        <w:rPr/>
        <w:t>hazards can be more readily controlled and facility managers can help train and ensure users are</w:t>
      </w:r>
      <w:r>
        <w:rPr>
          <w:spacing w:val="1"/>
        </w:rPr>
        <w:t> </w:t>
      </w:r>
      <w:r>
        <w:rPr/>
        <w:t>knowledgeable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 safe</w:t>
      </w:r>
      <w:r>
        <w:rPr>
          <w:spacing w:val="-2"/>
        </w:rPr>
        <w:t> </w:t>
      </w:r>
      <w:r>
        <w:rPr/>
        <w:t>operation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equipment.</w:t>
      </w:r>
    </w:p>
    <w:p>
      <w:pPr>
        <w:spacing w:after="0" w:line="276" w:lineRule="auto"/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100" w:after="0"/>
        <w:ind w:left="1660" w:right="0" w:hanging="721"/>
        <w:jc w:val="left"/>
      </w:pPr>
      <w:bookmarkStart w:name="_bookmark58" w:id="113"/>
      <w:bookmarkEnd w:id="113"/>
      <w:r>
        <w:rPr>
          <w:b w:val="0"/>
        </w:rPr>
      </w:r>
      <w:bookmarkStart w:name="_bookmark58" w:id="114"/>
      <w:bookmarkEnd w:id="114"/>
      <w:r>
        <w:rPr/>
        <w:t>K</w:t>
      </w:r>
      <w:r>
        <w:rPr/>
        <w:t>eys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Successful</w:t>
      </w:r>
      <w:r>
        <w:rPr>
          <w:spacing w:val="-3"/>
        </w:rPr>
        <w:t> </w:t>
      </w:r>
      <w:r>
        <w:rPr/>
        <w:t>Implementation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Checklists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6" w:lineRule="auto"/>
        <w:ind w:left="940" w:right="1557"/>
      </w:pPr>
      <w:r>
        <w:rPr/>
        <w:t>The keys to the successful implementation and use of checklists will depend on the intended scope</w:t>
      </w:r>
      <w:r>
        <w:rPr>
          <w:spacing w:val="-47"/>
        </w:rPr>
        <w:t> </w:t>
      </w:r>
      <w:r>
        <w:rPr/>
        <w:t>of work activities to be assessed and the knowledge of the users completing the checklist</w:t>
      </w:r>
      <w:r>
        <w:rPr>
          <w:spacing w:val="1"/>
        </w:rPr>
        <w:t> </w:t>
      </w:r>
      <w:r>
        <w:rPr/>
        <w:t>assessment. Users must determine if the scope of their work activity is a full laboratory operations</w:t>
      </w:r>
      <w:r>
        <w:rPr>
          <w:spacing w:val="-46"/>
        </w:rPr>
        <w:t> </w:t>
      </w:r>
      <w:r>
        <w:rPr/>
        <w:t>assessment, a more defined laboratory process or operation, or potentially a specific chemical</w:t>
      </w:r>
      <w:r>
        <w:rPr>
          <w:spacing w:val="1"/>
        </w:rPr>
        <w:t> </w:t>
      </w:r>
      <w:r>
        <w:rPr/>
        <w:t>hazard. Based on the understanding of the assessment scope, the proper users must be identified</w:t>
      </w:r>
      <w:r>
        <w:rPr>
          <w:spacing w:val="1"/>
        </w:rPr>
        <w:t> </w:t>
      </w:r>
      <w:r>
        <w:rPr/>
        <w:t>who are familiar with the work activities associated with the checklist. The checklist users must</w:t>
      </w:r>
      <w:r>
        <w:rPr>
          <w:spacing w:val="1"/>
        </w:rPr>
        <w:t> </w:t>
      </w:r>
      <w:r>
        <w:rPr/>
        <w:t>then be trained on the proper use of the checklist and provided the necessary resources to</w:t>
      </w:r>
      <w:r>
        <w:rPr>
          <w:spacing w:val="1"/>
        </w:rPr>
        <w:t> </w:t>
      </w:r>
      <w:r>
        <w:rPr/>
        <w:t>implement</w:t>
      </w:r>
      <w:r>
        <w:rPr>
          <w:spacing w:val="-2"/>
        </w:rPr>
        <w:t> </w:t>
      </w:r>
      <w:r>
        <w:rPr/>
        <w:t>necessary</w:t>
      </w:r>
      <w:r>
        <w:rPr>
          <w:spacing w:val="-3"/>
        </w:rPr>
        <w:t> </w:t>
      </w:r>
      <w:r>
        <w:rPr/>
        <w:t>changes identified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successful</w:t>
      </w:r>
      <w:r>
        <w:rPr>
          <w:spacing w:val="-4"/>
        </w:rPr>
        <w:t> </w:t>
      </w:r>
      <w:r>
        <w:rPr/>
        <w:t>completion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checklist.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940" w:right="1636"/>
      </w:pPr>
      <w:r>
        <w:rPr/>
        <w:t>The training of the checklist users becomes increasingly more critical if others within the work</w:t>
      </w:r>
      <w:r>
        <w:rPr>
          <w:spacing w:val="1"/>
        </w:rPr>
        <w:t> </w:t>
      </w:r>
      <w:r>
        <w:rPr/>
        <w:t>group, department, or institution are assessing and comparing the checklist results. As checklist</w:t>
      </w:r>
      <w:r>
        <w:rPr>
          <w:spacing w:val="1"/>
        </w:rPr>
        <w:t> </w:t>
      </w:r>
      <w:r>
        <w:rPr/>
        <w:t>results are added up through the organization, effective training is critical to ensure the checklist</w:t>
      </w:r>
      <w:r>
        <w:rPr>
          <w:spacing w:val="1"/>
        </w:rPr>
        <w:t> </w:t>
      </w:r>
      <w:r>
        <w:rPr/>
        <w:t>results are consistently, accurately, and comparatively represented among users and between the</w:t>
      </w:r>
      <w:r>
        <w:rPr>
          <w:spacing w:val="-47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work</w:t>
      </w:r>
      <w:r>
        <w:rPr>
          <w:spacing w:val="-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departments.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940" w:right="1513"/>
      </w:pPr>
      <w:r>
        <w:rPr/>
        <w:t>The following sample checklists and risk assessment tools are being made available for institutions</w:t>
      </w:r>
      <w:r>
        <w:rPr>
          <w:spacing w:val="-46"/>
        </w:rPr>
        <w:t> </w:t>
      </w:r>
      <w:r>
        <w:rPr/>
        <w:t>and users to adopt and modify for their operations. A brief overview; target audience; checklist</w:t>
      </w:r>
      <w:r>
        <w:rPr>
          <w:spacing w:val="1"/>
        </w:rPr>
        <w:t> </w:t>
      </w:r>
      <w:r>
        <w:rPr/>
        <w:t>applicability and use; and benefits and limitations for each checklist are summarized in the</w:t>
      </w:r>
      <w:r>
        <w:rPr>
          <w:spacing w:val="1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sections, while</w:t>
      </w:r>
      <w:r>
        <w:rPr>
          <w:spacing w:val="-3"/>
        </w:rPr>
        <w:t> </w:t>
      </w:r>
      <w:r>
        <w:rPr/>
        <w:t>the complete</w:t>
      </w:r>
      <w:r>
        <w:rPr>
          <w:spacing w:val="-1"/>
        </w:rPr>
        <w:t> </w:t>
      </w:r>
      <w:r>
        <w:rPr/>
        <w:t>checklists</w:t>
      </w:r>
      <w:r>
        <w:rPr>
          <w:spacing w:val="1"/>
        </w:rPr>
        <w:t> </w:t>
      </w:r>
      <w:r>
        <w:rPr/>
        <w:t>can</w:t>
      </w:r>
      <w:r>
        <w:rPr>
          <w:spacing w:val="-3"/>
        </w:rPr>
        <w:t> </w:t>
      </w:r>
      <w:r>
        <w:rPr/>
        <w:t>be found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APPENDIX F.</w:t>
      </w:r>
    </w:p>
    <w:p>
      <w:pPr>
        <w:pStyle w:val="ListParagraph"/>
        <w:numPr>
          <w:ilvl w:val="0"/>
          <w:numId w:val="38"/>
        </w:numPr>
        <w:tabs>
          <w:tab w:pos="1660" w:val="left" w:leader="none"/>
          <w:tab w:pos="1661" w:val="left" w:leader="none"/>
        </w:tabs>
        <w:spacing w:line="269" w:lineRule="exact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Traditional</w:t>
      </w:r>
      <w:r>
        <w:rPr>
          <w:spacing w:val="-3"/>
          <w:sz w:val="22"/>
        </w:rPr>
        <w:t> </w:t>
      </w:r>
      <w:r>
        <w:rPr>
          <w:sz w:val="22"/>
        </w:rPr>
        <w:t>Laboratory</w:t>
      </w:r>
      <w:r>
        <w:rPr>
          <w:spacing w:val="-7"/>
          <w:sz w:val="22"/>
        </w:rPr>
        <w:t> </w:t>
      </w:r>
      <w:r>
        <w:rPr>
          <w:sz w:val="22"/>
        </w:rPr>
        <w:t>Safety</w:t>
      </w:r>
      <w:r>
        <w:rPr>
          <w:spacing w:val="-4"/>
          <w:sz w:val="22"/>
        </w:rPr>
        <w:t> </w:t>
      </w:r>
      <w:r>
        <w:rPr>
          <w:sz w:val="22"/>
        </w:rPr>
        <w:t>Checklist</w:t>
      </w:r>
      <w:r>
        <w:rPr>
          <w:spacing w:val="-3"/>
          <w:sz w:val="22"/>
        </w:rPr>
        <w:t> </w:t>
      </w:r>
      <w:r>
        <w:rPr>
          <w:sz w:val="22"/>
        </w:rPr>
        <w:t>(Section</w:t>
      </w:r>
      <w:r>
        <w:rPr>
          <w:spacing w:val="-4"/>
          <w:sz w:val="22"/>
        </w:rPr>
        <w:t> </w:t>
      </w:r>
      <w:r>
        <w:rPr>
          <w:sz w:val="22"/>
        </w:rPr>
        <w:t>11.8)</w:t>
      </w:r>
    </w:p>
    <w:p>
      <w:pPr>
        <w:pStyle w:val="ListParagraph"/>
        <w:numPr>
          <w:ilvl w:val="0"/>
          <w:numId w:val="38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61"/>
        <w:jc w:val="left"/>
        <w:rPr>
          <w:sz w:val="22"/>
        </w:rPr>
      </w:pPr>
      <w:r>
        <w:rPr>
          <w:sz w:val="22"/>
        </w:rPr>
        <w:t>Laboratory</w:t>
      </w:r>
      <w:r>
        <w:rPr>
          <w:spacing w:val="-5"/>
          <w:sz w:val="22"/>
        </w:rPr>
        <w:t> </w:t>
      </w:r>
      <w:r>
        <w:rPr>
          <w:sz w:val="22"/>
        </w:rPr>
        <w:t>Hazard</w:t>
      </w:r>
      <w:r>
        <w:rPr>
          <w:spacing w:val="-3"/>
          <w:sz w:val="22"/>
        </w:rPr>
        <w:t> </w:t>
      </w:r>
      <w:r>
        <w:rPr>
          <w:sz w:val="22"/>
        </w:rPr>
        <w:t>Risk</w:t>
      </w:r>
      <w:r>
        <w:rPr>
          <w:spacing w:val="-4"/>
          <w:sz w:val="22"/>
        </w:rPr>
        <w:t> </w:t>
      </w:r>
      <w:r>
        <w:rPr>
          <w:sz w:val="22"/>
        </w:rPr>
        <w:t>Assessment</w:t>
      </w:r>
      <w:r>
        <w:rPr>
          <w:spacing w:val="-4"/>
          <w:sz w:val="22"/>
        </w:rPr>
        <w:t> </w:t>
      </w:r>
      <w:r>
        <w:rPr>
          <w:sz w:val="22"/>
        </w:rPr>
        <w:t>Matrix</w:t>
      </w:r>
      <w:r>
        <w:rPr>
          <w:spacing w:val="-4"/>
          <w:sz w:val="22"/>
        </w:rPr>
        <w:t> </w:t>
      </w:r>
      <w:r>
        <w:rPr>
          <w:sz w:val="22"/>
        </w:rPr>
        <w:t>(Section</w:t>
      </w:r>
      <w:r>
        <w:rPr>
          <w:spacing w:val="-3"/>
          <w:sz w:val="22"/>
        </w:rPr>
        <w:t> </w:t>
      </w:r>
      <w:r>
        <w:rPr>
          <w:sz w:val="22"/>
        </w:rPr>
        <w:t>11.9)</w:t>
      </w:r>
    </w:p>
    <w:p>
      <w:pPr>
        <w:pStyle w:val="ListParagraph"/>
        <w:numPr>
          <w:ilvl w:val="0"/>
          <w:numId w:val="38"/>
        </w:numPr>
        <w:tabs>
          <w:tab w:pos="1660" w:val="left" w:leader="none"/>
          <w:tab w:pos="1661" w:val="left" w:leader="none"/>
        </w:tabs>
        <w:spacing w:line="240" w:lineRule="auto" w:before="38" w:after="0"/>
        <w:ind w:left="1660" w:right="0" w:hanging="361"/>
        <w:jc w:val="left"/>
        <w:rPr>
          <w:sz w:val="22"/>
        </w:rPr>
      </w:pPr>
      <w:r>
        <w:rPr>
          <w:sz w:val="22"/>
        </w:rPr>
        <w:t>Laboratory</w:t>
      </w:r>
      <w:r>
        <w:rPr>
          <w:spacing w:val="-5"/>
          <w:sz w:val="22"/>
        </w:rPr>
        <w:t> </w:t>
      </w:r>
      <w:r>
        <w:rPr>
          <w:sz w:val="22"/>
        </w:rPr>
        <w:t>Process</w:t>
      </w:r>
      <w:r>
        <w:rPr>
          <w:spacing w:val="-2"/>
          <w:sz w:val="22"/>
        </w:rPr>
        <w:t> </w:t>
      </w:r>
      <w:r>
        <w:rPr>
          <w:sz w:val="22"/>
        </w:rPr>
        <w:t>Risk</w:t>
      </w:r>
      <w:r>
        <w:rPr>
          <w:spacing w:val="-6"/>
          <w:sz w:val="22"/>
        </w:rPr>
        <w:t> </w:t>
      </w:r>
      <w:r>
        <w:rPr>
          <w:sz w:val="22"/>
        </w:rPr>
        <w:t>Assessment</w:t>
      </w:r>
      <w:r>
        <w:rPr>
          <w:spacing w:val="-3"/>
          <w:sz w:val="22"/>
        </w:rPr>
        <w:t> </w:t>
      </w:r>
      <w:r>
        <w:rPr>
          <w:sz w:val="22"/>
        </w:rPr>
        <w:t>Matrix</w:t>
      </w:r>
      <w:r>
        <w:rPr>
          <w:spacing w:val="-5"/>
          <w:sz w:val="22"/>
        </w:rPr>
        <w:t> </w:t>
      </w:r>
      <w:r>
        <w:rPr>
          <w:sz w:val="22"/>
        </w:rPr>
        <w:t>(Section</w:t>
      </w:r>
      <w:r>
        <w:rPr>
          <w:spacing w:val="-1"/>
          <w:sz w:val="22"/>
        </w:rPr>
        <w:t> </w:t>
      </w:r>
      <w:r>
        <w:rPr>
          <w:sz w:val="22"/>
        </w:rPr>
        <w:t>11.10)</w:t>
      </w:r>
    </w:p>
    <w:p>
      <w:pPr>
        <w:pStyle w:val="ListParagraph"/>
        <w:numPr>
          <w:ilvl w:val="0"/>
          <w:numId w:val="38"/>
        </w:numPr>
        <w:tabs>
          <w:tab w:pos="1660" w:val="left" w:leader="none"/>
          <w:tab w:pos="1661" w:val="left" w:leader="none"/>
        </w:tabs>
        <w:spacing w:line="276" w:lineRule="auto" w:before="39" w:after="0"/>
        <w:ind w:left="1660" w:right="2008" w:hanging="360"/>
        <w:jc w:val="left"/>
        <w:rPr>
          <w:sz w:val="22"/>
        </w:rPr>
      </w:pPr>
      <w:r>
        <w:rPr>
          <w:sz w:val="22"/>
        </w:rPr>
        <w:t>Laboratory Process Risk Assessment Checklist for a Process Using a Chemical (Section</w:t>
      </w:r>
      <w:r>
        <w:rPr>
          <w:spacing w:val="-46"/>
          <w:sz w:val="22"/>
        </w:rPr>
        <w:t> </w:t>
      </w:r>
      <w:r>
        <w:rPr>
          <w:sz w:val="22"/>
        </w:rPr>
        <w:t>11.11)</w:t>
      </w:r>
    </w:p>
    <w:p>
      <w:pPr>
        <w:pStyle w:val="ListParagraph"/>
        <w:numPr>
          <w:ilvl w:val="0"/>
          <w:numId w:val="38"/>
        </w:numPr>
        <w:tabs>
          <w:tab w:pos="1660" w:val="left" w:leader="none"/>
          <w:tab w:pos="1661" w:val="left" w:leader="none"/>
        </w:tabs>
        <w:spacing w:line="268" w:lineRule="exact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Chemical</w:t>
      </w:r>
      <w:r>
        <w:rPr>
          <w:spacing w:val="-2"/>
          <w:sz w:val="22"/>
        </w:rPr>
        <w:t> </w:t>
      </w:r>
      <w:r>
        <w:rPr>
          <w:sz w:val="22"/>
        </w:rPr>
        <w:t>Hazard</w:t>
      </w:r>
      <w:r>
        <w:rPr>
          <w:spacing w:val="-2"/>
          <w:sz w:val="22"/>
        </w:rPr>
        <w:t> </w:t>
      </w:r>
      <w:r>
        <w:rPr>
          <w:sz w:val="22"/>
        </w:rPr>
        <w:t>Assessment</w:t>
      </w:r>
      <w:r>
        <w:rPr>
          <w:spacing w:val="-3"/>
          <w:sz w:val="22"/>
        </w:rPr>
        <w:t> </w:t>
      </w:r>
      <w:r>
        <w:rPr>
          <w:sz w:val="22"/>
        </w:rPr>
        <w:t>Tool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High</w:t>
      </w:r>
      <w:r>
        <w:rPr>
          <w:spacing w:val="-2"/>
          <w:sz w:val="22"/>
        </w:rPr>
        <w:t> </w:t>
      </w:r>
      <w:r>
        <w:rPr>
          <w:sz w:val="22"/>
        </w:rPr>
        <w:t>Hazard</w:t>
      </w:r>
      <w:r>
        <w:rPr>
          <w:spacing w:val="-5"/>
          <w:sz w:val="22"/>
        </w:rPr>
        <w:t> </w:t>
      </w:r>
      <w:r>
        <w:rPr>
          <w:sz w:val="22"/>
        </w:rPr>
        <w:t>Chemicals (Section</w:t>
      </w:r>
      <w:r>
        <w:rPr>
          <w:spacing w:val="-3"/>
          <w:sz w:val="22"/>
        </w:rPr>
        <w:t> </w:t>
      </w:r>
      <w:r>
        <w:rPr>
          <w:sz w:val="22"/>
        </w:rPr>
        <w:t>11.12)</w:t>
      </w:r>
    </w:p>
    <w:p>
      <w:pPr>
        <w:pStyle w:val="BodyText"/>
        <w:spacing w:before="9"/>
        <w:rPr>
          <w:sz w:val="28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Laboratory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Safety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Checklist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Sections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spacing w:line="276" w:lineRule="auto"/>
        <w:ind w:left="940" w:right="1605"/>
      </w:pPr>
      <w:r>
        <w:rPr/>
        <w:t>In general, the checklists are organized into the following Laboratory Safety Sections to help users</w:t>
      </w:r>
      <w:r>
        <w:rPr>
          <w:spacing w:val="-46"/>
        </w:rPr>
        <w:t> </w:t>
      </w:r>
      <w:r>
        <w:rPr/>
        <w:t>organize and facilitate their assessments. Depending on the specific nature and scope of the</w:t>
      </w:r>
      <w:r>
        <w:rPr>
          <w:spacing w:val="1"/>
        </w:rPr>
        <w:t> </w:t>
      </w:r>
      <w:r>
        <w:rPr/>
        <w:t>assessment,</w:t>
      </w:r>
      <w:r>
        <w:rPr>
          <w:spacing w:val="-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be omitted</w:t>
      </w:r>
      <w:r>
        <w:rPr>
          <w:spacing w:val="-1"/>
        </w:rPr>
        <w:t> </w:t>
      </w:r>
      <w:r>
        <w:rPr/>
        <w:t>or expanded.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8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Training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Documentation;</w:t>
      </w:r>
    </w:p>
    <w:p>
      <w:pPr>
        <w:pStyle w:val="ListParagraph"/>
        <w:numPr>
          <w:ilvl w:val="0"/>
          <w:numId w:val="38"/>
        </w:numPr>
        <w:tabs>
          <w:tab w:pos="1660" w:val="left" w:leader="none"/>
          <w:tab w:pos="1661" w:val="left" w:leader="none"/>
        </w:tabs>
        <w:spacing w:line="240" w:lineRule="auto" w:before="39" w:after="0"/>
        <w:ind w:left="1660" w:right="0" w:hanging="361"/>
        <w:jc w:val="left"/>
        <w:rPr>
          <w:sz w:val="22"/>
        </w:rPr>
      </w:pPr>
      <w:r>
        <w:rPr>
          <w:sz w:val="22"/>
        </w:rPr>
        <w:t>Spill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Emergency</w:t>
      </w:r>
      <w:r>
        <w:rPr>
          <w:spacing w:val="-3"/>
          <w:sz w:val="22"/>
        </w:rPr>
        <w:t> </w:t>
      </w:r>
      <w:r>
        <w:rPr>
          <w:sz w:val="22"/>
        </w:rPr>
        <w:t>Planning;</w:t>
      </w:r>
    </w:p>
    <w:p>
      <w:pPr>
        <w:pStyle w:val="ListParagraph"/>
        <w:numPr>
          <w:ilvl w:val="0"/>
          <w:numId w:val="38"/>
        </w:numPr>
        <w:tabs>
          <w:tab w:pos="1660" w:val="left" w:leader="none"/>
          <w:tab w:pos="1661" w:val="left" w:leader="none"/>
        </w:tabs>
        <w:spacing w:line="240" w:lineRule="auto" w:before="38" w:after="0"/>
        <w:ind w:left="1660" w:right="0" w:hanging="361"/>
        <w:jc w:val="left"/>
        <w:rPr>
          <w:sz w:val="22"/>
        </w:rPr>
      </w:pPr>
      <w:r>
        <w:rPr>
          <w:sz w:val="22"/>
        </w:rPr>
        <w:t>Personal</w:t>
      </w:r>
      <w:r>
        <w:rPr>
          <w:spacing w:val="-2"/>
          <w:sz w:val="22"/>
        </w:rPr>
        <w:t> </w:t>
      </w:r>
      <w:r>
        <w:rPr>
          <w:sz w:val="22"/>
        </w:rPr>
        <w:t>Protective</w:t>
      </w:r>
      <w:r>
        <w:rPr>
          <w:spacing w:val="-2"/>
          <w:sz w:val="22"/>
        </w:rPr>
        <w:t> </w:t>
      </w:r>
      <w:r>
        <w:rPr>
          <w:sz w:val="22"/>
        </w:rPr>
        <w:t>Clothing,</w:t>
      </w:r>
      <w:r>
        <w:rPr>
          <w:spacing w:val="-1"/>
          <w:sz w:val="22"/>
        </w:rPr>
        <w:t> </w:t>
      </w:r>
      <w:r>
        <w:rPr>
          <w:sz w:val="22"/>
        </w:rPr>
        <w:t>Equipment,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Engineering</w:t>
      </w:r>
      <w:r>
        <w:rPr>
          <w:spacing w:val="-3"/>
          <w:sz w:val="22"/>
        </w:rPr>
        <w:t> </w:t>
      </w:r>
      <w:r>
        <w:rPr>
          <w:sz w:val="22"/>
        </w:rPr>
        <w:t>Controls;</w:t>
      </w:r>
    </w:p>
    <w:p>
      <w:pPr>
        <w:pStyle w:val="ListParagraph"/>
        <w:numPr>
          <w:ilvl w:val="0"/>
          <w:numId w:val="38"/>
        </w:numPr>
        <w:tabs>
          <w:tab w:pos="1660" w:val="left" w:leader="none"/>
          <w:tab w:pos="1661" w:val="left" w:leader="none"/>
        </w:tabs>
        <w:spacing w:line="240" w:lineRule="auto" w:before="39" w:after="0"/>
        <w:ind w:left="1660" w:right="0" w:hanging="361"/>
        <w:jc w:val="left"/>
        <w:rPr>
          <w:sz w:val="22"/>
        </w:rPr>
      </w:pPr>
      <w:r>
        <w:rPr>
          <w:sz w:val="22"/>
        </w:rPr>
        <w:t>Chemical</w:t>
      </w:r>
      <w:r>
        <w:rPr>
          <w:spacing w:val="-6"/>
          <w:sz w:val="22"/>
        </w:rPr>
        <w:t> </w:t>
      </w:r>
      <w:r>
        <w:rPr>
          <w:sz w:val="22"/>
        </w:rPr>
        <w:t>Safety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Exposure</w:t>
      </w:r>
      <w:r>
        <w:rPr>
          <w:spacing w:val="-3"/>
          <w:sz w:val="22"/>
        </w:rPr>
        <w:t> </w:t>
      </w:r>
      <w:r>
        <w:rPr>
          <w:sz w:val="22"/>
        </w:rPr>
        <w:t>Assessment;</w:t>
      </w:r>
    </w:p>
    <w:p>
      <w:pPr>
        <w:pStyle w:val="ListParagraph"/>
        <w:numPr>
          <w:ilvl w:val="0"/>
          <w:numId w:val="38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61"/>
        <w:jc w:val="left"/>
        <w:rPr>
          <w:sz w:val="22"/>
        </w:rPr>
      </w:pPr>
      <w:r>
        <w:rPr>
          <w:sz w:val="22"/>
        </w:rPr>
        <w:t>Biological</w:t>
      </w:r>
      <w:r>
        <w:rPr>
          <w:spacing w:val="-7"/>
          <w:sz w:val="22"/>
        </w:rPr>
        <w:t> </w:t>
      </w:r>
      <w:r>
        <w:rPr>
          <w:sz w:val="22"/>
        </w:rPr>
        <w:t>Safety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Exposure</w:t>
      </w:r>
      <w:r>
        <w:rPr>
          <w:spacing w:val="-4"/>
          <w:sz w:val="22"/>
        </w:rPr>
        <w:t> </w:t>
      </w:r>
      <w:r>
        <w:rPr>
          <w:sz w:val="22"/>
        </w:rPr>
        <w:t>Assessment;</w:t>
      </w:r>
    </w:p>
    <w:p>
      <w:pPr>
        <w:pStyle w:val="ListParagraph"/>
        <w:numPr>
          <w:ilvl w:val="0"/>
          <w:numId w:val="38"/>
        </w:numPr>
        <w:tabs>
          <w:tab w:pos="1660" w:val="left" w:leader="none"/>
          <w:tab w:pos="1661" w:val="left" w:leader="none"/>
        </w:tabs>
        <w:spacing w:line="240" w:lineRule="auto" w:before="37" w:after="0"/>
        <w:ind w:left="1660" w:right="0" w:hanging="361"/>
        <w:jc w:val="left"/>
        <w:rPr>
          <w:sz w:val="22"/>
        </w:rPr>
      </w:pPr>
      <w:r>
        <w:rPr>
          <w:sz w:val="22"/>
        </w:rPr>
        <w:t>Radiation</w:t>
      </w:r>
      <w:r>
        <w:rPr>
          <w:spacing w:val="-5"/>
          <w:sz w:val="22"/>
        </w:rPr>
        <w:t> </w:t>
      </w:r>
      <w:r>
        <w:rPr>
          <w:sz w:val="22"/>
        </w:rPr>
        <w:t>Safety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Exposure</w:t>
      </w:r>
      <w:r>
        <w:rPr>
          <w:spacing w:val="-4"/>
          <w:sz w:val="22"/>
        </w:rPr>
        <w:t> </w:t>
      </w:r>
      <w:r>
        <w:rPr>
          <w:sz w:val="22"/>
        </w:rPr>
        <w:t>Assessment;</w:t>
      </w:r>
    </w:p>
    <w:p>
      <w:pPr>
        <w:pStyle w:val="ListParagraph"/>
        <w:numPr>
          <w:ilvl w:val="0"/>
          <w:numId w:val="38"/>
        </w:numPr>
        <w:tabs>
          <w:tab w:pos="1660" w:val="left" w:leader="none"/>
          <w:tab w:pos="1661" w:val="left" w:leader="none"/>
        </w:tabs>
        <w:spacing w:line="240" w:lineRule="auto" w:before="39" w:after="0"/>
        <w:ind w:left="1660" w:right="0" w:hanging="361"/>
        <w:jc w:val="left"/>
        <w:rPr>
          <w:sz w:val="22"/>
        </w:rPr>
      </w:pPr>
      <w:r>
        <w:rPr>
          <w:sz w:val="22"/>
        </w:rPr>
        <w:t>Compressed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Cryogenic</w:t>
      </w:r>
      <w:r>
        <w:rPr>
          <w:spacing w:val="-1"/>
          <w:sz w:val="22"/>
        </w:rPr>
        <w:t> </w:t>
      </w:r>
      <w:r>
        <w:rPr>
          <w:sz w:val="22"/>
        </w:rPr>
        <w:t>Gas</w:t>
      </w:r>
      <w:r>
        <w:rPr>
          <w:spacing w:val="-4"/>
          <w:sz w:val="22"/>
        </w:rPr>
        <w:t> </w:t>
      </w:r>
      <w:r>
        <w:rPr>
          <w:sz w:val="22"/>
        </w:rPr>
        <w:t>Safety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Exposure</w:t>
      </w:r>
      <w:r>
        <w:rPr>
          <w:spacing w:val="-5"/>
          <w:sz w:val="22"/>
        </w:rPr>
        <w:t> </w:t>
      </w:r>
      <w:r>
        <w:rPr>
          <w:sz w:val="22"/>
        </w:rPr>
        <w:t>Assessment;</w:t>
      </w:r>
    </w:p>
    <w:p>
      <w:pPr>
        <w:pStyle w:val="ListParagraph"/>
        <w:numPr>
          <w:ilvl w:val="0"/>
          <w:numId w:val="38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61"/>
        <w:jc w:val="left"/>
        <w:rPr>
          <w:sz w:val="22"/>
        </w:rPr>
      </w:pPr>
      <w:r>
        <w:rPr>
          <w:sz w:val="22"/>
        </w:rPr>
        <w:t>Equipment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Physical</w:t>
      </w:r>
      <w:r>
        <w:rPr>
          <w:spacing w:val="-6"/>
          <w:sz w:val="22"/>
        </w:rPr>
        <w:t> </w:t>
      </w:r>
      <w:r>
        <w:rPr>
          <w:sz w:val="22"/>
        </w:rPr>
        <w:t>Hazards</w:t>
      </w:r>
      <w:r>
        <w:rPr>
          <w:spacing w:val="-1"/>
          <w:sz w:val="22"/>
        </w:rPr>
        <w:t> </w:t>
      </w:r>
      <w:r>
        <w:rPr>
          <w:sz w:val="22"/>
        </w:rPr>
        <w:t>Exposure</w:t>
      </w:r>
      <w:r>
        <w:rPr>
          <w:spacing w:val="-3"/>
          <w:sz w:val="22"/>
        </w:rPr>
        <w:t> </w:t>
      </w:r>
      <w:r>
        <w:rPr>
          <w:sz w:val="22"/>
        </w:rPr>
        <w:t>Assessment;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018" w:top="1500" w:bottom="1200" w:left="500" w:right="0"/>
        </w:sectPr>
      </w:pPr>
    </w:p>
    <w:p>
      <w:pPr>
        <w:pStyle w:val="ListParagraph"/>
        <w:numPr>
          <w:ilvl w:val="0"/>
          <w:numId w:val="38"/>
        </w:numPr>
        <w:tabs>
          <w:tab w:pos="1660" w:val="left" w:leader="none"/>
          <w:tab w:pos="1661" w:val="left" w:leader="none"/>
        </w:tabs>
        <w:spacing w:line="240" w:lineRule="auto" w:before="79" w:after="0"/>
        <w:ind w:left="1660" w:right="0" w:hanging="361"/>
        <w:jc w:val="left"/>
        <w:rPr>
          <w:sz w:val="22"/>
        </w:rPr>
      </w:pPr>
      <w:r>
        <w:rPr>
          <w:sz w:val="22"/>
        </w:rPr>
        <w:t>General</w:t>
      </w:r>
      <w:r>
        <w:rPr>
          <w:spacing w:val="-4"/>
          <w:sz w:val="22"/>
        </w:rPr>
        <w:t> </w:t>
      </w:r>
      <w:r>
        <w:rPr>
          <w:sz w:val="22"/>
        </w:rPr>
        <w:t>Laboratory</w:t>
      </w:r>
      <w:r>
        <w:rPr>
          <w:spacing w:val="-4"/>
          <w:sz w:val="22"/>
        </w:rPr>
        <w:t> </w:t>
      </w:r>
      <w:r>
        <w:rPr>
          <w:sz w:val="22"/>
        </w:rPr>
        <w:t>Safety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Exposure</w:t>
      </w:r>
      <w:r>
        <w:rPr>
          <w:spacing w:val="-3"/>
          <w:sz w:val="22"/>
        </w:rPr>
        <w:t> </w:t>
      </w:r>
      <w:r>
        <w:rPr>
          <w:sz w:val="22"/>
        </w:rPr>
        <w:t>Assessment;</w:t>
      </w:r>
      <w:r>
        <w:rPr>
          <w:spacing w:val="-4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38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61"/>
        <w:jc w:val="left"/>
        <w:rPr>
          <w:sz w:val="22"/>
        </w:rPr>
      </w:pPr>
      <w:r>
        <w:rPr>
          <w:sz w:val="22"/>
        </w:rPr>
        <w:t>Waste</w:t>
      </w:r>
      <w:r>
        <w:rPr>
          <w:spacing w:val="-3"/>
          <w:sz w:val="22"/>
        </w:rPr>
        <w:t> </w:t>
      </w:r>
      <w:r>
        <w:rPr>
          <w:sz w:val="22"/>
        </w:rPr>
        <w:t>Management.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59" w:id="115"/>
      <w:bookmarkEnd w:id="115"/>
      <w:r>
        <w:rPr>
          <w:b w:val="0"/>
        </w:rPr>
      </w:r>
      <w:bookmarkStart w:name="_bookmark59" w:id="116"/>
      <w:bookmarkEnd w:id="116"/>
      <w:r>
        <w:rPr/>
        <w:t>Tr</w:t>
      </w:r>
      <w:r>
        <w:rPr/>
        <w:t>aditional</w:t>
      </w:r>
      <w:r>
        <w:rPr>
          <w:spacing w:val="-8"/>
        </w:rPr>
        <w:t> </w:t>
      </w:r>
      <w:r>
        <w:rPr/>
        <w:t>Laboratory</w:t>
      </w:r>
      <w:r>
        <w:rPr>
          <w:spacing w:val="-7"/>
        </w:rPr>
        <w:t> </w:t>
      </w:r>
      <w:r>
        <w:rPr/>
        <w:t>Safety</w:t>
      </w:r>
      <w:r>
        <w:rPr>
          <w:spacing w:val="-6"/>
        </w:rPr>
        <w:t> </w:t>
      </w:r>
      <w:r>
        <w:rPr/>
        <w:t>Checklist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6" w:lineRule="auto"/>
        <w:ind w:left="940" w:right="7534"/>
      </w:pPr>
      <w:r>
        <w:rPr/>
        <w:pict>
          <v:group style="position:absolute;margin-left:249.744995pt;margin-top:5.477178pt;width:298.8pt;height:227.45pt;mso-position-horizontal-relative:page;mso-position-vertical-relative:paragraph;z-index:15739392" id="docshapegroup27" coordorigin="4995,110" coordsize="5976,4549">
            <v:shape style="position:absolute;left:5013;top:127;width:5936;height:4518" type="#_x0000_t75" id="docshape28" stroked="false">
              <v:imagedata r:id="rId22" o:title=""/>
            </v:shape>
            <v:rect style="position:absolute;left:5002;top:117;width:5961;height:4534" id="docshape29" filled="false" stroked="true" strokeweight=".75pt" strokecolor="#000000">
              <v:stroke dashstyle="solid"/>
            </v:rect>
            <w10:wrap type="none"/>
          </v:group>
        </w:pict>
      </w:r>
      <w:r>
        <w:rPr/>
        <w:t>The complete checklist is available</w:t>
      </w:r>
      <w:r>
        <w:rPr>
          <w:spacing w:val="-46"/>
        </w:rPr>
        <w:t> </w:t>
      </w:r>
      <w:r>
        <w:rPr/>
        <w:t>in</w:t>
      </w:r>
      <w:r>
        <w:rPr>
          <w:spacing w:val="-3"/>
        </w:rPr>
        <w:t> </w:t>
      </w:r>
      <w:r>
        <w:rPr/>
        <w:t>APPENDIX F</w:t>
      </w:r>
      <w:r>
        <w:rPr>
          <w:spacing w:val="-2"/>
        </w:rPr>
        <w:t> </w:t>
      </w:r>
      <w:r>
        <w:rPr/>
        <w:t>(Table F-1).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Applicability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Use</w:t>
      </w:r>
    </w:p>
    <w:p>
      <w:pPr>
        <w:pStyle w:val="BodyText"/>
        <w:spacing w:before="11"/>
        <w:rPr>
          <w:i/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line="276" w:lineRule="auto" w:before="101"/>
        <w:ind w:left="940" w:right="-7"/>
      </w:pPr>
      <w:r>
        <w:rPr/>
        <w:t>This laboratory safety checklist is a</w:t>
      </w:r>
      <w:r>
        <w:rPr>
          <w:spacing w:val="1"/>
        </w:rPr>
        <w:t> </w:t>
      </w:r>
      <w:r>
        <w:rPr/>
        <w:t>more</w:t>
      </w:r>
      <w:r>
        <w:rPr>
          <w:spacing w:val="48"/>
        </w:rPr>
        <w:t> </w:t>
      </w:r>
      <w:r>
        <w:rPr/>
        <w:t>traditional checklist,</w:t>
      </w:r>
      <w:r>
        <w:rPr>
          <w:spacing w:val="1"/>
        </w:rPr>
        <w:t> </w:t>
      </w:r>
      <w:r>
        <w:rPr/>
        <w:t>including an explicit series of</w:t>
      </w:r>
      <w:r>
        <w:rPr>
          <w:spacing w:val="1"/>
        </w:rPr>
        <w:t> </w:t>
      </w:r>
      <w:r>
        <w:rPr/>
        <w:t>questions (see excerpt in Figure 11-</w:t>
      </w:r>
      <w:r>
        <w:rPr>
          <w:spacing w:val="-46"/>
        </w:rPr>
        <w:t> </w:t>
      </w:r>
      <w:r>
        <w:rPr/>
        <w:t>2) for the user to confirm the item’s</w:t>
      </w:r>
      <w:r>
        <w:rPr>
          <w:spacing w:val="-46"/>
        </w:rPr>
        <w:t> </w:t>
      </w:r>
      <w:r>
        <w:rPr/>
        <w:t>completion, availability, or</w:t>
      </w:r>
      <w:r>
        <w:rPr>
          <w:spacing w:val="1"/>
        </w:rPr>
        <w:t> </w:t>
      </w:r>
      <w:r>
        <w:rPr/>
        <w:t>applicability. This checklist is</w:t>
      </w:r>
      <w:r>
        <w:rPr>
          <w:spacing w:val="1"/>
        </w:rPr>
        <w:t> </w:t>
      </w:r>
      <w:r>
        <w:rPr/>
        <w:t>designed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assess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full</w:t>
      </w:r>
      <w:r>
        <w:rPr>
          <w:spacing w:val="-5"/>
        </w:rPr>
        <w:t> </w:t>
      </w:r>
      <w:r>
        <w:rPr/>
        <w:t>spectrum</w:t>
      </w:r>
      <w:r>
        <w:rPr>
          <w:spacing w:val="-46"/>
        </w:rPr>
        <w:t> </w:t>
      </w:r>
      <w:r>
        <w:rPr/>
        <w:t>of laboratory safety operations and</w:t>
      </w:r>
      <w:r>
        <w:rPr>
          <w:spacing w:val="1"/>
        </w:rPr>
        <w:t> </w:t>
      </w:r>
      <w:r>
        <w:rPr/>
        <w:t>materials used in association with</w:t>
      </w:r>
      <w:r>
        <w:rPr>
          <w:spacing w:val="1"/>
        </w:rPr>
        <w:t> </w:t>
      </w:r>
      <w:r>
        <w:rPr/>
        <w:t>the Laboratory Safety Checklist</w:t>
      </w:r>
      <w:r>
        <w:rPr>
          <w:spacing w:val="1"/>
        </w:rPr>
        <w:t> </w:t>
      </w:r>
      <w:r>
        <w:rPr/>
        <w:t>sections identified above.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Target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Audience</w:t>
      </w:r>
    </w:p>
    <w:p>
      <w:pPr>
        <w:spacing w:line="240" w:lineRule="auto" w:before="0"/>
        <w:rPr>
          <w:i/>
          <w:sz w:val="20"/>
        </w:rPr>
      </w:pPr>
      <w:r>
        <w:rPr/>
        <w:br w:type="column"/>
      </w:r>
      <w:r>
        <w:rPr>
          <w:i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7"/>
        </w:rPr>
      </w:pPr>
    </w:p>
    <w:p>
      <w:pPr>
        <w:spacing w:before="0"/>
        <w:ind w:left="293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Figure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11-2: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Excerpt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from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Table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F-1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b/>
          <w:sz w:val="20"/>
        </w:rPr>
        <w:t>in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APPENDIX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F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header="0" w:footer="1018" w:top="1580" w:bottom="280" w:left="500" w:right="0"/>
          <w:cols w:num="2" w:equalWidth="0">
            <w:col w:w="4316" w:space="40"/>
            <w:col w:w="7384"/>
          </w:cols>
        </w:sectPr>
      </w:pPr>
    </w:p>
    <w:p>
      <w:pPr>
        <w:pStyle w:val="BodyText"/>
        <w:spacing w:before="2"/>
        <w:rPr>
          <w:rFonts w:ascii="Calibri"/>
          <w:b/>
          <w:sz w:val="19"/>
        </w:rPr>
      </w:pPr>
    </w:p>
    <w:p>
      <w:pPr>
        <w:pStyle w:val="BodyText"/>
        <w:spacing w:line="276" w:lineRule="auto" w:before="101"/>
        <w:ind w:left="940" w:right="1603"/>
      </w:pPr>
      <w:r>
        <w:rPr/>
        <w:t>The target audience is a laboratory manager or other senior laboratory staff member who is</w:t>
      </w:r>
      <w:r>
        <w:rPr>
          <w:spacing w:val="1"/>
        </w:rPr>
        <w:t> </w:t>
      </w:r>
      <w:r>
        <w:rPr/>
        <w:t>familiar with the overall operation of the laboratory but may not be the subject matter expert on a</w:t>
      </w:r>
      <w:r>
        <w:rPr>
          <w:spacing w:val="-47"/>
        </w:rPr>
        <w:t> </w:t>
      </w:r>
      <w:r>
        <w:rPr/>
        <w:t>specific laboratory</w:t>
      </w:r>
      <w:r>
        <w:rPr>
          <w:spacing w:val="-2"/>
        </w:rPr>
        <w:t> </w:t>
      </w:r>
      <w:r>
        <w:rPr/>
        <w:t>operation</w:t>
      </w:r>
      <w:r>
        <w:rPr>
          <w:spacing w:val="-1"/>
        </w:rPr>
        <w:t> </w:t>
      </w:r>
      <w:r>
        <w:rPr/>
        <w:t>or chemical</w:t>
      </w:r>
      <w:r>
        <w:rPr>
          <w:spacing w:val="-1"/>
        </w:rPr>
        <w:t> </w:t>
      </w:r>
      <w:r>
        <w:rPr/>
        <w:t>usage.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Benefits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Limitations</w:t>
      </w:r>
    </w:p>
    <w:p>
      <w:pPr>
        <w:pStyle w:val="BodyText"/>
        <w:spacing w:before="6"/>
        <w:rPr>
          <w:i/>
          <w:sz w:val="28"/>
        </w:rPr>
      </w:pPr>
    </w:p>
    <w:p>
      <w:pPr>
        <w:pStyle w:val="BodyText"/>
        <w:spacing w:before="1"/>
        <w:ind w:left="940"/>
      </w:pPr>
      <w:r>
        <w:rPr/>
        <w:t>The</w:t>
      </w:r>
      <w:r>
        <w:rPr>
          <w:spacing w:val="-3"/>
        </w:rPr>
        <w:t> </w:t>
      </w:r>
      <w:r>
        <w:rPr/>
        <w:t>benefits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Traditional</w:t>
      </w:r>
      <w:r>
        <w:rPr>
          <w:spacing w:val="-3"/>
        </w:rPr>
        <w:t> </w:t>
      </w:r>
      <w:r>
        <w:rPr/>
        <w:t>Laboratory</w:t>
      </w:r>
      <w:r>
        <w:rPr>
          <w:spacing w:val="-3"/>
        </w:rPr>
        <w:t> </w:t>
      </w:r>
      <w:r>
        <w:rPr/>
        <w:t>Safety</w:t>
      </w:r>
      <w:r>
        <w:rPr>
          <w:spacing w:val="-4"/>
        </w:rPr>
        <w:t> </w:t>
      </w:r>
      <w:r>
        <w:rPr/>
        <w:t>Checklist</w:t>
      </w:r>
      <w:r>
        <w:rPr>
          <w:spacing w:val="-6"/>
        </w:rPr>
        <w:t> </w:t>
      </w:r>
      <w:r>
        <w:rPr/>
        <w:t>include: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39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0" w:hanging="361"/>
        <w:jc w:val="left"/>
        <w:rPr>
          <w:sz w:val="22"/>
        </w:rPr>
      </w:pPr>
      <w:r>
        <w:rPr>
          <w:sz w:val="22"/>
        </w:rPr>
        <w:t>Comprehensive</w:t>
      </w:r>
      <w:r>
        <w:rPr>
          <w:spacing w:val="-4"/>
          <w:sz w:val="22"/>
        </w:rPr>
        <w:t> </w:t>
      </w:r>
      <w:r>
        <w:rPr>
          <w:sz w:val="22"/>
        </w:rPr>
        <w:t>assessment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multiple</w:t>
      </w:r>
      <w:r>
        <w:rPr>
          <w:spacing w:val="-4"/>
          <w:sz w:val="22"/>
        </w:rPr>
        <w:t> </w:t>
      </w:r>
      <w:r>
        <w:rPr>
          <w:sz w:val="22"/>
        </w:rPr>
        <w:t>aspects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laboratory</w:t>
      </w:r>
      <w:r>
        <w:rPr>
          <w:spacing w:val="-6"/>
          <w:sz w:val="22"/>
        </w:rPr>
        <w:t> </w:t>
      </w:r>
      <w:r>
        <w:rPr>
          <w:sz w:val="22"/>
        </w:rPr>
        <w:t>safety;</w:t>
      </w:r>
    </w:p>
    <w:p>
      <w:pPr>
        <w:pStyle w:val="ListParagraph"/>
        <w:numPr>
          <w:ilvl w:val="0"/>
          <w:numId w:val="39"/>
        </w:numPr>
        <w:tabs>
          <w:tab w:pos="1660" w:val="left" w:leader="none"/>
          <w:tab w:pos="1661" w:val="left" w:leader="none"/>
        </w:tabs>
        <w:spacing w:line="276" w:lineRule="auto" w:before="37" w:after="0"/>
        <w:ind w:left="1660" w:right="1774" w:hanging="360"/>
        <w:jc w:val="left"/>
        <w:rPr>
          <w:sz w:val="22"/>
        </w:rPr>
      </w:pPr>
      <w:r>
        <w:rPr>
          <w:sz w:val="22"/>
        </w:rPr>
        <w:t>Straightforward, explicit questions that most laboratory managers and senior laboratory</w:t>
      </w:r>
      <w:r>
        <w:rPr>
          <w:spacing w:val="-46"/>
          <w:sz w:val="22"/>
        </w:rPr>
        <w:t> </w:t>
      </w:r>
      <w:r>
        <w:rPr>
          <w:sz w:val="22"/>
        </w:rPr>
        <w:t>staff</w:t>
      </w:r>
      <w:r>
        <w:rPr>
          <w:spacing w:val="-4"/>
          <w:sz w:val="22"/>
        </w:rPr>
        <w:t> </w:t>
      </w:r>
      <w:r>
        <w:rPr>
          <w:sz w:val="22"/>
        </w:rPr>
        <w:t>should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able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answer</w:t>
      </w:r>
      <w:r>
        <w:rPr>
          <w:spacing w:val="-3"/>
          <w:sz w:val="22"/>
        </w:rPr>
        <w:t> </w:t>
      </w:r>
      <w:r>
        <w:rPr>
          <w:sz w:val="22"/>
        </w:rPr>
        <w:t>with a</w:t>
      </w:r>
      <w:r>
        <w:rPr>
          <w:spacing w:val="-4"/>
          <w:sz w:val="22"/>
        </w:rPr>
        <w:t> </w:t>
      </w:r>
      <w:r>
        <w:rPr>
          <w:sz w:val="22"/>
        </w:rPr>
        <w:t>moderate</w:t>
      </w:r>
      <w:r>
        <w:rPr>
          <w:spacing w:val="-1"/>
          <w:sz w:val="22"/>
        </w:rPr>
        <w:t> </w:t>
      </w:r>
      <w:r>
        <w:rPr>
          <w:sz w:val="22"/>
        </w:rPr>
        <w:t>amount</w:t>
      </w:r>
      <w:r>
        <w:rPr>
          <w:spacing w:val="-2"/>
          <w:sz w:val="22"/>
        </w:rPr>
        <w:t> </w:t>
      </w:r>
      <w:r>
        <w:rPr>
          <w:sz w:val="22"/>
        </w:rPr>
        <w:t>of training,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39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User</w:t>
      </w:r>
      <w:r>
        <w:rPr>
          <w:spacing w:val="-4"/>
          <w:sz w:val="22"/>
        </w:rPr>
        <w:t> </w:t>
      </w:r>
      <w:r>
        <w:rPr>
          <w:sz w:val="22"/>
        </w:rPr>
        <w:t>variability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minimized</w:t>
      </w:r>
      <w:r>
        <w:rPr>
          <w:spacing w:val="-2"/>
          <w:sz w:val="22"/>
        </w:rPr>
        <w:t> </w:t>
      </w:r>
      <w:r>
        <w:rPr>
          <w:sz w:val="22"/>
        </w:rPr>
        <w:t>based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limited</w:t>
      </w:r>
      <w:r>
        <w:rPr>
          <w:spacing w:val="-3"/>
          <w:sz w:val="22"/>
        </w:rPr>
        <w:t> </w:t>
      </w:r>
      <w:r>
        <w:rPr>
          <w:sz w:val="22"/>
        </w:rPr>
        <w:t>“Yes,”</w:t>
      </w:r>
      <w:r>
        <w:rPr>
          <w:spacing w:val="-2"/>
          <w:sz w:val="22"/>
        </w:rPr>
        <w:t> </w:t>
      </w:r>
      <w:r>
        <w:rPr>
          <w:sz w:val="22"/>
        </w:rPr>
        <w:t>“No,”</w:t>
      </w:r>
      <w:r>
        <w:rPr>
          <w:spacing w:val="-3"/>
          <w:sz w:val="22"/>
        </w:rPr>
        <w:t> </w:t>
      </w:r>
      <w:r>
        <w:rPr>
          <w:sz w:val="22"/>
        </w:rPr>
        <w:t>“N/A”</w:t>
      </w:r>
      <w:r>
        <w:rPr>
          <w:spacing w:val="-3"/>
          <w:sz w:val="22"/>
        </w:rPr>
        <w:t> </w:t>
      </w:r>
      <w:r>
        <w:rPr>
          <w:sz w:val="22"/>
        </w:rPr>
        <w:t>options.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940"/>
      </w:pPr>
      <w:r>
        <w:rPr/>
        <w:t>The</w:t>
      </w:r>
      <w:r>
        <w:rPr>
          <w:spacing w:val="-3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Laboratory</w:t>
      </w:r>
      <w:r>
        <w:rPr>
          <w:spacing w:val="-7"/>
        </w:rPr>
        <w:t> </w:t>
      </w:r>
      <w:r>
        <w:rPr/>
        <w:t>Safety</w:t>
      </w:r>
      <w:r>
        <w:rPr>
          <w:spacing w:val="-6"/>
        </w:rPr>
        <w:t> </w:t>
      </w:r>
      <w:r>
        <w:rPr/>
        <w:t>Checklist</w:t>
      </w:r>
      <w:r>
        <w:rPr>
          <w:spacing w:val="-3"/>
        </w:rPr>
        <w:t> </w:t>
      </w:r>
      <w:r>
        <w:rPr/>
        <w:t>include: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39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656" w:hanging="360"/>
        <w:jc w:val="left"/>
        <w:rPr>
          <w:sz w:val="22"/>
        </w:rPr>
      </w:pPr>
      <w:r>
        <w:rPr>
          <w:sz w:val="22"/>
        </w:rPr>
        <w:t>A checklist with a finite number of explicit questions may inadvertently overlook a hazard</w:t>
      </w:r>
      <w:r>
        <w:rPr>
          <w:spacing w:val="-46"/>
          <w:sz w:val="22"/>
        </w:rPr>
        <w:t> </w:t>
      </w:r>
      <w:r>
        <w:rPr>
          <w:sz w:val="22"/>
        </w:rPr>
        <w:t>present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 laboratory;</w:t>
      </w:r>
    </w:p>
    <w:p>
      <w:pPr>
        <w:spacing w:after="0" w:line="276" w:lineRule="auto"/>
        <w:jc w:val="left"/>
        <w:rPr>
          <w:sz w:val="22"/>
        </w:rPr>
        <w:sectPr>
          <w:type w:val="continuous"/>
          <w:pgSz w:w="12240" w:h="15840"/>
          <w:pgMar w:header="0" w:footer="1018" w:top="1580" w:bottom="280" w:left="500" w:right="0"/>
        </w:sectPr>
      </w:pPr>
    </w:p>
    <w:p>
      <w:pPr>
        <w:pStyle w:val="ListParagraph"/>
        <w:numPr>
          <w:ilvl w:val="0"/>
          <w:numId w:val="39"/>
        </w:numPr>
        <w:tabs>
          <w:tab w:pos="1660" w:val="left" w:leader="none"/>
          <w:tab w:pos="1661" w:val="left" w:leader="none"/>
        </w:tabs>
        <w:spacing w:line="276" w:lineRule="auto" w:before="79" w:after="0"/>
        <w:ind w:left="1660" w:right="1650" w:hanging="360"/>
        <w:jc w:val="left"/>
        <w:rPr>
          <w:sz w:val="22"/>
        </w:rPr>
      </w:pPr>
      <w:r>
        <w:rPr>
          <w:sz w:val="22"/>
        </w:rPr>
        <w:t>A “Yes,” “No” questionnaire may oversimplify the scale and severity of the hazard present;</w:t>
      </w:r>
      <w:r>
        <w:rPr>
          <w:spacing w:val="-46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39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496" w:hanging="360"/>
        <w:jc w:val="left"/>
        <w:rPr>
          <w:sz w:val="22"/>
        </w:rPr>
      </w:pPr>
      <w:r>
        <w:rPr>
          <w:sz w:val="22"/>
        </w:rPr>
        <w:t>Requires a secondary assessment and use of another tool to address the severe hazards of a</w:t>
      </w:r>
      <w:r>
        <w:rPr>
          <w:spacing w:val="-46"/>
          <w:sz w:val="22"/>
        </w:rPr>
        <w:t> </w:t>
      </w:r>
      <w:r>
        <w:rPr>
          <w:sz w:val="22"/>
        </w:rPr>
        <w:t>process or</w:t>
      </w:r>
      <w:r>
        <w:rPr>
          <w:spacing w:val="-1"/>
          <w:sz w:val="22"/>
        </w:rPr>
        <w:t> </w:t>
      </w:r>
      <w:r>
        <w:rPr>
          <w:sz w:val="22"/>
        </w:rPr>
        <w:t>chemical used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 laboratory.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60" w:id="117"/>
      <w:bookmarkEnd w:id="117"/>
      <w:r>
        <w:rPr>
          <w:b w:val="0"/>
        </w:rPr>
      </w:r>
      <w:bookmarkStart w:name="_bookmark60" w:id="118"/>
      <w:bookmarkEnd w:id="118"/>
      <w:r>
        <w:rPr/>
        <w:t>La</w:t>
      </w:r>
      <w:r>
        <w:rPr/>
        <w:t>boratory</w:t>
      </w:r>
      <w:r>
        <w:rPr>
          <w:spacing w:val="-5"/>
        </w:rPr>
        <w:t> </w:t>
      </w:r>
      <w:r>
        <w:rPr/>
        <w:t>Hazard</w:t>
      </w:r>
      <w:r>
        <w:rPr>
          <w:spacing w:val="-5"/>
        </w:rPr>
        <w:t> </w:t>
      </w:r>
      <w:r>
        <w:rPr/>
        <w:t>Risk</w:t>
      </w:r>
      <w:r>
        <w:rPr>
          <w:spacing w:val="-6"/>
        </w:rPr>
        <w:t> </w:t>
      </w:r>
      <w:r>
        <w:rPr/>
        <w:t>Assessment</w:t>
      </w:r>
      <w:r>
        <w:rPr>
          <w:spacing w:val="-4"/>
        </w:rPr>
        <w:t> </w:t>
      </w:r>
      <w:r>
        <w:rPr/>
        <w:t>Matrix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940"/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915161</wp:posOffset>
            </wp:positionH>
            <wp:positionV relativeFrom="paragraph">
              <wp:posOffset>189711</wp:posOffset>
            </wp:positionV>
            <wp:extent cx="5957422" cy="2043112"/>
            <wp:effectExtent l="0" t="0" r="0" b="0"/>
            <wp:wrapTopAndBottom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22" cy="2043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5"/>
        </w:rPr>
        <w:t> </w:t>
      </w:r>
      <w:r>
        <w:rPr/>
        <w:t>complete</w:t>
      </w:r>
      <w:r>
        <w:rPr>
          <w:spacing w:val="-5"/>
        </w:rPr>
        <w:t> </w:t>
      </w:r>
      <w:r>
        <w:rPr/>
        <w:t>checklist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APPENDIX</w:t>
      </w:r>
      <w:r>
        <w:rPr>
          <w:spacing w:val="-1"/>
        </w:rPr>
        <w:t> </w:t>
      </w:r>
      <w:r>
        <w:rPr/>
        <w:t>F</w:t>
      </w:r>
      <w:r>
        <w:rPr>
          <w:spacing w:val="-3"/>
        </w:rPr>
        <w:t> </w:t>
      </w:r>
      <w:r>
        <w:rPr/>
        <w:t>(Table</w:t>
      </w:r>
      <w:r>
        <w:rPr>
          <w:spacing w:val="-2"/>
        </w:rPr>
        <w:t> </w:t>
      </w:r>
      <w:r>
        <w:rPr/>
        <w:t>F-2).</w:t>
      </w:r>
    </w:p>
    <w:p>
      <w:pPr>
        <w:spacing w:before="76"/>
        <w:ind w:left="113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Figure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11-3: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Excerpt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from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Table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F-2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b/>
          <w:sz w:val="20"/>
        </w:rPr>
        <w:t>in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APPENDIX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F</w:t>
      </w:r>
    </w:p>
    <w:p>
      <w:pPr>
        <w:pStyle w:val="BodyText"/>
        <w:rPr>
          <w:rFonts w:ascii="Calibri"/>
          <w:b/>
          <w:sz w:val="16"/>
        </w:rPr>
      </w:pPr>
    </w:p>
    <w:p>
      <w:pPr>
        <w:spacing w:before="101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Applicability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Use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spacing w:line="276" w:lineRule="auto"/>
        <w:ind w:left="940" w:right="1441"/>
      </w:pPr>
      <w:r>
        <w:rPr/>
        <w:t>This laboratory hazard risk assessment checklist (see excerpt in Figure 11-3) uses a comparative</w:t>
      </w:r>
      <w:r>
        <w:rPr>
          <w:spacing w:val="1"/>
        </w:rPr>
        <w:t> </w:t>
      </w:r>
      <w:r>
        <w:rPr/>
        <w:t>analysis of the “Severity of Consequences” and “Probability of Occurrence” for each checklist item to</w:t>
      </w:r>
      <w:r>
        <w:rPr>
          <w:spacing w:val="-47"/>
        </w:rPr>
        <w:t> </w:t>
      </w:r>
      <w:r>
        <w:rPr/>
        <w:t>assign a risk rating. This example risk assessment matrix uses a weighted scale as outlined in</w:t>
      </w:r>
      <w:r>
        <w:rPr>
          <w:spacing w:val="1"/>
        </w:rPr>
        <w:t> </w:t>
      </w:r>
      <w:r>
        <w:rPr/>
        <w:t>APPENDIX B, “Example Hazard Risk Rating with Weighted Scaling” (Table B-6)</w:t>
      </w:r>
      <w:r>
        <w:rPr>
          <w:i/>
        </w:rPr>
        <w:t>. </w:t>
      </w:r>
      <w:r>
        <w:rPr/>
        <w:t>The risk rating is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used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identify</w:t>
      </w:r>
      <w:r>
        <w:rPr>
          <w:spacing w:val="1"/>
        </w:rPr>
        <w:t> </w:t>
      </w:r>
      <w:r>
        <w:rPr/>
        <w:t>higher</w:t>
      </w:r>
      <w:r>
        <w:rPr>
          <w:spacing w:val="3"/>
        </w:rPr>
        <w:t> </w:t>
      </w:r>
      <w:r>
        <w:rPr/>
        <w:t>risk</w:t>
      </w:r>
      <w:r>
        <w:rPr>
          <w:spacing w:val="-1"/>
        </w:rPr>
        <w:t> </w:t>
      </w:r>
      <w:r>
        <w:rPr/>
        <w:t>materials,</w:t>
      </w:r>
      <w:r>
        <w:rPr>
          <w:spacing w:val="2"/>
        </w:rPr>
        <w:t> </w:t>
      </w:r>
      <w:r>
        <w:rPr/>
        <w:t>laboratory</w:t>
      </w:r>
      <w:r>
        <w:rPr>
          <w:spacing w:val="2"/>
        </w:rPr>
        <w:t> </w:t>
      </w:r>
      <w:r>
        <w:rPr/>
        <w:t>operations,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operations. This risk assessment checklist is designed to assess the full spectrum of laboratory</w:t>
      </w:r>
      <w:r>
        <w:rPr>
          <w:spacing w:val="1"/>
        </w:rPr>
        <w:t> </w:t>
      </w:r>
      <w:r>
        <w:rPr/>
        <w:t>safety operations and materials used in association with the Laboratory Safety Checklist sections</w:t>
      </w:r>
      <w:r>
        <w:rPr>
          <w:spacing w:val="1"/>
        </w:rPr>
        <w:t> </w:t>
      </w:r>
      <w:r>
        <w:rPr/>
        <w:t>identified</w:t>
      </w:r>
      <w:r>
        <w:rPr>
          <w:spacing w:val="-2"/>
        </w:rPr>
        <w:t> </w:t>
      </w:r>
      <w:r>
        <w:rPr/>
        <w:t>above.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Target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Audience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spacing w:line="276" w:lineRule="auto"/>
        <w:ind w:left="940" w:right="1550"/>
      </w:pPr>
      <w:r>
        <w:rPr/>
        <w:t>The target audience is a more senior laboratory manager or other senior laboratory staff members</w:t>
      </w:r>
      <w:r>
        <w:rPr>
          <w:spacing w:val="-46"/>
        </w:rPr>
        <w:t> </w:t>
      </w:r>
      <w:r>
        <w:rPr/>
        <w:t>who are familiar with the overall operation of the laboratory. The person may not be the subject</w:t>
      </w:r>
      <w:r>
        <w:rPr>
          <w:spacing w:val="1"/>
        </w:rPr>
        <w:t> </w:t>
      </w:r>
      <w:r>
        <w:rPr/>
        <w:t>matter expert but the user must have sufficient technical knowledge to properly rate the “Severity</w:t>
      </w:r>
      <w:r>
        <w:rPr>
          <w:spacing w:val="1"/>
        </w:rPr>
        <w:t> </w:t>
      </w:r>
      <w:r>
        <w:rPr/>
        <w:t>of Consequences” and “Probability of Occurrence” on a specific laboratory operation or chemical</w:t>
      </w:r>
      <w:r>
        <w:rPr>
          <w:spacing w:val="1"/>
        </w:rPr>
        <w:t> </w:t>
      </w:r>
      <w:r>
        <w:rPr/>
        <w:t>usage.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Benefits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Limitations</w:t>
      </w:r>
    </w:p>
    <w:p>
      <w:pPr>
        <w:pStyle w:val="BodyText"/>
        <w:spacing w:before="6"/>
        <w:rPr>
          <w:i/>
          <w:sz w:val="28"/>
        </w:rPr>
      </w:pPr>
    </w:p>
    <w:p>
      <w:pPr>
        <w:pStyle w:val="BodyText"/>
        <w:spacing w:before="1"/>
        <w:ind w:left="940"/>
      </w:pPr>
      <w:r>
        <w:rPr/>
        <w:t>The</w:t>
      </w:r>
      <w:r>
        <w:rPr>
          <w:spacing w:val="-3"/>
        </w:rPr>
        <w:t> </w:t>
      </w:r>
      <w:r>
        <w:rPr/>
        <w:t>benefits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Laboratory</w:t>
      </w:r>
      <w:r>
        <w:rPr>
          <w:spacing w:val="-4"/>
        </w:rPr>
        <w:t> </w:t>
      </w:r>
      <w:r>
        <w:rPr/>
        <w:t>Hazard</w:t>
      </w:r>
      <w:r>
        <w:rPr>
          <w:spacing w:val="-4"/>
        </w:rPr>
        <w:t> </w:t>
      </w:r>
      <w:r>
        <w:rPr/>
        <w:t>Risk</w:t>
      </w:r>
      <w:r>
        <w:rPr>
          <w:spacing w:val="-5"/>
        </w:rPr>
        <w:t> </w:t>
      </w:r>
      <w:r>
        <w:rPr/>
        <w:t>Assessment</w:t>
      </w:r>
      <w:r>
        <w:rPr>
          <w:spacing w:val="-4"/>
        </w:rPr>
        <w:t> </w:t>
      </w:r>
      <w:r>
        <w:rPr/>
        <w:t>Matrix</w:t>
      </w:r>
      <w:r>
        <w:rPr>
          <w:spacing w:val="-4"/>
        </w:rPr>
        <w:t> </w:t>
      </w:r>
      <w:r>
        <w:rPr/>
        <w:t>include:</w:t>
      </w:r>
    </w:p>
    <w:p>
      <w:pPr>
        <w:spacing w:after="0"/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ListParagraph"/>
        <w:numPr>
          <w:ilvl w:val="0"/>
          <w:numId w:val="40"/>
        </w:numPr>
        <w:tabs>
          <w:tab w:pos="1660" w:val="left" w:leader="none"/>
          <w:tab w:pos="1661" w:val="left" w:leader="none"/>
        </w:tabs>
        <w:spacing w:line="240" w:lineRule="auto" w:before="101" w:after="0"/>
        <w:ind w:left="1660" w:right="0" w:hanging="361"/>
        <w:jc w:val="left"/>
        <w:rPr>
          <w:sz w:val="22"/>
        </w:rPr>
      </w:pPr>
      <w:r>
        <w:rPr>
          <w:sz w:val="22"/>
        </w:rPr>
        <w:t>Comprehensive</w:t>
      </w:r>
      <w:r>
        <w:rPr>
          <w:spacing w:val="-4"/>
          <w:sz w:val="22"/>
        </w:rPr>
        <w:t> </w:t>
      </w:r>
      <w:r>
        <w:rPr>
          <w:sz w:val="22"/>
        </w:rPr>
        <w:t>assessment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multiple</w:t>
      </w:r>
      <w:r>
        <w:rPr>
          <w:spacing w:val="-4"/>
          <w:sz w:val="22"/>
        </w:rPr>
        <w:t> </w:t>
      </w:r>
      <w:r>
        <w:rPr>
          <w:sz w:val="22"/>
        </w:rPr>
        <w:t>aspects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laboratory</w:t>
      </w:r>
      <w:r>
        <w:rPr>
          <w:spacing w:val="-6"/>
          <w:sz w:val="22"/>
        </w:rPr>
        <w:t> </w:t>
      </w:r>
      <w:r>
        <w:rPr>
          <w:sz w:val="22"/>
        </w:rPr>
        <w:t>safety;</w:t>
      </w:r>
    </w:p>
    <w:p>
      <w:pPr>
        <w:pStyle w:val="ListParagraph"/>
        <w:numPr>
          <w:ilvl w:val="0"/>
          <w:numId w:val="40"/>
        </w:numPr>
        <w:tabs>
          <w:tab w:pos="1660" w:val="left" w:leader="none"/>
          <w:tab w:pos="1661" w:val="left" w:leader="none"/>
        </w:tabs>
        <w:spacing w:line="276" w:lineRule="auto" w:before="37" w:after="0"/>
        <w:ind w:left="1660" w:right="1643" w:hanging="360"/>
        <w:jc w:val="left"/>
        <w:rPr>
          <w:sz w:val="22"/>
        </w:rPr>
      </w:pPr>
      <w:r>
        <w:rPr>
          <w:sz w:val="22"/>
        </w:rPr>
        <w:t>Behavior-based hazard and exposure category assessments minimize potential for missed</w:t>
      </w:r>
      <w:r>
        <w:rPr>
          <w:spacing w:val="-46"/>
          <w:sz w:val="22"/>
        </w:rPr>
        <w:t> </w:t>
      </w:r>
      <w:r>
        <w:rPr>
          <w:sz w:val="22"/>
        </w:rPr>
        <w:t>hazards upon</w:t>
      </w:r>
      <w:r>
        <w:rPr>
          <w:spacing w:val="-1"/>
          <w:sz w:val="22"/>
        </w:rPr>
        <w:t> </w:t>
      </w:r>
      <w:r>
        <w:rPr>
          <w:sz w:val="22"/>
        </w:rPr>
        <w:t>completion</w:t>
      </w:r>
      <w:r>
        <w:rPr>
          <w:spacing w:val="-4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checklist;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40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2135" w:hanging="360"/>
        <w:jc w:val="left"/>
        <w:rPr>
          <w:sz w:val="22"/>
        </w:rPr>
      </w:pPr>
      <w:r>
        <w:rPr>
          <w:sz w:val="22"/>
        </w:rPr>
        <w:t>Scaling and use of “Severity of Consequences” and “Probability of Occurrence” values</w:t>
      </w:r>
      <w:r>
        <w:rPr>
          <w:spacing w:val="-46"/>
          <w:sz w:val="22"/>
        </w:rPr>
        <w:t> </w:t>
      </w:r>
      <w:r>
        <w:rPr>
          <w:sz w:val="22"/>
        </w:rPr>
        <w:t>provide</w:t>
      </w:r>
      <w:r>
        <w:rPr>
          <w:spacing w:val="-2"/>
          <w:sz w:val="22"/>
        </w:rPr>
        <w:t> </w:t>
      </w:r>
      <w:r>
        <w:rPr>
          <w:sz w:val="22"/>
        </w:rPr>
        <w:t>greater</w:t>
      </w:r>
      <w:r>
        <w:rPr>
          <w:spacing w:val="-1"/>
          <w:sz w:val="22"/>
        </w:rPr>
        <w:t> </w:t>
      </w:r>
      <w:r>
        <w:rPr>
          <w:sz w:val="22"/>
        </w:rPr>
        <w:t>differentiation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risks based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actual</w:t>
      </w:r>
      <w:r>
        <w:rPr>
          <w:spacing w:val="-2"/>
          <w:sz w:val="22"/>
        </w:rPr>
        <w:t> </w:t>
      </w:r>
      <w:r>
        <w:rPr>
          <w:sz w:val="22"/>
        </w:rPr>
        <w:t>laboratory</w:t>
      </w:r>
      <w:r>
        <w:rPr>
          <w:spacing w:val="-2"/>
          <w:sz w:val="22"/>
        </w:rPr>
        <w:t> </w:t>
      </w:r>
      <w:r>
        <w:rPr>
          <w:sz w:val="22"/>
        </w:rPr>
        <w:t>operations.</w:t>
      </w:r>
    </w:p>
    <w:p>
      <w:pPr>
        <w:pStyle w:val="BodyText"/>
        <w:rPr>
          <w:sz w:val="25"/>
        </w:rPr>
      </w:pPr>
    </w:p>
    <w:p>
      <w:pPr>
        <w:pStyle w:val="BodyText"/>
        <w:spacing w:before="1"/>
        <w:ind w:left="940"/>
      </w:pPr>
      <w:r>
        <w:rPr/>
        <w:t>The</w:t>
      </w:r>
      <w:r>
        <w:rPr>
          <w:spacing w:val="-3"/>
        </w:rPr>
        <w:t> </w:t>
      </w:r>
      <w:r>
        <w:rPr/>
        <w:t>limitations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Laboratory</w:t>
      </w:r>
      <w:r>
        <w:rPr>
          <w:spacing w:val="-4"/>
        </w:rPr>
        <w:t> </w:t>
      </w:r>
      <w:r>
        <w:rPr/>
        <w:t>Hazard</w:t>
      </w:r>
      <w:r>
        <w:rPr>
          <w:spacing w:val="-4"/>
        </w:rPr>
        <w:t> </w:t>
      </w:r>
      <w:r>
        <w:rPr/>
        <w:t>Risk</w:t>
      </w:r>
      <w:r>
        <w:rPr>
          <w:spacing w:val="-4"/>
        </w:rPr>
        <w:t> </w:t>
      </w:r>
      <w:r>
        <w:rPr/>
        <w:t>Assessment</w:t>
      </w:r>
      <w:r>
        <w:rPr>
          <w:spacing w:val="-4"/>
        </w:rPr>
        <w:t> </w:t>
      </w:r>
      <w:r>
        <w:rPr/>
        <w:t>Matrix</w:t>
      </w:r>
      <w:r>
        <w:rPr>
          <w:spacing w:val="-5"/>
        </w:rPr>
        <w:t> </w:t>
      </w:r>
      <w:r>
        <w:rPr/>
        <w:t>include: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524" w:hanging="360"/>
        <w:jc w:val="left"/>
        <w:rPr>
          <w:sz w:val="22"/>
        </w:rPr>
      </w:pPr>
      <w:r>
        <w:rPr>
          <w:sz w:val="22"/>
        </w:rPr>
        <w:t>User variability is increased based on the effective rating of “Severity of Consequences” and</w:t>
      </w:r>
      <w:r>
        <w:rPr>
          <w:spacing w:val="-46"/>
          <w:sz w:val="22"/>
        </w:rPr>
        <w:t> </w:t>
      </w:r>
      <w:r>
        <w:rPr>
          <w:sz w:val="22"/>
        </w:rPr>
        <w:t>“Probability</w:t>
      </w:r>
      <w:r>
        <w:rPr>
          <w:spacing w:val="-3"/>
          <w:sz w:val="22"/>
        </w:rPr>
        <w:t> </w:t>
      </w:r>
      <w:r>
        <w:rPr>
          <w:sz w:val="22"/>
        </w:rPr>
        <w:t>of Occurrence.”</w:t>
      </w:r>
    </w:p>
    <w:p>
      <w:pPr>
        <w:pStyle w:val="ListParagraph"/>
        <w:numPr>
          <w:ilvl w:val="0"/>
          <w:numId w:val="40"/>
        </w:numPr>
        <w:tabs>
          <w:tab w:pos="1660" w:val="left" w:leader="none"/>
          <w:tab w:pos="1661" w:val="left" w:leader="none"/>
        </w:tabs>
        <w:spacing w:line="273" w:lineRule="auto" w:before="0" w:after="0"/>
        <w:ind w:left="1660" w:right="1765" w:hanging="360"/>
        <w:jc w:val="left"/>
        <w:rPr>
          <w:sz w:val="22"/>
        </w:rPr>
      </w:pPr>
      <w:r>
        <w:rPr>
          <w:sz w:val="22"/>
        </w:rPr>
        <w:t>Higher degree of user training is required to consistently and accurately rate “Severity of</w:t>
      </w:r>
      <w:r>
        <w:rPr>
          <w:spacing w:val="-46"/>
          <w:sz w:val="22"/>
        </w:rPr>
        <w:t> </w:t>
      </w:r>
      <w:r>
        <w:rPr>
          <w:sz w:val="22"/>
        </w:rPr>
        <w:t>Consequences”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“Probability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Occurrence”</w:t>
      </w:r>
      <w:r>
        <w:rPr>
          <w:spacing w:val="-1"/>
          <w:sz w:val="22"/>
        </w:rPr>
        <w:t> </w:t>
      </w:r>
      <w:r>
        <w:rPr>
          <w:sz w:val="22"/>
        </w:rPr>
        <w:t>among</w:t>
      </w:r>
      <w:r>
        <w:rPr>
          <w:spacing w:val="-3"/>
          <w:sz w:val="22"/>
        </w:rPr>
        <w:t> </w:t>
      </w:r>
      <w:r>
        <w:rPr>
          <w:sz w:val="22"/>
        </w:rPr>
        <w:t>users and</w:t>
      </w:r>
      <w:r>
        <w:rPr>
          <w:spacing w:val="-2"/>
          <w:sz w:val="22"/>
        </w:rPr>
        <w:t> </w:t>
      </w:r>
      <w:r>
        <w:rPr>
          <w:sz w:val="22"/>
        </w:rPr>
        <w:t>operations.</w:t>
      </w:r>
    </w:p>
    <w:p>
      <w:pPr>
        <w:pStyle w:val="ListParagraph"/>
        <w:numPr>
          <w:ilvl w:val="0"/>
          <w:numId w:val="40"/>
        </w:numPr>
        <w:tabs>
          <w:tab w:pos="1660" w:val="left" w:leader="none"/>
          <w:tab w:pos="1661" w:val="left" w:leader="none"/>
        </w:tabs>
        <w:spacing w:line="276" w:lineRule="auto" w:before="4" w:after="0"/>
        <w:ind w:left="1660" w:right="1653" w:hanging="360"/>
        <w:jc w:val="left"/>
        <w:rPr>
          <w:sz w:val="22"/>
        </w:rPr>
      </w:pPr>
      <w:r>
        <w:rPr>
          <w:sz w:val="22"/>
        </w:rPr>
        <w:t>Requires secondary assessment and use of another tool to address the severe hazards of a</w:t>
      </w:r>
      <w:r>
        <w:rPr>
          <w:spacing w:val="-46"/>
          <w:sz w:val="22"/>
        </w:rPr>
        <w:t> </w:t>
      </w:r>
      <w:r>
        <w:rPr>
          <w:sz w:val="22"/>
        </w:rPr>
        <w:t>process or</w:t>
      </w:r>
      <w:r>
        <w:rPr>
          <w:spacing w:val="-1"/>
          <w:sz w:val="22"/>
        </w:rPr>
        <w:t> </w:t>
      </w:r>
      <w:r>
        <w:rPr>
          <w:sz w:val="22"/>
        </w:rPr>
        <w:t>chemical used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 laboratory.</w:t>
      </w:r>
    </w:p>
    <w:p>
      <w:pPr>
        <w:pStyle w:val="BodyText"/>
        <w:rPr>
          <w:sz w:val="25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61" w:id="119"/>
      <w:bookmarkEnd w:id="119"/>
      <w:r>
        <w:rPr>
          <w:b w:val="0"/>
        </w:rPr>
      </w:r>
      <w:bookmarkStart w:name="_bookmark61" w:id="120"/>
      <w:bookmarkEnd w:id="120"/>
      <w:r>
        <w:rPr/>
        <w:t>La</w:t>
      </w:r>
      <w:r>
        <w:rPr/>
        <w:t>boratory</w:t>
      </w:r>
      <w:r>
        <w:rPr>
          <w:spacing w:val="-7"/>
        </w:rPr>
        <w:t> </w:t>
      </w:r>
      <w:r>
        <w:rPr/>
        <w:t>Process</w:t>
      </w:r>
      <w:r>
        <w:rPr>
          <w:spacing w:val="-6"/>
        </w:rPr>
        <w:t> </w:t>
      </w:r>
      <w:r>
        <w:rPr/>
        <w:t>Risk</w:t>
      </w:r>
      <w:r>
        <w:rPr>
          <w:spacing w:val="-6"/>
        </w:rPr>
        <w:t> </w:t>
      </w:r>
      <w:r>
        <w:rPr/>
        <w:t>Assessment</w:t>
      </w:r>
      <w:r>
        <w:rPr>
          <w:spacing w:val="-5"/>
        </w:rPr>
        <w:t> </w:t>
      </w:r>
      <w:r>
        <w:rPr/>
        <w:t>Matrix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6" w:lineRule="auto"/>
        <w:ind w:left="940" w:right="8441"/>
        <w:jc w:val="both"/>
      </w:pPr>
      <w:r>
        <w:rPr/>
        <w:pict>
          <v:group style="position:absolute;margin-left:200.945007pt;margin-top:3.337145pt;width:344.4pt;height:205.35pt;mso-position-horizontal-relative:page;mso-position-vertical-relative:paragraph;z-index:15740416" id="docshapegroup30" coordorigin="4019,67" coordsize="6888,4107">
            <v:shape style="position:absolute;left:4037;top:85;width:6842;height:4075" type="#_x0000_t75" id="docshape31" stroked="false">
              <v:imagedata r:id="rId24" o:title=""/>
            </v:shape>
            <v:rect style="position:absolute;left:4026;top:74;width:6873;height:4092" id="docshape32" filled="false" stroked="true" strokeweight=".75pt" strokecolor="#000000">
              <v:stroke dashstyle="solid"/>
            </v:rect>
            <w10:wrap type="none"/>
          </v:group>
        </w:pict>
      </w:r>
      <w:r>
        <w:rPr/>
        <w:t>The complete checklist is</w:t>
      </w:r>
      <w:r>
        <w:rPr>
          <w:spacing w:val="-46"/>
        </w:rPr>
        <w:t> </w:t>
      </w:r>
      <w:r>
        <w:rPr/>
        <w:t>available in APPENDIX F</w:t>
      </w:r>
      <w:r>
        <w:rPr>
          <w:spacing w:val="1"/>
        </w:rPr>
        <w:t> </w:t>
      </w:r>
      <w:r>
        <w:rPr/>
        <w:t>(Table</w:t>
      </w:r>
      <w:r>
        <w:rPr>
          <w:spacing w:val="-2"/>
        </w:rPr>
        <w:t> </w:t>
      </w:r>
      <w:r>
        <w:rPr/>
        <w:t>F-3).</w:t>
      </w:r>
    </w:p>
    <w:p>
      <w:pPr>
        <w:pStyle w:val="BodyText"/>
        <w:spacing w:before="2"/>
        <w:rPr>
          <w:sz w:val="25"/>
        </w:rPr>
      </w:pPr>
    </w:p>
    <w:p>
      <w:pPr>
        <w:spacing w:before="1"/>
        <w:ind w:left="940" w:right="0" w:firstLine="0"/>
        <w:jc w:val="both"/>
        <w:rPr>
          <w:i/>
          <w:sz w:val="22"/>
        </w:rPr>
      </w:pPr>
      <w:r>
        <w:rPr>
          <w:i/>
          <w:sz w:val="22"/>
        </w:rPr>
        <w:t>Applicability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Use</w:t>
      </w:r>
    </w:p>
    <w:p>
      <w:pPr>
        <w:pStyle w:val="BodyText"/>
        <w:spacing w:before="2"/>
        <w:rPr>
          <w:i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18" w:top="1500" w:bottom="1200" w:left="500" w:right="0"/>
        </w:sectPr>
      </w:pPr>
    </w:p>
    <w:p>
      <w:pPr>
        <w:pStyle w:val="BodyText"/>
        <w:spacing w:line="276" w:lineRule="auto" w:before="101"/>
        <w:ind w:left="940"/>
      </w:pPr>
      <w:r>
        <w:rPr/>
        <w:t>This laboratory process</w:t>
      </w:r>
      <w:r>
        <w:rPr>
          <w:spacing w:val="1"/>
        </w:rPr>
        <w:t> </w:t>
      </w:r>
      <w:r>
        <w:rPr/>
        <w:t>risk assessment tool uses</w:t>
      </w:r>
      <w:r>
        <w:rPr>
          <w:spacing w:val="-46"/>
        </w:rPr>
        <w:t> </w:t>
      </w:r>
      <w:r>
        <w:rPr/>
        <w:t>a comparative analysis of</w:t>
      </w:r>
      <w:r>
        <w:rPr>
          <w:spacing w:val="-46"/>
        </w:rPr>
        <w:t> </w:t>
      </w:r>
      <w:r>
        <w:rPr/>
        <w:t>the</w:t>
      </w:r>
      <w:r>
        <w:rPr>
          <w:spacing w:val="-2"/>
        </w:rPr>
        <w:t> </w:t>
      </w:r>
      <w:r>
        <w:rPr/>
        <w:t>“Severity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spacing w:line="276" w:lineRule="auto"/>
        <w:ind w:left="940" w:right="554"/>
      </w:pPr>
      <w:r>
        <w:rPr/>
        <w:t>Consequences” and</w:t>
      </w:r>
      <w:r>
        <w:rPr>
          <w:spacing w:val="-46"/>
        </w:rPr>
        <w:t> </w:t>
      </w:r>
      <w:r>
        <w:rPr/>
        <w:t>“Probability</w:t>
      </w:r>
      <w:r>
        <w:rPr>
          <w:spacing w:val="-3"/>
        </w:rPr>
        <w:t> </w:t>
      </w:r>
      <w:r>
        <w:rPr/>
        <w:t>of</w:t>
      </w:r>
    </w:p>
    <w:p>
      <w:pPr>
        <w:pStyle w:val="BodyText"/>
        <w:spacing w:line="276" w:lineRule="auto"/>
        <w:ind w:left="940" w:right="-7"/>
      </w:pPr>
      <w:r>
        <w:rPr/>
        <w:t>Occurrence”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specific</w:t>
      </w:r>
      <w:r>
        <w:rPr>
          <w:spacing w:val="-46"/>
        </w:rPr>
        <w:t> </w:t>
      </w:r>
      <w:r>
        <w:rPr/>
        <w:t>laboratory process to</w:t>
      </w:r>
      <w:r>
        <w:rPr>
          <w:spacing w:val="1"/>
        </w:rPr>
        <w:t> </w:t>
      </w:r>
      <w:r>
        <w:rPr/>
        <w:t>assign a risk rating. This</w:t>
      </w:r>
      <w:r>
        <w:rPr>
          <w:spacing w:val="1"/>
        </w:rPr>
        <w:t> </w:t>
      </w:r>
      <w:r>
        <w:rPr/>
        <w:t>example</w:t>
      </w:r>
      <w:r>
        <w:rPr>
          <w:spacing w:val="-3"/>
        </w:rPr>
        <w:t> </w:t>
      </w:r>
      <w:r>
        <w:rPr/>
        <w:t>risk</w:t>
      </w:r>
      <w:r>
        <w:rPr>
          <w:spacing w:val="-3"/>
        </w:rPr>
        <w:t> </w:t>
      </w:r>
      <w:r>
        <w:rPr/>
        <w:t>assessment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306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Figure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11-4:</w:t>
      </w:r>
      <w:r>
        <w:rPr>
          <w:rFonts w:ascii="Calibri"/>
          <w:b/>
          <w:spacing w:val="41"/>
          <w:sz w:val="20"/>
        </w:rPr>
        <w:t> </w:t>
      </w:r>
      <w:r>
        <w:rPr>
          <w:rFonts w:ascii="Calibri"/>
          <w:b/>
          <w:sz w:val="20"/>
        </w:rPr>
        <w:t>Excerpt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from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Table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F-3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in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APPENDIX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F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header="0" w:footer="1018" w:top="1580" w:bottom="280" w:left="500" w:right="0"/>
          <w:cols w:num="2" w:equalWidth="0">
            <w:col w:w="3334" w:space="40"/>
            <w:col w:w="8366"/>
          </w:cols>
        </w:sectPr>
      </w:pPr>
    </w:p>
    <w:p>
      <w:pPr>
        <w:pStyle w:val="BodyText"/>
        <w:spacing w:line="276" w:lineRule="auto"/>
        <w:ind w:left="940" w:right="1646"/>
      </w:pPr>
      <w:r>
        <w:rPr/>
        <w:t>matrix (see excerpt in Figure 11-4) uses a weighted scale as outlined in APPENDIX B, “Example</w:t>
      </w:r>
      <w:r>
        <w:rPr>
          <w:spacing w:val="1"/>
        </w:rPr>
        <w:t> </w:t>
      </w:r>
      <w:r>
        <w:rPr/>
        <w:t>Hazard Risk Rating with Weighted Scaling” (Table B-6). The risk rating is then used to identify</w:t>
      </w:r>
      <w:r>
        <w:rPr>
          <w:spacing w:val="1"/>
        </w:rPr>
        <w:t> </w:t>
      </w:r>
      <w:r>
        <w:rPr/>
        <w:t>aspects of the laboratory operation that represent higher risks. The checklist user can then assess</w:t>
      </w:r>
      <w:r>
        <w:rPr>
          <w:spacing w:val="-46"/>
        </w:rPr>
        <w:t> </w:t>
      </w:r>
      <w:r>
        <w:rPr/>
        <w:t>and implement appropriate safe work practices to mitigate the risk, such as administrative</w:t>
      </w:r>
      <w:r>
        <w:rPr>
          <w:spacing w:val="1"/>
        </w:rPr>
        <w:t> </w:t>
      </w:r>
      <w:r>
        <w:rPr/>
        <w:t>controls,</w:t>
      </w:r>
      <w:r>
        <w:rPr>
          <w:spacing w:val="-1"/>
        </w:rPr>
        <w:t> </w:t>
      </w:r>
      <w:r>
        <w:rPr/>
        <w:t>engineering</w:t>
      </w:r>
      <w:r>
        <w:rPr>
          <w:spacing w:val="-1"/>
        </w:rPr>
        <w:t> </w:t>
      </w:r>
      <w:r>
        <w:rPr/>
        <w:t>controls, and PPE).</w:t>
      </w:r>
    </w:p>
    <w:p>
      <w:pPr>
        <w:spacing w:after="0" w:line="276" w:lineRule="auto"/>
        <w:sectPr>
          <w:type w:val="continuous"/>
          <w:pgSz w:w="12240" w:h="15840"/>
          <w:pgMar w:header="0" w:footer="1018" w:top="1580" w:bottom="280" w:left="500" w:right="0"/>
        </w:sectPr>
      </w:pPr>
    </w:p>
    <w:p>
      <w:pPr>
        <w:spacing w:before="79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Target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Audience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spacing w:line="276" w:lineRule="auto"/>
        <w:ind w:left="940" w:right="1527"/>
      </w:pPr>
      <w:r>
        <w:rPr/>
        <w:t>The target audience for this Laboratory Process Risk Assessment Matrix is a senior laboratory staff</w:t>
      </w:r>
      <w:r>
        <w:rPr>
          <w:spacing w:val="-46"/>
        </w:rPr>
        <w:t> </w:t>
      </w:r>
      <w:r>
        <w:rPr/>
        <w:t>member who is familiar with the laboratory operation being assessed. The person should be the</w:t>
      </w:r>
      <w:r>
        <w:rPr>
          <w:spacing w:val="1"/>
        </w:rPr>
        <w:t> </w:t>
      </w:r>
      <w:r>
        <w:rPr/>
        <w:t>subject matter expert to properly rate the “Severity of Consequences” and “Probability of</w:t>
      </w:r>
      <w:r>
        <w:rPr>
          <w:spacing w:val="1"/>
        </w:rPr>
        <w:t> </w:t>
      </w:r>
      <w:r>
        <w:rPr/>
        <w:t>Occurrence” for the</w:t>
      </w:r>
      <w:r>
        <w:rPr>
          <w:spacing w:val="-3"/>
        </w:rPr>
        <w:t> </w:t>
      </w:r>
      <w:r>
        <w:rPr/>
        <w:t>specific</w:t>
      </w:r>
      <w:r>
        <w:rPr>
          <w:spacing w:val="1"/>
        </w:rPr>
        <w:t> </w:t>
      </w:r>
      <w:r>
        <w:rPr/>
        <w:t>laboratory</w:t>
      </w:r>
      <w:r>
        <w:rPr>
          <w:spacing w:val="-1"/>
        </w:rPr>
        <w:t> </w:t>
      </w:r>
      <w:r>
        <w:rPr/>
        <w:t>operation.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Benefits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Limitations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ind w:left="940"/>
      </w:pPr>
      <w:r>
        <w:rPr/>
        <w:t>The</w:t>
      </w:r>
      <w:r>
        <w:rPr>
          <w:spacing w:val="-4"/>
        </w:rPr>
        <w:t> </w:t>
      </w:r>
      <w:r>
        <w:rPr/>
        <w:t>benefits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Laboratory</w:t>
      </w:r>
      <w:r>
        <w:rPr>
          <w:spacing w:val="-4"/>
        </w:rPr>
        <w:t> </w:t>
      </w:r>
      <w:r>
        <w:rPr/>
        <w:t>Process</w:t>
      </w:r>
      <w:r>
        <w:rPr>
          <w:spacing w:val="-2"/>
        </w:rPr>
        <w:t> </w:t>
      </w:r>
      <w:r>
        <w:rPr/>
        <w:t>Risk</w:t>
      </w:r>
      <w:r>
        <w:rPr>
          <w:spacing w:val="-5"/>
        </w:rPr>
        <w:t> </w:t>
      </w:r>
      <w:r>
        <w:rPr/>
        <w:t>Assessment</w:t>
      </w:r>
      <w:r>
        <w:rPr>
          <w:spacing w:val="-4"/>
        </w:rPr>
        <w:t> </w:t>
      </w:r>
      <w:r>
        <w:rPr/>
        <w:t>Matrix</w:t>
      </w:r>
      <w:r>
        <w:rPr>
          <w:spacing w:val="-5"/>
        </w:rPr>
        <w:t> </w:t>
      </w:r>
      <w:r>
        <w:rPr/>
        <w:t>include: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41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Comprehensive</w:t>
      </w:r>
      <w:r>
        <w:rPr>
          <w:spacing w:val="-3"/>
          <w:sz w:val="22"/>
        </w:rPr>
        <w:t> </w:t>
      </w:r>
      <w:r>
        <w:rPr>
          <w:sz w:val="22"/>
        </w:rPr>
        <w:t>assessment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specific</w:t>
      </w:r>
      <w:r>
        <w:rPr>
          <w:spacing w:val="-2"/>
          <w:sz w:val="22"/>
        </w:rPr>
        <w:t> </w:t>
      </w:r>
      <w:r>
        <w:rPr>
          <w:sz w:val="22"/>
        </w:rPr>
        <w:t>laboratory</w:t>
      </w:r>
      <w:r>
        <w:rPr>
          <w:spacing w:val="-4"/>
          <w:sz w:val="22"/>
        </w:rPr>
        <w:t> </w:t>
      </w:r>
      <w:r>
        <w:rPr>
          <w:sz w:val="22"/>
        </w:rPr>
        <w:t>operation;</w:t>
      </w:r>
    </w:p>
    <w:p>
      <w:pPr>
        <w:pStyle w:val="ListParagraph"/>
        <w:numPr>
          <w:ilvl w:val="0"/>
          <w:numId w:val="41"/>
        </w:numPr>
        <w:tabs>
          <w:tab w:pos="1660" w:val="left" w:leader="none"/>
          <w:tab w:pos="1661" w:val="left" w:leader="none"/>
        </w:tabs>
        <w:spacing w:line="276" w:lineRule="auto" w:before="40" w:after="0"/>
        <w:ind w:left="1660" w:right="1643" w:hanging="360"/>
        <w:jc w:val="left"/>
        <w:rPr>
          <w:sz w:val="22"/>
        </w:rPr>
      </w:pPr>
      <w:r>
        <w:rPr>
          <w:sz w:val="22"/>
        </w:rPr>
        <w:t>Behavior-based hazard and exposure category assessments minimize potential for missed</w:t>
      </w:r>
      <w:r>
        <w:rPr>
          <w:spacing w:val="-46"/>
          <w:sz w:val="22"/>
        </w:rPr>
        <w:t> </w:t>
      </w:r>
      <w:r>
        <w:rPr>
          <w:sz w:val="22"/>
        </w:rPr>
        <w:t>hazards upon</w:t>
      </w:r>
      <w:r>
        <w:rPr>
          <w:spacing w:val="-1"/>
          <w:sz w:val="22"/>
        </w:rPr>
        <w:t> </w:t>
      </w:r>
      <w:r>
        <w:rPr>
          <w:sz w:val="22"/>
        </w:rPr>
        <w:t>completion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checklist;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41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2136" w:hanging="360"/>
        <w:jc w:val="left"/>
        <w:rPr>
          <w:sz w:val="22"/>
        </w:rPr>
      </w:pPr>
      <w:r>
        <w:rPr>
          <w:sz w:val="22"/>
        </w:rPr>
        <w:t>Scaling and use of “Severity of Consequences” and “Probability of Occurrence” values</w:t>
      </w:r>
      <w:r>
        <w:rPr>
          <w:spacing w:val="-46"/>
          <w:sz w:val="22"/>
        </w:rPr>
        <w:t> </w:t>
      </w:r>
      <w:r>
        <w:rPr>
          <w:sz w:val="22"/>
        </w:rPr>
        <w:t>provides</w:t>
      </w:r>
      <w:r>
        <w:rPr>
          <w:spacing w:val="-1"/>
          <w:sz w:val="22"/>
        </w:rPr>
        <w:t> </w:t>
      </w:r>
      <w:r>
        <w:rPr>
          <w:sz w:val="22"/>
        </w:rPr>
        <w:t>greater</w:t>
      </w:r>
      <w:r>
        <w:rPr>
          <w:spacing w:val="-1"/>
          <w:sz w:val="22"/>
        </w:rPr>
        <w:t> </w:t>
      </w:r>
      <w:r>
        <w:rPr>
          <w:sz w:val="22"/>
        </w:rPr>
        <w:t>differentiation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risks</w:t>
      </w:r>
      <w:r>
        <w:rPr>
          <w:spacing w:val="-2"/>
          <w:sz w:val="22"/>
        </w:rPr>
        <w:t> </w:t>
      </w:r>
      <w:r>
        <w:rPr>
          <w:sz w:val="22"/>
        </w:rPr>
        <w:t>based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actual</w:t>
      </w:r>
      <w:r>
        <w:rPr>
          <w:spacing w:val="-1"/>
          <w:sz w:val="22"/>
        </w:rPr>
        <w:t> </w:t>
      </w:r>
      <w:r>
        <w:rPr>
          <w:sz w:val="22"/>
        </w:rPr>
        <w:t>laboratory</w:t>
      </w:r>
      <w:r>
        <w:rPr>
          <w:spacing w:val="-2"/>
          <w:sz w:val="22"/>
        </w:rPr>
        <w:t> </w:t>
      </w:r>
      <w:r>
        <w:rPr>
          <w:sz w:val="22"/>
        </w:rPr>
        <w:t>operations.</w:t>
      </w:r>
    </w:p>
    <w:p>
      <w:pPr>
        <w:pStyle w:val="BodyText"/>
        <w:rPr>
          <w:sz w:val="25"/>
        </w:rPr>
      </w:pPr>
    </w:p>
    <w:p>
      <w:pPr>
        <w:pStyle w:val="BodyText"/>
        <w:ind w:left="940"/>
      </w:pPr>
      <w:r>
        <w:rPr/>
        <w:t>The</w:t>
      </w:r>
      <w:r>
        <w:rPr>
          <w:spacing w:val="-3"/>
        </w:rPr>
        <w:t> </w:t>
      </w:r>
      <w:r>
        <w:rPr/>
        <w:t>limitations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Laboratory</w:t>
      </w:r>
      <w:r>
        <w:rPr>
          <w:spacing w:val="-3"/>
        </w:rPr>
        <w:t> </w:t>
      </w:r>
      <w:r>
        <w:rPr/>
        <w:t>Process</w:t>
      </w:r>
      <w:r>
        <w:rPr>
          <w:spacing w:val="-2"/>
        </w:rPr>
        <w:t> </w:t>
      </w:r>
      <w:r>
        <w:rPr/>
        <w:t>Risk</w:t>
      </w:r>
      <w:r>
        <w:rPr>
          <w:spacing w:val="-4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Matrix</w:t>
      </w:r>
      <w:r>
        <w:rPr>
          <w:spacing w:val="-5"/>
        </w:rPr>
        <w:t> </w:t>
      </w:r>
      <w:r>
        <w:rPr/>
        <w:t>include: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41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531" w:hanging="360"/>
        <w:jc w:val="left"/>
        <w:rPr>
          <w:sz w:val="22"/>
        </w:rPr>
      </w:pPr>
      <w:r>
        <w:rPr>
          <w:sz w:val="22"/>
        </w:rPr>
        <w:t>User</w:t>
      </w:r>
      <w:r>
        <w:rPr>
          <w:spacing w:val="-4"/>
          <w:sz w:val="22"/>
        </w:rPr>
        <w:t> </w:t>
      </w:r>
      <w:r>
        <w:rPr>
          <w:sz w:val="22"/>
        </w:rPr>
        <w:t>variability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increased</w:t>
      </w:r>
      <w:r>
        <w:rPr>
          <w:spacing w:val="-2"/>
          <w:sz w:val="22"/>
        </w:rPr>
        <w:t> </w:t>
      </w:r>
      <w:r>
        <w:rPr>
          <w:sz w:val="22"/>
        </w:rPr>
        <w:t>based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effective</w:t>
      </w:r>
      <w:r>
        <w:rPr>
          <w:spacing w:val="-3"/>
          <w:sz w:val="22"/>
        </w:rPr>
        <w:t> </w:t>
      </w:r>
      <w:r>
        <w:rPr>
          <w:sz w:val="22"/>
        </w:rPr>
        <w:t>rating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“Severity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Consequences”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5"/>
          <w:sz w:val="22"/>
        </w:rPr>
        <w:t> </w:t>
      </w:r>
      <w:r>
        <w:rPr>
          <w:sz w:val="22"/>
        </w:rPr>
        <w:t>“Probability</w:t>
      </w:r>
      <w:r>
        <w:rPr>
          <w:spacing w:val="-3"/>
          <w:sz w:val="22"/>
        </w:rPr>
        <w:t> </w:t>
      </w:r>
      <w:r>
        <w:rPr>
          <w:sz w:val="22"/>
        </w:rPr>
        <w:t>of Occurrence.”</w:t>
      </w:r>
    </w:p>
    <w:p>
      <w:pPr>
        <w:pStyle w:val="ListParagraph"/>
        <w:numPr>
          <w:ilvl w:val="0"/>
          <w:numId w:val="41"/>
        </w:numPr>
        <w:tabs>
          <w:tab w:pos="1660" w:val="left" w:leader="none"/>
          <w:tab w:pos="1661" w:val="left" w:leader="none"/>
        </w:tabs>
        <w:spacing w:line="273" w:lineRule="auto" w:before="0" w:after="0"/>
        <w:ind w:left="1660" w:right="1765" w:hanging="360"/>
        <w:jc w:val="left"/>
        <w:rPr>
          <w:sz w:val="22"/>
        </w:rPr>
      </w:pPr>
      <w:r>
        <w:rPr>
          <w:sz w:val="22"/>
        </w:rPr>
        <w:t>Higher degree of user training is required to consistently and accurately rate “Severity of</w:t>
      </w:r>
      <w:r>
        <w:rPr>
          <w:spacing w:val="-46"/>
          <w:sz w:val="22"/>
        </w:rPr>
        <w:t> </w:t>
      </w:r>
      <w:r>
        <w:rPr>
          <w:sz w:val="22"/>
        </w:rPr>
        <w:t>Consequences”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“Probability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Occurrence”</w:t>
      </w:r>
      <w:r>
        <w:rPr>
          <w:spacing w:val="-1"/>
          <w:sz w:val="22"/>
        </w:rPr>
        <w:t> </w:t>
      </w:r>
      <w:r>
        <w:rPr>
          <w:sz w:val="22"/>
        </w:rPr>
        <w:t>among</w:t>
      </w:r>
      <w:r>
        <w:rPr>
          <w:spacing w:val="-2"/>
          <w:sz w:val="22"/>
        </w:rPr>
        <w:t> </w:t>
      </w:r>
      <w:r>
        <w:rPr>
          <w:sz w:val="22"/>
        </w:rPr>
        <w:t>users and</w:t>
      </w:r>
      <w:r>
        <w:rPr>
          <w:spacing w:val="-2"/>
          <w:sz w:val="22"/>
        </w:rPr>
        <w:t> </w:t>
      </w:r>
      <w:r>
        <w:rPr>
          <w:sz w:val="22"/>
        </w:rPr>
        <w:t>operations.</w:t>
      </w:r>
    </w:p>
    <w:p>
      <w:pPr>
        <w:pStyle w:val="ListParagraph"/>
        <w:numPr>
          <w:ilvl w:val="0"/>
          <w:numId w:val="41"/>
        </w:numPr>
        <w:tabs>
          <w:tab w:pos="1660" w:val="left" w:leader="none"/>
          <w:tab w:pos="1661" w:val="left" w:leader="none"/>
        </w:tabs>
        <w:spacing w:line="276" w:lineRule="auto" w:before="3" w:after="0"/>
        <w:ind w:left="1660" w:right="1559" w:hanging="360"/>
        <w:jc w:val="left"/>
        <w:rPr>
          <w:sz w:val="22"/>
        </w:rPr>
      </w:pPr>
      <w:r>
        <w:rPr>
          <w:sz w:val="22"/>
        </w:rPr>
        <w:t>Hazard assessment is solely focused on an operation and should be used in conjunction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holistic</w:t>
      </w:r>
      <w:r>
        <w:rPr>
          <w:spacing w:val="-1"/>
          <w:sz w:val="22"/>
        </w:rPr>
        <w:t> </w:t>
      </w:r>
      <w:r>
        <w:rPr>
          <w:sz w:val="22"/>
        </w:rPr>
        <w:t>laboratory</w:t>
      </w:r>
      <w:r>
        <w:rPr>
          <w:spacing w:val="-6"/>
          <w:sz w:val="22"/>
        </w:rPr>
        <w:t> </w:t>
      </w:r>
      <w:r>
        <w:rPr>
          <w:sz w:val="22"/>
        </w:rPr>
        <w:t>assessment</w:t>
      </w:r>
      <w:r>
        <w:rPr>
          <w:spacing w:val="-3"/>
          <w:sz w:val="22"/>
        </w:rPr>
        <w:t> </w:t>
      </w:r>
      <w:r>
        <w:rPr>
          <w:sz w:val="22"/>
        </w:rPr>
        <w:t>tool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identify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potential</w:t>
      </w:r>
      <w:r>
        <w:rPr>
          <w:spacing w:val="-2"/>
          <w:sz w:val="22"/>
        </w:rPr>
        <w:t> </w:t>
      </w:r>
      <w:r>
        <w:rPr>
          <w:sz w:val="22"/>
        </w:rPr>
        <w:t>hazards</w:t>
      </w:r>
      <w:r>
        <w:rPr>
          <w:spacing w:val="-3"/>
          <w:sz w:val="22"/>
        </w:rPr>
        <w:t> </w:t>
      </w:r>
      <w:r>
        <w:rPr>
          <w:sz w:val="22"/>
        </w:rPr>
        <w:t>present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6"/>
          <w:sz w:val="22"/>
        </w:rPr>
        <w:t> </w:t>
      </w:r>
      <w:r>
        <w:rPr>
          <w:sz w:val="22"/>
        </w:rPr>
        <w:t>laboratory.</w:t>
      </w:r>
    </w:p>
    <w:p>
      <w:pPr>
        <w:pStyle w:val="BodyText"/>
        <w:spacing w:before="11"/>
        <w:rPr>
          <w:sz w:val="24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0" w:after="0"/>
        <w:ind w:left="1660" w:right="0" w:hanging="721"/>
        <w:jc w:val="left"/>
      </w:pPr>
      <w:r>
        <w:rPr/>
        <w:pict>
          <v:group style="position:absolute;margin-left:204.884995pt;margin-top:-.692671pt;width:340.25pt;height:217pt;mso-position-horizontal-relative:page;mso-position-vertical-relative:paragraph;z-index:15740928" id="docshapegroup33" coordorigin="4098,-14" coordsize="6805,4340">
            <v:shape style="position:absolute;left:4116;top:4;width:6773;height:4309" type="#_x0000_t75" id="docshape34" stroked="false">
              <v:imagedata r:id="rId25" o:title=""/>
            </v:shape>
            <v:rect style="position:absolute;left:4105;top:-7;width:6790;height:4325" id="docshape35" filled="false" stroked="true" strokeweight=".75pt" strokecolor="#000000">
              <v:stroke dashstyle="solid"/>
            </v:rect>
            <w10:wrap type="none"/>
          </v:group>
        </w:pict>
      </w:r>
      <w:bookmarkStart w:name="_bookmark62" w:id="121"/>
      <w:bookmarkEnd w:id="121"/>
      <w:r>
        <w:rPr>
          <w:b w:val="0"/>
        </w:rPr>
      </w:r>
      <w:bookmarkStart w:name="_bookmark62" w:id="122"/>
      <w:bookmarkEnd w:id="122"/>
      <w:r>
        <w:rPr/>
        <w:t>La</w:t>
      </w:r>
      <w:r>
        <w:rPr/>
        <w:t>boratory</w:t>
      </w:r>
    </w:p>
    <w:p>
      <w:pPr>
        <w:spacing w:line="276" w:lineRule="auto" w:before="43"/>
        <w:ind w:left="1660" w:right="8370" w:firstLine="0"/>
        <w:jc w:val="left"/>
        <w:rPr>
          <w:b/>
          <w:sz w:val="24"/>
        </w:rPr>
      </w:pPr>
      <w:r>
        <w:rPr>
          <w:b/>
          <w:sz w:val="24"/>
        </w:rPr>
        <w:t>Process Risk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Checklist for 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0"/>
          <w:sz w:val="24"/>
        </w:rPr>
        <w:t> </w:t>
      </w:r>
      <w:r>
        <w:rPr>
          <w:b/>
          <w:sz w:val="24"/>
        </w:rPr>
        <w:t>Chemical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276" w:lineRule="auto"/>
        <w:ind w:left="940" w:right="8441"/>
        <w:jc w:val="both"/>
      </w:pPr>
      <w:r>
        <w:rPr/>
        <w:t>The complete checklist is</w:t>
      </w:r>
      <w:r>
        <w:rPr>
          <w:spacing w:val="-46"/>
        </w:rPr>
        <w:t> </w:t>
      </w:r>
      <w:r>
        <w:rPr/>
        <w:t>available in APPENDIX F</w:t>
      </w:r>
      <w:r>
        <w:rPr>
          <w:spacing w:val="1"/>
        </w:rPr>
        <w:t> </w:t>
      </w:r>
      <w:r>
        <w:rPr/>
        <w:t>(Table</w:t>
      </w:r>
      <w:r>
        <w:rPr>
          <w:spacing w:val="-2"/>
        </w:rPr>
        <w:t> </w:t>
      </w:r>
      <w:r>
        <w:rPr/>
        <w:t>F-4).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Applicability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Use</w:t>
      </w: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line="276" w:lineRule="auto" w:before="101"/>
        <w:ind w:left="940" w:right="-7"/>
      </w:pPr>
      <w:r>
        <w:rPr/>
        <w:t>This Laboratory Process</w:t>
      </w:r>
      <w:r>
        <w:rPr>
          <w:spacing w:val="1"/>
        </w:rPr>
        <w:t> </w:t>
      </w:r>
      <w:r>
        <w:rPr/>
        <w:t>Risk</w:t>
      </w:r>
      <w:r>
        <w:rPr>
          <w:spacing w:val="-7"/>
        </w:rPr>
        <w:t> </w:t>
      </w:r>
      <w:r>
        <w:rPr/>
        <w:t>Assessment</w:t>
      </w:r>
      <w:r>
        <w:rPr>
          <w:spacing w:val="-6"/>
        </w:rPr>
        <w:t> </w:t>
      </w:r>
      <w:r>
        <w:rPr/>
        <w:t>Checklist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335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Figure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11-5: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Excerpt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from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Table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F-4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b/>
          <w:sz w:val="20"/>
        </w:rPr>
        <w:t>in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APPENDIX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F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header="0" w:footer="1018" w:top="1580" w:bottom="280" w:left="500" w:right="0"/>
          <w:cols w:num="2" w:equalWidth="0">
            <w:col w:w="3410" w:space="40"/>
            <w:col w:w="8290"/>
          </w:cols>
        </w:sectPr>
      </w:pPr>
    </w:p>
    <w:p>
      <w:pPr>
        <w:pStyle w:val="BodyText"/>
        <w:spacing w:line="278" w:lineRule="auto" w:before="79"/>
        <w:ind w:left="940" w:right="1530"/>
      </w:pPr>
      <w:r>
        <w:rPr/>
        <w:t>is a traditional checklist, which includes an explicit series of questions regarding a particular</w:t>
      </w:r>
      <w:r>
        <w:rPr>
          <w:spacing w:val="1"/>
        </w:rPr>
        <w:t> </w:t>
      </w:r>
      <w:r>
        <w:rPr/>
        <w:t>laboratory</w:t>
      </w:r>
      <w:r>
        <w:rPr>
          <w:spacing w:val="-5"/>
        </w:rPr>
        <w:t> </w:t>
      </w:r>
      <w:r>
        <w:rPr/>
        <w:t>process.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user</w:t>
      </w:r>
      <w:r>
        <w:rPr>
          <w:spacing w:val="-6"/>
        </w:rPr>
        <w:t> </w:t>
      </w:r>
      <w:r>
        <w:rPr/>
        <w:t>must</w:t>
      </w:r>
      <w:r>
        <w:rPr>
          <w:spacing w:val="-8"/>
        </w:rPr>
        <w:t> </w:t>
      </w:r>
      <w:r>
        <w:rPr/>
        <w:t>confirm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items</w:t>
      </w:r>
      <w:r>
        <w:rPr>
          <w:spacing w:val="-3"/>
        </w:rPr>
        <w:t> </w:t>
      </w:r>
      <w:r>
        <w:rPr/>
        <w:t>completion,</w:t>
      </w:r>
      <w:r>
        <w:rPr>
          <w:spacing w:val="-4"/>
        </w:rPr>
        <w:t> </w:t>
      </w:r>
      <w:r>
        <w:rPr/>
        <w:t>availability,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applicability.</w:t>
      </w:r>
    </w:p>
    <w:p>
      <w:pPr>
        <w:pStyle w:val="BodyText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Target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Audience</w:t>
      </w:r>
    </w:p>
    <w:p>
      <w:pPr>
        <w:pStyle w:val="BodyText"/>
        <w:spacing w:before="6"/>
        <w:rPr>
          <w:i/>
          <w:sz w:val="28"/>
        </w:rPr>
      </w:pPr>
    </w:p>
    <w:p>
      <w:pPr>
        <w:pStyle w:val="BodyText"/>
        <w:spacing w:line="276" w:lineRule="auto"/>
        <w:ind w:left="940" w:right="1541"/>
      </w:pPr>
      <w:r>
        <w:rPr/>
        <w:t>The target audience for this Laboratory Process Risk Assessment Checklist (see excerpt in Figure</w:t>
      </w:r>
      <w:r>
        <w:rPr>
          <w:spacing w:val="1"/>
        </w:rPr>
        <w:t> </w:t>
      </w:r>
      <w:r>
        <w:rPr/>
        <w:t>11-5) is a senior laboratory staff member who is familiar with the laboratory operation being</w:t>
      </w:r>
      <w:r>
        <w:rPr>
          <w:spacing w:val="1"/>
        </w:rPr>
        <w:t> </w:t>
      </w:r>
      <w:r>
        <w:rPr/>
        <w:t>assessed.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person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subject</w:t>
      </w:r>
      <w:r>
        <w:rPr>
          <w:spacing w:val="-6"/>
        </w:rPr>
        <w:t> </w:t>
      </w:r>
      <w:r>
        <w:rPr/>
        <w:t>matter</w:t>
      </w:r>
      <w:r>
        <w:rPr>
          <w:spacing w:val="-6"/>
        </w:rPr>
        <w:t> </w:t>
      </w:r>
      <w:r>
        <w:rPr/>
        <w:t>expert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properly</w:t>
      </w:r>
      <w:r>
        <w:rPr>
          <w:spacing w:val="-3"/>
        </w:rPr>
        <w:t> </w:t>
      </w:r>
      <w:r>
        <w:rPr/>
        <w:t>assess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operation.</w:t>
      </w:r>
    </w:p>
    <w:p>
      <w:pPr>
        <w:pStyle w:val="BodyText"/>
        <w:spacing w:before="1"/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Benefits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Limitations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BodyText"/>
        <w:ind w:left="940"/>
      </w:pPr>
      <w:r>
        <w:rPr/>
        <w:t>The</w:t>
      </w:r>
      <w:r>
        <w:rPr>
          <w:spacing w:val="-3"/>
        </w:rPr>
        <w:t> </w:t>
      </w:r>
      <w:r>
        <w:rPr/>
        <w:t>benefits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Laboratory</w:t>
      </w:r>
      <w:r>
        <w:rPr>
          <w:spacing w:val="-3"/>
        </w:rPr>
        <w:t> </w:t>
      </w:r>
      <w:r>
        <w:rPr/>
        <w:t>Process</w:t>
      </w:r>
      <w:r>
        <w:rPr>
          <w:spacing w:val="-2"/>
        </w:rPr>
        <w:t> </w:t>
      </w:r>
      <w:r>
        <w:rPr/>
        <w:t>Risk</w:t>
      </w:r>
      <w:r>
        <w:rPr>
          <w:spacing w:val="-5"/>
        </w:rPr>
        <w:t> </w:t>
      </w:r>
      <w:r>
        <w:rPr/>
        <w:t>Assessment</w:t>
      </w:r>
      <w:r>
        <w:rPr>
          <w:spacing w:val="-4"/>
        </w:rPr>
        <w:t> </w:t>
      </w:r>
      <w:r>
        <w:rPr/>
        <w:t>Checklist</w:t>
      </w:r>
      <w:r>
        <w:rPr>
          <w:spacing w:val="-4"/>
        </w:rPr>
        <w:t> </w:t>
      </w:r>
      <w:r>
        <w:rPr/>
        <w:t>include: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42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Finite</w:t>
      </w:r>
      <w:r>
        <w:rPr>
          <w:spacing w:val="-4"/>
          <w:sz w:val="22"/>
        </w:rPr>
        <w:t> </w:t>
      </w:r>
      <w:r>
        <w:rPr>
          <w:sz w:val="22"/>
        </w:rPr>
        <w:t>assessment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specific</w:t>
      </w:r>
      <w:r>
        <w:rPr>
          <w:spacing w:val="-1"/>
          <w:sz w:val="22"/>
        </w:rPr>
        <w:t> </w:t>
      </w:r>
      <w:r>
        <w:rPr>
          <w:sz w:val="22"/>
        </w:rPr>
        <w:t>laboratory</w:t>
      </w:r>
      <w:r>
        <w:rPr>
          <w:spacing w:val="-3"/>
          <w:sz w:val="22"/>
        </w:rPr>
        <w:t> </w:t>
      </w:r>
      <w:r>
        <w:rPr>
          <w:sz w:val="22"/>
        </w:rPr>
        <w:t>operation;</w:t>
      </w:r>
    </w:p>
    <w:p>
      <w:pPr>
        <w:pStyle w:val="ListParagraph"/>
        <w:numPr>
          <w:ilvl w:val="0"/>
          <w:numId w:val="42"/>
        </w:numPr>
        <w:tabs>
          <w:tab w:pos="1660" w:val="left" w:leader="none"/>
          <w:tab w:pos="1661" w:val="left" w:leader="none"/>
        </w:tabs>
        <w:spacing w:line="276" w:lineRule="auto" w:before="37" w:after="0"/>
        <w:ind w:left="1660" w:right="1833" w:hanging="360"/>
        <w:jc w:val="left"/>
        <w:rPr>
          <w:sz w:val="22"/>
        </w:rPr>
      </w:pPr>
      <w:r>
        <w:rPr>
          <w:sz w:val="22"/>
        </w:rPr>
        <w:t>Straightforward, explicit questions that most senior laboratory staff members should be</w:t>
      </w:r>
      <w:r>
        <w:rPr>
          <w:spacing w:val="-46"/>
          <w:sz w:val="22"/>
        </w:rPr>
        <w:t> </w:t>
      </w:r>
      <w:r>
        <w:rPr>
          <w:sz w:val="22"/>
        </w:rPr>
        <w:t>able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answer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moderate</w:t>
      </w:r>
      <w:r>
        <w:rPr>
          <w:spacing w:val="-1"/>
          <w:sz w:val="22"/>
        </w:rPr>
        <w:t> </w:t>
      </w:r>
      <w:r>
        <w:rPr>
          <w:sz w:val="22"/>
        </w:rPr>
        <w:t>amount</w:t>
      </w:r>
      <w:r>
        <w:rPr>
          <w:spacing w:val="-2"/>
          <w:sz w:val="22"/>
        </w:rPr>
        <w:t> </w:t>
      </w:r>
      <w:r>
        <w:rPr>
          <w:sz w:val="22"/>
        </w:rPr>
        <w:t>of training;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42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User</w:t>
      </w:r>
      <w:r>
        <w:rPr>
          <w:spacing w:val="-4"/>
          <w:sz w:val="22"/>
        </w:rPr>
        <w:t> </w:t>
      </w:r>
      <w:r>
        <w:rPr>
          <w:sz w:val="22"/>
        </w:rPr>
        <w:t>variability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minimized</w:t>
      </w:r>
      <w:r>
        <w:rPr>
          <w:spacing w:val="-3"/>
          <w:sz w:val="22"/>
        </w:rPr>
        <w:t> </w:t>
      </w:r>
      <w:r>
        <w:rPr>
          <w:sz w:val="22"/>
        </w:rPr>
        <w:t>based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limited</w:t>
      </w:r>
      <w:r>
        <w:rPr>
          <w:spacing w:val="-2"/>
          <w:sz w:val="22"/>
        </w:rPr>
        <w:t> </w:t>
      </w:r>
      <w:r>
        <w:rPr>
          <w:sz w:val="22"/>
        </w:rPr>
        <w:t>“Yes,”</w:t>
      </w:r>
      <w:r>
        <w:rPr>
          <w:spacing w:val="-3"/>
          <w:sz w:val="22"/>
        </w:rPr>
        <w:t> </w:t>
      </w:r>
      <w:r>
        <w:rPr>
          <w:sz w:val="22"/>
        </w:rPr>
        <w:t>“No,”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“N/A”</w:t>
      </w:r>
      <w:r>
        <w:rPr>
          <w:spacing w:val="-3"/>
          <w:sz w:val="22"/>
        </w:rPr>
        <w:t> </w:t>
      </w:r>
      <w:r>
        <w:rPr>
          <w:sz w:val="22"/>
        </w:rPr>
        <w:t>options.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940"/>
      </w:pPr>
      <w:r>
        <w:rPr/>
        <w:t>The</w:t>
      </w:r>
      <w:r>
        <w:rPr>
          <w:spacing w:val="-3"/>
        </w:rPr>
        <w:t> </w:t>
      </w:r>
      <w:r>
        <w:rPr/>
        <w:t>limitations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Laboratory</w:t>
      </w:r>
      <w:r>
        <w:rPr>
          <w:spacing w:val="-4"/>
        </w:rPr>
        <w:t> </w:t>
      </w:r>
      <w:r>
        <w:rPr/>
        <w:t>Process</w:t>
      </w:r>
      <w:r>
        <w:rPr>
          <w:spacing w:val="-2"/>
        </w:rPr>
        <w:t> </w:t>
      </w:r>
      <w:r>
        <w:rPr/>
        <w:t>Risk</w:t>
      </w:r>
      <w:r>
        <w:rPr>
          <w:spacing w:val="-4"/>
        </w:rPr>
        <w:t> </w:t>
      </w:r>
      <w:r>
        <w:rPr/>
        <w:t>Assessment</w:t>
      </w:r>
      <w:r>
        <w:rPr>
          <w:spacing w:val="-4"/>
        </w:rPr>
        <w:t> </w:t>
      </w:r>
      <w:r>
        <w:rPr/>
        <w:t>Checklist</w:t>
      </w:r>
      <w:r>
        <w:rPr>
          <w:spacing w:val="-4"/>
        </w:rPr>
        <w:t> </w:t>
      </w:r>
      <w:r>
        <w:rPr/>
        <w:t>include:</w:t>
      </w:r>
    </w:p>
    <w:p>
      <w:pPr>
        <w:pStyle w:val="ListParagraph"/>
        <w:numPr>
          <w:ilvl w:val="0"/>
          <w:numId w:val="42"/>
        </w:numPr>
        <w:tabs>
          <w:tab w:pos="1660" w:val="left" w:leader="none"/>
          <w:tab w:pos="1661" w:val="left" w:leader="none"/>
        </w:tabs>
        <w:spacing w:line="273" w:lineRule="auto" w:before="40" w:after="0"/>
        <w:ind w:left="1660" w:right="1656" w:hanging="360"/>
        <w:jc w:val="left"/>
        <w:rPr>
          <w:sz w:val="22"/>
        </w:rPr>
      </w:pPr>
      <w:r>
        <w:rPr>
          <w:sz w:val="22"/>
        </w:rPr>
        <w:t>A checklist with a finite number of explicit questions may inadvertently overlook a hazard</w:t>
      </w:r>
      <w:r>
        <w:rPr>
          <w:spacing w:val="-46"/>
          <w:sz w:val="22"/>
        </w:rPr>
        <w:t> </w:t>
      </w:r>
      <w:r>
        <w:rPr>
          <w:sz w:val="22"/>
        </w:rPr>
        <w:t>associated</w:t>
      </w:r>
      <w:r>
        <w:rPr>
          <w:spacing w:val="-2"/>
          <w:sz w:val="22"/>
        </w:rPr>
        <w:t> </w:t>
      </w:r>
      <w:r>
        <w:rPr>
          <w:sz w:val="22"/>
        </w:rPr>
        <w:t>with the process.</w:t>
      </w:r>
    </w:p>
    <w:p>
      <w:pPr>
        <w:pStyle w:val="ListParagraph"/>
        <w:numPr>
          <w:ilvl w:val="0"/>
          <w:numId w:val="42"/>
        </w:numPr>
        <w:tabs>
          <w:tab w:pos="1660" w:val="left" w:leader="none"/>
          <w:tab w:pos="1661" w:val="left" w:leader="none"/>
        </w:tabs>
        <w:spacing w:line="240" w:lineRule="auto" w:before="2" w:after="0"/>
        <w:ind w:left="1660" w:right="0" w:hanging="361"/>
        <w:jc w:val="left"/>
        <w:rPr>
          <w:sz w:val="22"/>
        </w:rPr>
      </w:pP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“Yes,”</w:t>
      </w:r>
      <w:r>
        <w:rPr>
          <w:spacing w:val="-2"/>
          <w:sz w:val="22"/>
        </w:rPr>
        <w:t> </w:t>
      </w:r>
      <w:r>
        <w:rPr>
          <w:sz w:val="22"/>
        </w:rPr>
        <w:t>“No”</w:t>
      </w:r>
      <w:r>
        <w:rPr>
          <w:spacing w:val="-2"/>
          <w:sz w:val="22"/>
        </w:rPr>
        <w:t> </w:t>
      </w:r>
      <w:r>
        <w:rPr>
          <w:sz w:val="22"/>
        </w:rPr>
        <w:t>questionnaire</w:t>
      </w:r>
      <w:r>
        <w:rPr>
          <w:spacing w:val="-2"/>
          <w:sz w:val="22"/>
        </w:rPr>
        <w:t> </w:t>
      </w:r>
      <w:r>
        <w:rPr>
          <w:sz w:val="22"/>
        </w:rPr>
        <w:t>may</w:t>
      </w:r>
      <w:r>
        <w:rPr>
          <w:spacing w:val="-4"/>
          <w:sz w:val="22"/>
        </w:rPr>
        <w:t> </w:t>
      </w:r>
      <w:r>
        <w:rPr>
          <w:sz w:val="22"/>
        </w:rPr>
        <w:t>oversimplify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scale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severity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hazard</w:t>
      </w:r>
      <w:r>
        <w:rPr>
          <w:spacing w:val="-3"/>
          <w:sz w:val="22"/>
        </w:rPr>
        <w:t> </w:t>
      </w:r>
      <w:r>
        <w:rPr>
          <w:sz w:val="22"/>
        </w:rPr>
        <w:t>present.</w:t>
      </w:r>
    </w:p>
    <w:p>
      <w:pPr>
        <w:pStyle w:val="ListParagraph"/>
        <w:numPr>
          <w:ilvl w:val="0"/>
          <w:numId w:val="42"/>
        </w:numPr>
        <w:tabs>
          <w:tab w:pos="1660" w:val="left" w:leader="none"/>
          <w:tab w:pos="1661" w:val="left" w:leader="none"/>
        </w:tabs>
        <w:spacing w:line="276" w:lineRule="auto" w:before="38" w:after="0"/>
        <w:ind w:left="1660" w:right="1556" w:hanging="360"/>
        <w:jc w:val="left"/>
        <w:rPr>
          <w:sz w:val="22"/>
        </w:rPr>
      </w:pPr>
      <w:r>
        <w:rPr>
          <w:sz w:val="22"/>
        </w:rPr>
        <w:t>A hazard assessment is solely focused on an operation and should be used in conjunction</w:t>
      </w:r>
      <w:r>
        <w:rPr>
          <w:spacing w:val="1"/>
          <w:sz w:val="22"/>
        </w:rPr>
        <w:t> </w:t>
      </w:r>
      <w:r>
        <w:rPr>
          <w:sz w:val="22"/>
        </w:rPr>
        <w:t>with a holistic laboratory assessment tool to identify other potential hazards present in the</w:t>
      </w:r>
      <w:r>
        <w:rPr>
          <w:spacing w:val="-46"/>
          <w:sz w:val="22"/>
        </w:rPr>
        <w:t> </w:t>
      </w:r>
      <w:r>
        <w:rPr>
          <w:sz w:val="22"/>
        </w:rPr>
        <w:t>laboratory.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76" w:lineRule="auto" w:before="0" w:after="0"/>
        <w:ind w:left="1660" w:right="7535" w:hanging="720"/>
        <w:jc w:val="left"/>
      </w:pPr>
      <w:r>
        <w:rPr/>
        <w:pict>
          <v:group style="position:absolute;margin-left:250.884995pt;margin-top:3.021339pt;width:293.6pt;height:226.45pt;mso-position-horizontal-relative:page;mso-position-vertical-relative:paragraph;z-index:15741440" id="docshapegroup36" coordorigin="5018,60" coordsize="5872,4529">
            <v:shape style="position:absolute;left:5036;top:78;width:5834;height:4497" type="#_x0000_t75" id="docshape37" stroked="false">
              <v:imagedata r:id="rId26" o:title=""/>
            </v:shape>
            <v:rect style="position:absolute;left:5025;top:67;width:5857;height:4514" id="docshape38" filled="false" stroked="true" strokeweight=".75pt" strokecolor="#000000">
              <v:stroke dashstyle="solid"/>
            </v:rect>
            <w10:wrap type="none"/>
          </v:group>
        </w:pict>
      </w:r>
      <w:bookmarkStart w:name="_bookmark63" w:id="123"/>
      <w:bookmarkEnd w:id="123"/>
      <w:r>
        <w:rPr>
          <w:b w:val="0"/>
        </w:rPr>
      </w:r>
      <w:bookmarkStart w:name="_bookmark63" w:id="124"/>
      <w:bookmarkEnd w:id="124"/>
      <w:r>
        <w:rPr/>
        <w:t>C</w:t>
      </w:r>
      <w:r>
        <w:rPr/>
        <w:t>hemical Hazard</w:t>
      </w:r>
      <w:r>
        <w:rPr>
          <w:spacing w:val="1"/>
        </w:rPr>
        <w:t> </w:t>
      </w:r>
      <w:r>
        <w:rPr/>
        <w:t>Assessment Tool for</w:t>
      </w:r>
      <w:r>
        <w:rPr>
          <w:spacing w:val="1"/>
        </w:rPr>
        <w:t> </w:t>
      </w:r>
      <w:r>
        <w:rPr/>
        <w:t>High</w:t>
      </w:r>
      <w:r>
        <w:rPr>
          <w:spacing w:val="-5"/>
        </w:rPr>
        <w:t> </w:t>
      </w:r>
      <w:r>
        <w:rPr/>
        <w:t>Hazard</w:t>
      </w:r>
      <w:r>
        <w:rPr>
          <w:spacing w:val="-5"/>
        </w:rPr>
        <w:t> </w:t>
      </w:r>
      <w:r>
        <w:rPr/>
        <w:t>Chemicals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273" w:lineRule="auto"/>
        <w:ind w:left="940" w:right="7534"/>
      </w:pPr>
      <w:r>
        <w:rPr/>
        <w:t>The complete checklist is available</w:t>
      </w:r>
      <w:r>
        <w:rPr>
          <w:spacing w:val="-46"/>
        </w:rPr>
        <w:t> </w:t>
      </w:r>
      <w:r>
        <w:rPr/>
        <w:t>in</w:t>
      </w:r>
      <w:r>
        <w:rPr>
          <w:spacing w:val="-3"/>
        </w:rPr>
        <w:t> </w:t>
      </w:r>
      <w:r>
        <w:rPr/>
        <w:t>APPENDIX F</w:t>
      </w:r>
      <w:r>
        <w:rPr>
          <w:spacing w:val="-2"/>
        </w:rPr>
        <w:t> </w:t>
      </w:r>
      <w:r>
        <w:rPr/>
        <w:t>(Table F-5).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Applicability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Use</w:t>
      </w: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line="276" w:lineRule="auto" w:before="101"/>
        <w:ind w:left="940" w:right="-17"/>
      </w:pPr>
      <w:r>
        <w:rPr/>
        <w:t>This Chemical Hazard Assessment</w:t>
      </w:r>
      <w:r>
        <w:rPr>
          <w:spacing w:val="1"/>
        </w:rPr>
        <w:t> </w:t>
      </w:r>
      <w:r>
        <w:rPr/>
        <w:t>Tool (see excerpt in Figure 11-6) is</w:t>
      </w:r>
      <w:r>
        <w:rPr>
          <w:spacing w:val="-46"/>
        </w:rPr>
        <w:t> </w:t>
      </w:r>
      <w:r>
        <w:rPr/>
        <w:t>used to assess the hazards of a</w:t>
      </w:r>
      <w:r>
        <w:rPr>
          <w:spacing w:val="1"/>
        </w:rPr>
        <w:t> </w:t>
      </w:r>
      <w:r>
        <w:rPr/>
        <w:t>specific high hazard chemical and</w:t>
      </w:r>
      <w:r>
        <w:rPr>
          <w:spacing w:val="1"/>
        </w:rPr>
        <w:t> </w:t>
      </w:r>
      <w:r>
        <w:rPr/>
        <w:t>identify the necessary safe work</w:t>
      </w:r>
      <w:r>
        <w:rPr>
          <w:spacing w:val="1"/>
        </w:rPr>
        <w:t> </w:t>
      </w:r>
      <w:r>
        <w:rPr/>
        <w:t>practices. The qualification for a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 </w:t>
      </w:r>
      <w:r>
        <w:rPr/>
        <w:t>hazard</w:t>
      </w:r>
      <w:r>
        <w:rPr>
          <w:spacing w:val="-4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vary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5"/>
        <w:ind w:left="425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Figure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11-6: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Excerpt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from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Table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F-5 in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APPENDIX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F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header="0" w:footer="1018" w:top="1580" w:bottom="280" w:left="500" w:right="0"/>
          <w:cols w:num="2" w:equalWidth="0">
            <w:col w:w="4227" w:space="40"/>
            <w:col w:w="7473"/>
          </w:cols>
        </w:sectPr>
      </w:pPr>
    </w:p>
    <w:p>
      <w:pPr>
        <w:pStyle w:val="BodyText"/>
        <w:spacing w:line="276" w:lineRule="auto" w:before="79"/>
        <w:ind w:left="940" w:right="1633"/>
      </w:pPr>
      <w:r>
        <w:rPr/>
        <w:t>between institutions. The enclosed tool includes explosive, unstable, pyrophoric, water reactive,</w:t>
      </w:r>
      <w:r>
        <w:rPr>
          <w:spacing w:val="1"/>
        </w:rPr>
        <w:t> </w:t>
      </w:r>
      <w:r>
        <w:rPr/>
        <w:t>high acute toxicity, carcinogens, and reproductive toxins as high hazard chemicals. The Chemical</w:t>
      </w:r>
      <w:r>
        <w:rPr>
          <w:spacing w:val="1"/>
        </w:rPr>
        <w:t> </w:t>
      </w:r>
      <w:r>
        <w:rPr/>
        <w:t>Hazard Assessment Tool is used to develop the laboratory-specific high hazard operating</w:t>
      </w:r>
      <w:r>
        <w:rPr>
          <w:spacing w:val="1"/>
        </w:rPr>
        <w:t> </w:t>
      </w:r>
      <w:r>
        <w:rPr/>
        <w:t>procedure to identify safe work practices for the particular high hazard chemical, including</w:t>
      </w:r>
      <w:r>
        <w:rPr>
          <w:spacing w:val="1"/>
        </w:rPr>
        <w:t> </w:t>
      </w:r>
      <w:r>
        <w:rPr/>
        <w:t>administrative controls, engineering controls, and PPE. The Chemical Hazard Assessment tool can</w:t>
      </w:r>
      <w:r>
        <w:rPr>
          <w:spacing w:val="-46"/>
        </w:rPr>
        <w:t> </w:t>
      </w:r>
      <w:r>
        <w:rPr/>
        <w:t>then</w:t>
      </w:r>
      <w:r>
        <w:rPr>
          <w:spacing w:val="-2"/>
        </w:rPr>
        <w:t> </w:t>
      </w:r>
      <w:r>
        <w:rPr/>
        <w:t>be used to help</w:t>
      </w:r>
      <w:r>
        <w:rPr>
          <w:spacing w:val="-1"/>
        </w:rPr>
        <w:t> </w:t>
      </w:r>
      <w:r>
        <w:rPr/>
        <w:t>train</w:t>
      </w:r>
      <w:r>
        <w:rPr>
          <w:spacing w:val="-4"/>
        </w:rPr>
        <w:t> </w:t>
      </w:r>
      <w:r>
        <w:rPr/>
        <w:t>laboratory</w:t>
      </w:r>
      <w:r>
        <w:rPr>
          <w:spacing w:val="-1"/>
        </w:rPr>
        <w:t> </w:t>
      </w:r>
      <w:r>
        <w:rPr/>
        <w:t>staff.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Target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Audience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spacing w:line="276" w:lineRule="auto"/>
        <w:ind w:left="940" w:right="1579"/>
      </w:pPr>
      <w:r>
        <w:rPr/>
        <w:t>The target audience for this Chemical Hazard Assessment Tool is a senior laboratory staff member</w:t>
      </w:r>
      <w:r>
        <w:rPr>
          <w:spacing w:val="-46"/>
        </w:rPr>
        <w:t> </w:t>
      </w:r>
      <w:r>
        <w:rPr/>
        <w:t>who is familiar with the laboratory use of the high hazard chemical being assessed. The person</w:t>
      </w:r>
      <w:r>
        <w:rPr>
          <w:spacing w:val="1"/>
        </w:rPr>
        <w:t> </w:t>
      </w:r>
      <w:r>
        <w:rPr/>
        <w:t>should be the subject matter expert to properly assess and identify the safe work practices</w:t>
      </w:r>
      <w:r>
        <w:rPr>
          <w:spacing w:val="1"/>
        </w:rPr>
        <w:t> </w:t>
      </w:r>
      <w:r>
        <w:rPr/>
        <w:t>associated with the high hazard chemical. Secondary users are the other laboratory staff members</w:t>
      </w:r>
      <w:r>
        <w:rPr>
          <w:spacing w:val="-46"/>
        </w:rPr>
        <w:t> </w:t>
      </w:r>
      <w:r>
        <w:rPr/>
        <w:t>who</w:t>
      </w:r>
      <w:r>
        <w:rPr>
          <w:spacing w:val="-2"/>
        </w:rPr>
        <w:t> </w:t>
      </w:r>
      <w:r>
        <w:rPr/>
        <w:t>require training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 safe use of</w:t>
      </w:r>
      <w:r>
        <w:rPr>
          <w:spacing w:val="-1"/>
        </w:rPr>
        <w:t> </w:t>
      </w:r>
      <w:r>
        <w:rPr/>
        <w:t>the high hazard</w:t>
      </w:r>
      <w:r>
        <w:rPr>
          <w:spacing w:val="-1"/>
        </w:rPr>
        <w:t> </w:t>
      </w:r>
      <w:r>
        <w:rPr/>
        <w:t>chemical.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Benefits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Limitations</w:t>
      </w:r>
    </w:p>
    <w:p>
      <w:pPr>
        <w:pStyle w:val="BodyText"/>
        <w:spacing w:before="6"/>
        <w:rPr>
          <w:i/>
          <w:sz w:val="28"/>
        </w:rPr>
      </w:pPr>
    </w:p>
    <w:p>
      <w:pPr>
        <w:pStyle w:val="BodyText"/>
        <w:spacing w:before="1"/>
        <w:ind w:left="940"/>
      </w:pPr>
      <w:r>
        <w:rPr/>
        <w:t>The</w:t>
      </w:r>
      <w:r>
        <w:rPr>
          <w:spacing w:val="-3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Hazard</w:t>
      </w:r>
      <w:r>
        <w:rPr>
          <w:spacing w:val="-4"/>
        </w:rPr>
        <w:t> </w:t>
      </w:r>
      <w:r>
        <w:rPr/>
        <w:t>Assessment</w:t>
      </w:r>
      <w:r>
        <w:rPr>
          <w:spacing w:val="-6"/>
        </w:rPr>
        <w:t> </w:t>
      </w:r>
      <w:r>
        <w:rPr/>
        <w:t>Tool</w:t>
      </w:r>
      <w:r>
        <w:rPr>
          <w:spacing w:val="-2"/>
        </w:rPr>
        <w:t> </w:t>
      </w:r>
      <w:r>
        <w:rPr/>
        <w:t>include:</w:t>
      </w:r>
    </w:p>
    <w:p>
      <w:pPr>
        <w:pStyle w:val="ListParagraph"/>
        <w:numPr>
          <w:ilvl w:val="0"/>
          <w:numId w:val="43"/>
        </w:numPr>
        <w:tabs>
          <w:tab w:pos="1660" w:val="left" w:leader="none"/>
          <w:tab w:pos="1661" w:val="left" w:leader="none"/>
        </w:tabs>
        <w:spacing w:line="240" w:lineRule="auto" w:before="39" w:after="0"/>
        <w:ind w:left="1660" w:right="0" w:hanging="361"/>
        <w:jc w:val="left"/>
        <w:rPr>
          <w:sz w:val="22"/>
        </w:rPr>
      </w:pPr>
      <w:r>
        <w:rPr>
          <w:sz w:val="22"/>
        </w:rPr>
        <w:t>Comprehensive</w:t>
      </w:r>
      <w:r>
        <w:rPr>
          <w:spacing w:val="-3"/>
          <w:sz w:val="22"/>
        </w:rPr>
        <w:t> </w:t>
      </w:r>
      <w:r>
        <w:rPr>
          <w:sz w:val="22"/>
        </w:rPr>
        <w:t>assessment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specific</w:t>
      </w:r>
      <w:r>
        <w:rPr>
          <w:spacing w:val="-4"/>
          <w:sz w:val="22"/>
        </w:rPr>
        <w:t> </w:t>
      </w:r>
      <w:r>
        <w:rPr>
          <w:sz w:val="22"/>
        </w:rPr>
        <w:t>high</w:t>
      </w:r>
      <w:r>
        <w:rPr>
          <w:spacing w:val="-5"/>
          <w:sz w:val="22"/>
        </w:rPr>
        <w:t> </w:t>
      </w:r>
      <w:r>
        <w:rPr>
          <w:sz w:val="22"/>
        </w:rPr>
        <w:t>hazard chemical;</w:t>
      </w:r>
    </w:p>
    <w:p>
      <w:pPr>
        <w:pStyle w:val="ListParagraph"/>
        <w:numPr>
          <w:ilvl w:val="0"/>
          <w:numId w:val="43"/>
        </w:numPr>
        <w:tabs>
          <w:tab w:pos="1660" w:val="left" w:leader="none"/>
          <w:tab w:pos="1661" w:val="left" w:leader="none"/>
        </w:tabs>
        <w:spacing w:line="276" w:lineRule="auto" w:before="37" w:after="0"/>
        <w:ind w:left="1660" w:right="1514" w:hanging="360"/>
        <w:jc w:val="left"/>
        <w:rPr>
          <w:sz w:val="22"/>
        </w:rPr>
      </w:pPr>
      <w:r>
        <w:rPr>
          <w:sz w:val="22"/>
        </w:rPr>
        <w:t>Serves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laboratory-specific</w:t>
      </w:r>
      <w:r>
        <w:rPr>
          <w:spacing w:val="-2"/>
          <w:sz w:val="22"/>
        </w:rPr>
        <w:t> </w:t>
      </w:r>
      <w:r>
        <w:rPr>
          <w:sz w:val="22"/>
        </w:rPr>
        <w:t>high</w:t>
      </w:r>
      <w:r>
        <w:rPr>
          <w:spacing w:val="-2"/>
          <w:sz w:val="22"/>
        </w:rPr>
        <w:t> </w:t>
      </w:r>
      <w:r>
        <w:rPr>
          <w:sz w:val="22"/>
        </w:rPr>
        <w:t>hazard</w:t>
      </w:r>
      <w:r>
        <w:rPr>
          <w:spacing w:val="-4"/>
          <w:sz w:val="22"/>
        </w:rPr>
        <w:t> </w:t>
      </w:r>
      <w:r>
        <w:rPr>
          <w:sz w:val="22"/>
        </w:rPr>
        <w:t>operating</w:t>
      </w:r>
      <w:r>
        <w:rPr>
          <w:spacing w:val="-3"/>
          <w:sz w:val="22"/>
        </w:rPr>
        <w:t> </w:t>
      </w:r>
      <w:r>
        <w:rPr>
          <w:sz w:val="22"/>
        </w:rPr>
        <w:t>procedure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safe</w:t>
      </w:r>
      <w:r>
        <w:rPr>
          <w:spacing w:val="-4"/>
          <w:sz w:val="22"/>
        </w:rPr>
        <w:t> </w:t>
      </w:r>
      <w:r>
        <w:rPr>
          <w:sz w:val="22"/>
        </w:rPr>
        <w:t>handling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6"/>
          <w:sz w:val="22"/>
        </w:rPr>
        <w:t> </w:t>
      </w:r>
      <w:r>
        <w:rPr>
          <w:sz w:val="22"/>
        </w:rPr>
        <w:t>use</w:t>
      </w:r>
      <w:r>
        <w:rPr>
          <w:spacing w:val="-1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high hazard</w:t>
      </w:r>
      <w:r>
        <w:rPr>
          <w:spacing w:val="-3"/>
          <w:sz w:val="22"/>
        </w:rPr>
        <w:t> </w:t>
      </w:r>
      <w:r>
        <w:rPr>
          <w:sz w:val="22"/>
        </w:rPr>
        <w:t>chemical;</w:t>
      </w:r>
    </w:p>
    <w:p>
      <w:pPr>
        <w:pStyle w:val="ListParagraph"/>
        <w:numPr>
          <w:ilvl w:val="0"/>
          <w:numId w:val="43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810" w:hanging="360"/>
        <w:jc w:val="left"/>
        <w:rPr>
          <w:sz w:val="22"/>
        </w:rPr>
      </w:pPr>
      <w:r>
        <w:rPr>
          <w:sz w:val="22"/>
        </w:rPr>
        <w:t>Depending on the frequency of use of the high hazard chemical at the institution, subject</w:t>
      </w:r>
      <w:r>
        <w:rPr>
          <w:spacing w:val="-46"/>
          <w:sz w:val="22"/>
        </w:rPr>
        <w:t> </w:t>
      </w:r>
      <w:r>
        <w:rPr>
          <w:sz w:val="22"/>
        </w:rPr>
        <w:t>matter expert knowledge and training can be shared with other less experienced</w:t>
      </w:r>
      <w:r>
        <w:rPr>
          <w:spacing w:val="1"/>
          <w:sz w:val="22"/>
        </w:rPr>
        <w:t> </w:t>
      </w:r>
      <w:r>
        <w:rPr>
          <w:sz w:val="22"/>
        </w:rPr>
        <w:t>laboratories prior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use</w:t>
      </w:r>
      <w:r>
        <w:rPr>
          <w:spacing w:val="-1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high</w:t>
      </w:r>
      <w:r>
        <w:rPr>
          <w:spacing w:val="-1"/>
          <w:sz w:val="22"/>
        </w:rPr>
        <w:t> </w:t>
      </w:r>
      <w:r>
        <w:rPr>
          <w:sz w:val="22"/>
        </w:rPr>
        <w:t>hazard</w:t>
      </w:r>
      <w:r>
        <w:rPr>
          <w:spacing w:val="-1"/>
          <w:sz w:val="22"/>
        </w:rPr>
        <w:t> </w:t>
      </w:r>
      <w:r>
        <w:rPr>
          <w:sz w:val="22"/>
        </w:rPr>
        <w:t>chemical;</w:t>
      </w:r>
    </w:p>
    <w:p>
      <w:pPr>
        <w:pStyle w:val="ListParagraph"/>
        <w:numPr>
          <w:ilvl w:val="0"/>
          <w:numId w:val="43"/>
        </w:numPr>
        <w:tabs>
          <w:tab w:pos="1660" w:val="left" w:leader="none"/>
          <w:tab w:pos="1661" w:val="left" w:leader="none"/>
        </w:tabs>
        <w:spacing w:line="269" w:lineRule="exact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Identifies</w:t>
      </w:r>
      <w:r>
        <w:rPr>
          <w:spacing w:val="-2"/>
          <w:sz w:val="22"/>
        </w:rPr>
        <w:t> </w:t>
      </w:r>
      <w:r>
        <w:rPr>
          <w:sz w:val="22"/>
        </w:rPr>
        <w:t>staff</w:t>
      </w:r>
      <w:r>
        <w:rPr>
          <w:spacing w:val="-2"/>
          <w:sz w:val="22"/>
        </w:rPr>
        <w:t> </w:t>
      </w:r>
      <w:r>
        <w:rPr>
          <w:sz w:val="22"/>
        </w:rPr>
        <w:t>authorized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unauthorized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use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high</w:t>
      </w:r>
      <w:r>
        <w:rPr>
          <w:spacing w:val="-2"/>
          <w:sz w:val="22"/>
        </w:rPr>
        <w:t> </w:t>
      </w:r>
      <w:r>
        <w:rPr>
          <w:sz w:val="22"/>
        </w:rPr>
        <w:t>hazard</w:t>
      </w:r>
      <w:r>
        <w:rPr>
          <w:spacing w:val="-5"/>
          <w:sz w:val="22"/>
        </w:rPr>
        <w:t> </w:t>
      </w:r>
      <w:r>
        <w:rPr>
          <w:sz w:val="22"/>
        </w:rPr>
        <w:t>chemical;</w:t>
      </w:r>
      <w:r>
        <w:rPr>
          <w:spacing w:val="-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43"/>
        </w:numPr>
        <w:tabs>
          <w:tab w:pos="1660" w:val="left" w:leader="none"/>
          <w:tab w:pos="1661" w:val="left" w:leader="none"/>
        </w:tabs>
        <w:spacing w:line="276" w:lineRule="auto" w:before="38" w:after="0"/>
        <w:ind w:left="1660" w:right="1682" w:hanging="360"/>
        <w:jc w:val="left"/>
        <w:rPr>
          <w:sz w:val="22"/>
        </w:rPr>
      </w:pPr>
      <w:r>
        <w:rPr>
          <w:sz w:val="22"/>
        </w:rPr>
        <w:t>Identifies the requirements for staff training, available resources, administrative controls,</w:t>
      </w:r>
      <w:r>
        <w:rPr>
          <w:spacing w:val="-46"/>
          <w:sz w:val="22"/>
        </w:rPr>
        <w:t> </w:t>
      </w:r>
      <w:r>
        <w:rPr>
          <w:sz w:val="22"/>
        </w:rPr>
        <w:t>engineering</w:t>
      </w:r>
      <w:r>
        <w:rPr>
          <w:spacing w:val="-2"/>
          <w:sz w:val="22"/>
        </w:rPr>
        <w:t> </w:t>
      </w:r>
      <w:r>
        <w:rPr>
          <w:sz w:val="22"/>
        </w:rPr>
        <w:t>controls, and</w:t>
      </w:r>
      <w:r>
        <w:rPr>
          <w:spacing w:val="-3"/>
          <w:sz w:val="22"/>
        </w:rPr>
        <w:t> </w:t>
      </w:r>
      <w:r>
        <w:rPr>
          <w:sz w:val="22"/>
        </w:rPr>
        <w:t>PPE.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940"/>
      </w:pPr>
      <w:r>
        <w:rPr/>
        <w:t>The</w:t>
      </w:r>
      <w:r>
        <w:rPr>
          <w:spacing w:val="-3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Hazard</w:t>
      </w:r>
      <w:r>
        <w:rPr>
          <w:spacing w:val="-4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Tool</w:t>
      </w:r>
      <w:r>
        <w:rPr>
          <w:spacing w:val="-5"/>
        </w:rPr>
        <w:t> </w:t>
      </w:r>
      <w:r>
        <w:rPr/>
        <w:t>include:</w:t>
      </w:r>
    </w:p>
    <w:p>
      <w:pPr>
        <w:pStyle w:val="ListParagraph"/>
        <w:numPr>
          <w:ilvl w:val="0"/>
          <w:numId w:val="43"/>
        </w:numPr>
        <w:tabs>
          <w:tab w:pos="1660" w:val="left" w:leader="none"/>
          <w:tab w:pos="1661" w:val="left" w:leader="none"/>
        </w:tabs>
        <w:spacing w:line="276" w:lineRule="auto" w:before="37" w:after="0"/>
        <w:ind w:left="1660" w:right="1679" w:hanging="360"/>
        <w:jc w:val="left"/>
        <w:rPr>
          <w:sz w:val="22"/>
        </w:rPr>
      </w:pPr>
      <w:r>
        <w:rPr>
          <w:sz w:val="22"/>
        </w:rPr>
        <w:t>High degree of user knowledge and potential safety personnel interaction to complete the</w:t>
      </w:r>
      <w:r>
        <w:rPr>
          <w:spacing w:val="-47"/>
          <w:sz w:val="22"/>
        </w:rPr>
        <w:t> </w:t>
      </w:r>
      <w:r>
        <w:rPr>
          <w:sz w:val="22"/>
        </w:rPr>
        <w:t>laboratory-specific high hazard</w:t>
      </w:r>
      <w:r>
        <w:rPr>
          <w:spacing w:val="-1"/>
          <w:sz w:val="22"/>
        </w:rPr>
        <w:t> </w:t>
      </w:r>
      <w:r>
        <w:rPr>
          <w:sz w:val="22"/>
        </w:rPr>
        <w:t>operating</w:t>
      </w:r>
      <w:r>
        <w:rPr>
          <w:spacing w:val="-2"/>
          <w:sz w:val="22"/>
        </w:rPr>
        <w:t> </w:t>
      </w:r>
      <w:r>
        <w:rPr>
          <w:sz w:val="22"/>
        </w:rPr>
        <w:t>procedure.</w:t>
      </w:r>
    </w:p>
    <w:p>
      <w:pPr>
        <w:pStyle w:val="ListParagraph"/>
        <w:numPr>
          <w:ilvl w:val="0"/>
          <w:numId w:val="43"/>
        </w:numPr>
        <w:tabs>
          <w:tab w:pos="1660" w:val="left" w:leader="none"/>
          <w:tab w:pos="1661" w:val="left" w:leader="none"/>
        </w:tabs>
        <w:spacing w:line="273" w:lineRule="auto" w:before="0" w:after="0"/>
        <w:ind w:left="1660" w:right="1853" w:hanging="360"/>
        <w:jc w:val="left"/>
        <w:rPr>
          <w:sz w:val="22"/>
        </w:rPr>
      </w:pPr>
      <w:r>
        <w:rPr>
          <w:sz w:val="22"/>
        </w:rPr>
        <w:t>High degree of laboratory-specific customization may limit ability to use the resource in</w:t>
      </w:r>
      <w:r>
        <w:rPr>
          <w:spacing w:val="-46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laboratory</w:t>
      </w:r>
      <w:r>
        <w:rPr>
          <w:spacing w:val="-1"/>
          <w:sz w:val="22"/>
        </w:rPr>
        <w:t> </w:t>
      </w:r>
      <w:r>
        <w:rPr>
          <w:sz w:val="22"/>
        </w:rPr>
        <w:t>spaces.</w:t>
      </w:r>
    </w:p>
    <w:p>
      <w:pPr>
        <w:pStyle w:val="ListParagraph"/>
        <w:numPr>
          <w:ilvl w:val="0"/>
          <w:numId w:val="43"/>
        </w:numPr>
        <w:tabs>
          <w:tab w:pos="1660" w:val="left" w:leader="none"/>
          <w:tab w:pos="1661" w:val="left" w:leader="none"/>
        </w:tabs>
        <w:spacing w:line="276" w:lineRule="auto" w:before="3" w:after="0"/>
        <w:ind w:left="1660" w:right="2111" w:hanging="360"/>
        <w:jc w:val="left"/>
        <w:rPr>
          <w:sz w:val="22"/>
        </w:rPr>
      </w:pPr>
      <w:r>
        <w:rPr>
          <w:sz w:val="22"/>
        </w:rPr>
        <w:t>Hazard</w:t>
      </w:r>
      <w:r>
        <w:rPr>
          <w:spacing w:val="-2"/>
          <w:sz w:val="22"/>
        </w:rPr>
        <w:t> </w:t>
      </w:r>
      <w:r>
        <w:rPr>
          <w:sz w:val="22"/>
        </w:rPr>
        <w:t>assessment</w:t>
      </w:r>
      <w:r>
        <w:rPr>
          <w:spacing w:val="-3"/>
          <w:sz w:val="22"/>
        </w:rPr>
        <w:t> </w:t>
      </w:r>
      <w:r>
        <w:rPr>
          <w:sz w:val="22"/>
        </w:rPr>
        <w:t>is solely</w:t>
      </w:r>
      <w:r>
        <w:rPr>
          <w:spacing w:val="-3"/>
          <w:sz w:val="22"/>
        </w:rPr>
        <w:t> </w:t>
      </w:r>
      <w:r>
        <w:rPr>
          <w:sz w:val="22"/>
        </w:rPr>
        <w:t>focused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specific</w:t>
      </w:r>
      <w:r>
        <w:rPr>
          <w:spacing w:val="-4"/>
          <w:sz w:val="22"/>
        </w:rPr>
        <w:t> </w:t>
      </w:r>
      <w:r>
        <w:rPr>
          <w:sz w:val="22"/>
        </w:rPr>
        <w:t>use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high</w:t>
      </w:r>
      <w:r>
        <w:rPr>
          <w:spacing w:val="-2"/>
          <w:sz w:val="22"/>
        </w:rPr>
        <w:t> </w:t>
      </w:r>
      <w:r>
        <w:rPr>
          <w:sz w:val="22"/>
        </w:rPr>
        <w:t>hazard</w:t>
      </w:r>
      <w:r>
        <w:rPr>
          <w:spacing w:val="-2"/>
          <w:sz w:val="22"/>
        </w:rPr>
        <w:t> </w:t>
      </w:r>
      <w:r>
        <w:rPr>
          <w:sz w:val="22"/>
        </w:rPr>
        <w:t>chemical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46"/>
          <w:sz w:val="22"/>
        </w:rPr>
        <w:t> </w:t>
      </w:r>
      <w:r>
        <w:rPr>
          <w:sz w:val="22"/>
        </w:rPr>
        <w:t>certain methodology and should be used in conjunction with a holistic laboratory</w:t>
      </w:r>
      <w:r>
        <w:rPr>
          <w:spacing w:val="1"/>
          <w:sz w:val="22"/>
        </w:rPr>
        <w:t> </w:t>
      </w:r>
      <w:r>
        <w:rPr>
          <w:sz w:val="22"/>
        </w:rPr>
        <w:t>assessment</w:t>
      </w:r>
      <w:r>
        <w:rPr>
          <w:spacing w:val="-2"/>
          <w:sz w:val="22"/>
        </w:rPr>
        <w:t> </w:t>
      </w:r>
      <w:r>
        <w:rPr>
          <w:sz w:val="22"/>
        </w:rPr>
        <w:t>tool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identify</w:t>
      </w:r>
      <w:r>
        <w:rPr>
          <w:spacing w:val="-1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potential</w:t>
      </w:r>
      <w:r>
        <w:rPr>
          <w:spacing w:val="-1"/>
          <w:sz w:val="22"/>
        </w:rPr>
        <w:t> </w:t>
      </w:r>
      <w:r>
        <w:rPr>
          <w:sz w:val="22"/>
        </w:rPr>
        <w:t>hazards</w:t>
      </w:r>
      <w:r>
        <w:rPr>
          <w:spacing w:val="-2"/>
          <w:sz w:val="22"/>
        </w:rPr>
        <w:t> </w:t>
      </w:r>
      <w:r>
        <w:rPr>
          <w:sz w:val="22"/>
        </w:rPr>
        <w:t>present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 laboratory.</w:t>
      </w:r>
    </w:p>
    <w:p>
      <w:pPr>
        <w:pStyle w:val="ListParagraph"/>
        <w:numPr>
          <w:ilvl w:val="0"/>
          <w:numId w:val="43"/>
        </w:numPr>
        <w:tabs>
          <w:tab w:pos="1660" w:val="left" w:leader="none"/>
          <w:tab w:pos="1661" w:val="left" w:leader="none"/>
        </w:tabs>
        <w:spacing w:line="273" w:lineRule="auto" w:before="0" w:after="0"/>
        <w:ind w:left="1660" w:right="1789" w:hanging="360"/>
        <w:jc w:val="left"/>
        <w:rPr>
          <w:sz w:val="22"/>
        </w:rPr>
      </w:pPr>
      <w:r>
        <w:rPr>
          <w:sz w:val="22"/>
        </w:rPr>
        <w:t>Additional hazard assessments for the same high hazard chemical may be required if the</w:t>
      </w:r>
      <w:r>
        <w:rPr>
          <w:spacing w:val="-46"/>
          <w:sz w:val="22"/>
        </w:rPr>
        <w:t> </w:t>
      </w:r>
      <w:r>
        <w:rPr>
          <w:sz w:val="22"/>
        </w:rPr>
        <w:t>material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used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varying</w:t>
      </w:r>
      <w:r>
        <w:rPr>
          <w:spacing w:val="-1"/>
          <w:sz w:val="22"/>
        </w:rPr>
        <w:t> </w:t>
      </w:r>
      <w:r>
        <w:rPr>
          <w:sz w:val="22"/>
        </w:rPr>
        <w:t>forms,</w:t>
      </w:r>
      <w:r>
        <w:rPr>
          <w:spacing w:val="-1"/>
          <w:sz w:val="22"/>
        </w:rPr>
        <w:t> </w:t>
      </w:r>
      <w:r>
        <w:rPr>
          <w:sz w:val="22"/>
        </w:rPr>
        <w:t>concentrations, and</w:t>
      </w:r>
      <w:r>
        <w:rPr>
          <w:spacing w:val="-2"/>
          <w:sz w:val="22"/>
        </w:rPr>
        <w:t> </w:t>
      </w:r>
      <w:r>
        <w:rPr>
          <w:sz w:val="22"/>
        </w:rPr>
        <w:t>methodologies.</w:t>
      </w:r>
    </w:p>
    <w:p>
      <w:pPr>
        <w:pStyle w:val="BodyText"/>
        <w:spacing w:before="4"/>
        <w:rPr>
          <w:sz w:val="25"/>
        </w:rPr>
      </w:pPr>
    </w:p>
    <w:p>
      <w:pPr>
        <w:spacing w:before="1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Checklist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Example</w:t>
      </w:r>
    </w:p>
    <w:p>
      <w:pPr>
        <w:pStyle w:val="BodyText"/>
        <w:spacing w:before="8"/>
        <w:rPr>
          <w:i/>
          <w:sz w:val="28"/>
        </w:rPr>
      </w:pPr>
    </w:p>
    <w:p>
      <w:pPr>
        <w:pStyle w:val="BodyText"/>
        <w:spacing w:line="273" w:lineRule="auto" w:before="1"/>
        <w:ind w:left="940" w:right="1453"/>
      </w:pPr>
      <w:r>
        <w:rPr/>
        <w:t>A completed sample of this Chemical Hazard Assessment Tool for High Hazard Chemicals is</w:t>
      </w:r>
      <w:r>
        <w:rPr>
          <w:spacing w:val="1"/>
        </w:rPr>
        <w:t> </w:t>
      </w:r>
      <w:r>
        <w:rPr/>
        <w:t>available</w:t>
      </w:r>
      <w:r>
        <w:rPr>
          <w:spacing w:val="-7"/>
        </w:rPr>
        <w:t> </w:t>
      </w:r>
      <w:r>
        <w:rPr/>
        <w:t>in</w:t>
      </w:r>
      <w:r>
        <w:rPr>
          <w:spacing w:val="-3"/>
        </w:rPr>
        <w:t> </w:t>
      </w:r>
      <w:r>
        <w:rPr/>
        <w:t>APPENDIX</w:t>
      </w:r>
      <w:r>
        <w:rPr>
          <w:spacing w:val="-2"/>
        </w:rPr>
        <w:t> </w:t>
      </w:r>
      <w:r>
        <w:rPr/>
        <w:t>F</w:t>
      </w:r>
      <w:r>
        <w:rPr>
          <w:spacing w:val="-3"/>
        </w:rPr>
        <w:t> </w:t>
      </w:r>
      <w:r>
        <w:rPr/>
        <w:t>(Table</w:t>
      </w:r>
      <w:r>
        <w:rPr>
          <w:spacing w:val="-4"/>
        </w:rPr>
        <w:t> </w:t>
      </w:r>
      <w:r>
        <w:rPr/>
        <w:t>F-6).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tool</w:t>
      </w:r>
      <w:r>
        <w:rPr>
          <w:spacing w:val="-3"/>
        </w:rPr>
        <w:t> </w:t>
      </w:r>
      <w:r>
        <w:rPr/>
        <w:t>assesses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safe</w:t>
      </w:r>
      <w:r>
        <w:rPr>
          <w:spacing w:val="-3"/>
        </w:rPr>
        <w:t> </w:t>
      </w:r>
      <w:r>
        <w:rPr/>
        <w:t>handling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sodium</w:t>
      </w:r>
      <w:r>
        <w:rPr>
          <w:spacing w:val="-5"/>
        </w:rPr>
        <w:t> </w:t>
      </w:r>
      <w:r>
        <w:rPr/>
        <w:t>cyanide</w:t>
      </w:r>
    </w:p>
    <w:p>
      <w:pPr>
        <w:spacing w:after="0" w:line="273" w:lineRule="auto"/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line="278" w:lineRule="auto" w:before="79"/>
        <w:ind w:left="940" w:right="1420"/>
      </w:pPr>
      <w:r>
        <w:rPr/>
        <w:t>powders in laboratories. Note the sample omits laboratory- and institution-specific information, not</w:t>
      </w:r>
      <w:r>
        <w:rPr>
          <w:spacing w:val="-46"/>
        </w:rPr>
        <w:t> </w:t>
      </w:r>
      <w:r>
        <w:rPr/>
        <w:t>pertinent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example.</w:t>
      </w:r>
    </w:p>
    <w:p>
      <w:pPr>
        <w:spacing w:after="0" w:line="278" w:lineRule="auto"/>
        <w:sectPr>
          <w:pgSz w:w="12240" w:h="15840"/>
          <w:pgMar w:header="0" w:footer="1018" w:top="1360" w:bottom="1200" w:left="500" w:right="0"/>
        </w:sectPr>
      </w:pPr>
    </w:p>
    <w:p>
      <w:pPr>
        <w:pStyle w:val="Heading1"/>
        <w:numPr>
          <w:ilvl w:val="0"/>
          <w:numId w:val="17"/>
        </w:numPr>
        <w:tabs>
          <w:tab w:pos="1660" w:val="left" w:leader="none"/>
          <w:tab w:pos="1661" w:val="left" w:leader="none"/>
        </w:tabs>
        <w:spacing w:line="240" w:lineRule="auto" w:before="195" w:after="0"/>
        <w:ind w:left="1660" w:right="2718" w:hanging="720"/>
        <w:jc w:val="left"/>
      </w:pPr>
      <w:bookmarkStart w:name="_bookmark64" w:id="125"/>
      <w:bookmarkEnd w:id="125"/>
      <w:r>
        <w:rPr>
          <w:b w:val="0"/>
        </w:rPr>
      </w:r>
      <w:bookmarkStart w:name="_bookmark64" w:id="126"/>
      <w:bookmarkEnd w:id="126"/>
      <w:r>
        <w:rPr>
          <w:color w:val="365F91"/>
        </w:rPr>
        <w:t>STRUCTURE</w:t>
      </w:r>
      <w:r>
        <w:rPr>
          <w:color w:val="365F91"/>
        </w:rPr>
        <w:t>D DEVELOPMENT OF STANDARD OPERATING</w:t>
      </w:r>
      <w:r>
        <w:rPr>
          <w:color w:val="365F91"/>
          <w:spacing w:val="-59"/>
        </w:rPr>
        <w:t> </w:t>
      </w:r>
      <w:r>
        <w:rPr>
          <w:color w:val="365F91"/>
        </w:rPr>
        <w:t>PROCEDURES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65" w:id="127"/>
      <w:bookmarkEnd w:id="127"/>
      <w:r>
        <w:rPr>
          <w:b w:val="0"/>
        </w:rPr>
      </w:r>
      <w:bookmarkStart w:name="_bookmark65" w:id="128"/>
      <w:bookmarkEnd w:id="128"/>
      <w:r>
        <w:rPr/>
        <w:t>I</w:t>
      </w:r>
      <w:r>
        <w:rPr/>
        <w:t>ntroduction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276" w:lineRule="auto"/>
        <w:ind w:left="940" w:right="6539"/>
      </w:pPr>
      <w:r>
        <w:rPr/>
        <w:pict>
          <v:shape style="position:absolute;margin-left:297pt;margin-top:9.462146pt;width:225pt;height:425.8pt;mso-position-horizontal-relative:page;mso-position-vertical-relative:paragraph;z-index:15741952" type="#_x0000_t202" id="docshape39" filled="false" stroked="true" strokeweight=".75pt" strokecolor="#548ed4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3"/>
                    </w:rPr>
                  </w:pPr>
                </w:p>
                <w:p>
                  <w:pPr>
                    <w:spacing w:before="0"/>
                    <w:ind w:left="145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F81BC"/>
                      <w:sz w:val="20"/>
                    </w:rPr>
                    <w:t>Quick</w:t>
                  </w:r>
                  <w:r>
                    <w:rPr>
                      <w:b/>
                      <w:color w:val="4F81BC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4F81BC"/>
                      <w:sz w:val="20"/>
                    </w:rPr>
                    <w:t>Start:</w:t>
                  </w:r>
                  <w:r>
                    <w:rPr>
                      <w:b/>
                      <w:color w:val="4F81BC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4F81BC"/>
                      <w:sz w:val="20"/>
                    </w:rPr>
                    <w:t>SOPs</w:t>
                  </w:r>
                </w:p>
                <w:p>
                  <w:pPr>
                    <w:spacing w:before="37"/>
                    <w:ind w:left="145" w:right="486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See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the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cautionary</w:t>
                  </w:r>
                  <w:r>
                    <w:rPr>
                      <w:i/>
                      <w:spacing w:val="-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statements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regarding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these</w:t>
                  </w:r>
                  <w:r>
                    <w:rPr>
                      <w:i/>
                      <w:spacing w:val="-4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quick-start</w:t>
                  </w:r>
                  <w:r>
                    <w:rPr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guides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in Section</w:t>
                  </w:r>
                  <w:r>
                    <w:rPr>
                      <w:i/>
                      <w:spacing w:val="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5.2.</w:t>
                  </w:r>
                </w:p>
                <w:p>
                  <w:pPr>
                    <w:pStyle w:val="BodyText"/>
                    <w:spacing w:before="11"/>
                    <w:rPr>
                      <w:i/>
                      <w:sz w:val="19"/>
                    </w:rPr>
                  </w:pPr>
                </w:p>
                <w:p>
                  <w:pPr>
                    <w:spacing w:before="0"/>
                    <w:ind w:left="145" w:right="158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What</w:t>
                  </w:r>
                  <w:r>
                    <w:rPr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it</w:t>
                  </w:r>
                  <w:r>
                    <w:rPr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is:</w:t>
                  </w:r>
                  <w:r>
                    <w:rPr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Comprehensive,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structured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approach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 identify failure points of both individual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hazards and combinations of those hazards. Can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incorporate previous four methods. Requires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more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time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expertise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than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other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methods.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"/>
                    <w:ind w:left="145" w:right="428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Target applications: </w:t>
                  </w:r>
                  <w:r>
                    <w:rPr>
                      <w:sz w:val="20"/>
                    </w:rPr>
                    <w:t>Any scenario where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hazardous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materials,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equipment,</w:t>
                  </w:r>
                  <w:r>
                    <w:rPr>
                      <w:spacing w:val="-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or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processes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identified.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45" w:right="158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People</w:t>
                  </w:r>
                  <w:r>
                    <w:rPr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involved: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Those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experienced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with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prior methods including supervisors,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professional,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technical staff.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"/>
                    <w:ind w:left="145" w:right="158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Getting started: </w:t>
                  </w:r>
                  <w:r>
                    <w:rPr>
                      <w:sz w:val="20"/>
                    </w:rPr>
                    <w:t>Identify hazards and create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process steps (address obvious and pressing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issues before attempting a comprehensive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evaluation); evaluate hazards and steps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individually; and repeat evaluation for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combinations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hazards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steps.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Create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SOPs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based on process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results.</w:t>
                  </w:r>
                </w:p>
                <w:p>
                  <w:pPr>
                    <w:pStyle w:val="BodyText"/>
                    <w:spacing w:before="10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145" w:right="158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Training:</w:t>
                  </w:r>
                  <w:r>
                    <w:rPr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complex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due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complications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evaluating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hazard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combinations.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line="240" w:lineRule="auto" w:before="0"/>
                    <w:ind w:left="145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Core resources: </w:t>
                  </w:r>
                  <w:r>
                    <w:rPr>
                      <w:sz w:val="20"/>
                    </w:rPr>
                    <w:t>Section 12.3 (Pros, Cons, and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Limitations);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Section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12.4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(Using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Template);</w:t>
                  </w:r>
                  <w:r>
                    <w:rPr>
                      <w:spacing w:val="-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Section 12.6 (Sample Scenario); APPENDIX G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(Supporting Information for Structured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Development of SOPs).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Structured development of Standard</w:t>
      </w:r>
      <w:r>
        <w:rPr>
          <w:spacing w:val="1"/>
        </w:rPr>
        <w:t> </w:t>
      </w:r>
      <w:r>
        <w:rPr/>
        <w:t>Operating Procedures (SOPs) is a</w:t>
      </w:r>
      <w:r>
        <w:rPr>
          <w:spacing w:val="1"/>
        </w:rPr>
        <w:t> </w:t>
      </w:r>
      <w:r>
        <w:rPr/>
        <w:t>comprehensive approach to evaluating the</w:t>
      </w:r>
      <w:r>
        <w:rPr>
          <w:spacing w:val="1"/>
        </w:rPr>
        <w:t> </w:t>
      </w:r>
      <w:r>
        <w:rPr/>
        <w:t>safety challenges presented by a scientific</w:t>
      </w:r>
      <w:r>
        <w:rPr>
          <w:spacing w:val="1"/>
        </w:rPr>
        <w:t> </w:t>
      </w:r>
      <w:r>
        <w:rPr/>
        <w:t>experiment or process. Every aspect of an</w:t>
      </w:r>
      <w:r>
        <w:rPr>
          <w:spacing w:val="1"/>
        </w:rPr>
        <w:t> </w:t>
      </w:r>
      <w:r>
        <w:rPr/>
        <w:t>experiment must be thought out in advance</w:t>
      </w:r>
      <w:r>
        <w:rPr>
          <w:spacing w:val="1"/>
        </w:rPr>
        <w:t> </w:t>
      </w:r>
      <w:r>
        <w:rPr/>
        <w:t>so that the goal—discovery science done</w:t>
      </w:r>
      <w:r>
        <w:rPr>
          <w:spacing w:val="1"/>
        </w:rPr>
        <w:t> </w:t>
      </w:r>
      <w:r>
        <w:rPr/>
        <w:t>safely—is achieved by identifying the risks of</w:t>
      </w:r>
      <w:r>
        <w:rPr>
          <w:spacing w:val="-46"/>
        </w:rPr>
        <w:t> </w:t>
      </w:r>
      <w:r>
        <w:rPr/>
        <w:t>harm and controlling the hazards inherent in</w:t>
      </w:r>
      <w:r>
        <w:rPr>
          <w:spacing w:val="-46"/>
        </w:rPr>
        <w:t> </w:t>
      </w:r>
      <w:r>
        <w:rPr/>
        <w:t>all steps of an experimental process. Each</w:t>
      </w:r>
      <w:r>
        <w:rPr>
          <w:spacing w:val="1"/>
        </w:rPr>
        <w:t> </w:t>
      </w:r>
      <w:r>
        <w:rPr/>
        <w:t>step is analyzed separately to identify failure</w:t>
      </w:r>
      <w:r>
        <w:rPr>
          <w:spacing w:val="-46"/>
        </w:rPr>
        <w:t> </w:t>
      </w:r>
      <w:r>
        <w:rPr/>
        <w:t>points. Then, they are evaluated collectively</w:t>
      </w:r>
      <w:r>
        <w:rPr>
          <w:spacing w:val="1"/>
        </w:rPr>
        <w:t> </w:t>
      </w:r>
      <w:r>
        <w:rPr/>
        <w:t>to determine if combinations of the elements</w:t>
      </w:r>
      <w:r>
        <w:rPr>
          <w:spacing w:val="-46"/>
        </w:rPr>
        <w:t> </w:t>
      </w:r>
      <w:r>
        <w:rPr/>
        <w:t>could impact safety, and further reviewed to</w:t>
      </w:r>
      <w:r>
        <w:rPr>
          <w:spacing w:val="1"/>
        </w:rPr>
        <w:t> </w:t>
      </w:r>
      <w:r>
        <w:rPr/>
        <w:t>try to predict what could go wrong and to</w:t>
      </w:r>
      <w:r>
        <w:rPr>
          <w:spacing w:val="1"/>
        </w:rPr>
        <w:t> </w:t>
      </w:r>
      <w:r>
        <w:rPr/>
        <w:t>assess the</w:t>
      </w:r>
      <w:r>
        <w:rPr>
          <w:spacing w:val="-3"/>
        </w:rPr>
        <w:t> </w:t>
      </w:r>
      <w:r>
        <w:rPr/>
        <w:t>impact</w:t>
      </w:r>
      <w:r>
        <w:rPr>
          <w:spacing w:val="-2"/>
        </w:rPr>
        <w:t> </w:t>
      </w:r>
      <w:r>
        <w:rPr/>
        <w:t>of a safety</w:t>
      </w:r>
      <w:r>
        <w:rPr>
          <w:spacing w:val="-3"/>
        </w:rPr>
        <w:t> </w:t>
      </w:r>
      <w:r>
        <w:rPr/>
        <w:t>failure.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 w:before="1"/>
        <w:ind w:left="940" w:right="6521"/>
      </w:pPr>
      <w:r>
        <w:rPr/>
        <w:t>This method of analysis can be used for </w:t>
      </w:r>
      <w:r>
        <w:rPr>
          <w:i/>
        </w:rPr>
        <w:t>any</w:t>
      </w:r>
      <w:r>
        <w:rPr>
          <w:i/>
          <w:spacing w:val="1"/>
        </w:rPr>
        <w:t> </w:t>
      </w:r>
      <w:r>
        <w:rPr/>
        <w:t>occupational task or job analysis (for</w:t>
      </w:r>
      <w:r>
        <w:rPr>
          <w:spacing w:val="1"/>
        </w:rPr>
        <w:t> </w:t>
      </w:r>
      <w:r>
        <w:rPr/>
        <w:t>example, the same methods work well for</w:t>
      </w:r>
      <w:r>
        <w:rPr>
          <w:spacing w:val="1"/>
        </w:rPr>
        <w:t> </w:t>
      </w:r>
      <w:r>
        <w:rPr/>
        <w:t>designing experimental protocols in general);</w:t>
      </w:r>
      <w:r>
        <w:rPr>
          <w:spacing w:val="-46"/>
        </w:rPr>
        <w:t> </w:t>
      </w:r>
      <w:r>
        <w:rPr/>
        <w:t>however, the matrix and instructions are</w:t>
      </w:r>
      <w:r>
        <w:rPr>
          <w:spacing w:val="1"/>
        </w:rPr>
        <w:t> </w:t>
      </w:r>
      <w:r>
        <w:rPr/>
        <w:t>designed to help shape the inquiry and</w:t>
      </w:r>
      <w:r>
        <w:rPr>
          <w:spacing w:val="1"/>
        </w:rPr>
        <w:t> </w:t>
      </w:r>
      <w:r>
        <w:rPr/>
        <w:t>planning that would reveal safety issues</w:t>
      </w:r>
      <w:r>
        <w:rPr>
          <w:spacing w:val="1"/>
        </w:rPr>
        <w:t> </w:t>
      </w:r>
      <w:r>
        <w:rPr/>
        <w:t>related to a scientific protocol. The constant</w:t>
      </w:r>
      <w:r>
        <w:rPr>
          <w:spacing w:val="1"/>
        </w:rPr>
        <w:t> </w:t>
      </w:r>
      <w:r>
        <w:rPr/>
        <w:t>changes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are</w:t>
      </w:r>
      <w:r>
        <w:rPr>
          <w:spacing w:val="4"/>
        </w:rPr>
        <w:t> </w:t>
      </w:r>
      <w:r>
        <w:rPr/>
        <w:t>part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carrying</w:t>
      </w:r>
      <w:r>
        <w:rPr>
          <w:spacing w:val="3"/>
        </w:rPr>
        <w:t> </w:t>
      </w:r>
      <w:r>
        <w:rPr/>
        <w:t>out</w:t>
      </w:r>
      <w:r>
        <w:rPr>
          <w:spacing w:val="1"/>
        </w:rPr>
        <w:t> </w:t>
      </w:r>
      <w:r>
        <w:rPr/>
        <w:t>scientific inquiry require evaluation of both</w:t>
      </w:r>
      <w:r>
        <w:rPr>
          <w:spacing w:val="1"/>
        </w:rPr>
        <w:t> </w:t>
      </w:r>
      <w:r>
        <w:rPr/>
        <w:t>what has been changed and how the other</w:t>
      </w:r>
      <w:r>
        <w:rPr>
          <w:spacing w:val="1"/>
        </w:rPr>
        <w:t> </w:t>
      </w:r>
      <w:r>
        <w:rPr/>
        <w:t>aspects of the process might have been</w:t>
      </w:r>
      <w:r>
        <w:rPr>
          <w:spacing w:val="1"/>
        </w:rPr>
        <w:t> </w:t>
      </w:r>
      <w:r>
        <w:rPr/>
        <w:t>affected.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940" w:right="2000"/>
      </w:pPr>
      <w:r>
        <w:rPr/>
        <w:t>Using a hazard analysis matrix, the lab worker reviews the risks associated with the use of</w:t>
      </w:r>
      <w:r>
        <w:rPr>
          <w:spacing w:val="1"/>
        </w:rPr>
        <w:t> </w:t>
      </w:r>
      <w:r>
        <w:rPr/>
        <w:t>hazardous materials, hazardous processes, and hazardous equipment, as well as the impact of</w:t>
      </w:r>
      <w:r>
        <w:rPr>
          <w:spacing w:val="-46"/>
        </w:rPr>
        <w:t> </w:t>
      </w:r>
      <w:r>
        <w:rPr/>
        <w:t>various conditions, such as the adequacy of facilities, worker knowledge and experience, and</w:t>
      </w:r>
      <w:r>
        <w:rPr>
          <w:spacing w:val="1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hazard</w:t>
      </w:r>
      <w:r>
        <w:rPr>
          <w:spacing w:val="-3"/>
        </w:rPr>
        <w:t> </w:t>
      </w:r>
      <w:r>
        <w:rPr/>
        <w:t>mitigation</w:t>
      </w:r>
      <w:r>
        <w:rPr>
          <w:spacing w:val="-1"/>
        </w:rPr>
        <w:t> </w:t>
      </w:r>
      <w:r>
        <w:rPr/>
        <w:t>measures.</w:t>
      </w:r>
    </w:p>
    <w:p>
      <w:pPr>
        <w:spacing w:after="0" w:line="276" w:lineRule="auto"/>
        <w:sectPr>
          <w:pgSz w:w="12240" w:h="15840"/>
          <w:pgMar w:header="0" w:footer="1018" w:top="1500" w:bottom="1200" w:left="500" w:right="0"/>
        </w:sect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77" w:after="0"/>
        <w:ind w:left="1660" w:right="0" w:hanging="721"/>
        <w:jc w:val="left"/>
      </w:pPr>
      <w:bookmarkStart w:name="_bookmark66" w:id="129"/>
      <w:bookmarkEnd w:id="129"/>
      <w:r>
        <w:rPr>
          <w:b w:val="0"/>
        </w:rPr>
      </w:r>
      <w:bookmarkStart w:name="_bookmark66" w:id="130"/>
      <w:bookmarkEnd w:id="130"/>
      <w:r>
        <w:rPr/>
        <w:t>U</w:t>
      </w:r>
      <w:r>
        <w:rPr/>
        <w:t>nder</w:t>
      </w:r>
      <w:r>
        <w:rPr>
          <w:spacing w:val="-4"/>
        </w:rPr>
        <w:t> </w:t>
      </w:r>
      <w:r>
        <w:rPr/>
        <w:t>What</w:t>
      </w:r>
      <w:r>
        <w:rPr>
          <w:spacing w:val="-3"/>
        </w:rPr>
        <w:t> </w:t>
      </w:r>
      <w:r>
        <w:rPr/>
        <w:t>Scenarios</w:t>
      </w:r>
      <w:r>
        <w:rPr>
          <w:spacing w:val="-6"/>
        </w:rPr>
        <w:t> </w:t>
      </w:r>
      <w:r>
        <w:rPr/>
        <w:t>Might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/>
        <w:t>Consider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Method?</w:t>
      </w:r>
    </w:p>
    <w:p>
      <w:pPr>
        <w:pStyle w:val="BodyText"/>
        <w:spacing w:before="6"/>
        <w:rPr>
          <w:b/>
          <w:sz w:val="31"/>
        </w:rPr>
      </w:pPr>
    </w:p>
    <w:p>
      <w:pPr>
        <w:pStyle w:val="BodyText"/>
        <w:spacing w:line="276" w:lineRule="auto"/>
        <w:ind w:left="940" w:right="1447"/>
        <w:jc w:val="both"/>
      </w:pPr>
      <w:r>
        <w:rPr/>
        <w:t>This method may be used in all scenarios where hazardous materials, equipment, or processes have</w:t>
      </w:r>
      <w:r>
        <w:rPr>
          <w:spacing w:val="-46"/>
        </w:rPr>
        <w:t> </w:t>
      </w:r>
      <w:r>
        <w:rPr/>
        <w:t>been identified, but could be streamlined for simple experiments, well-tested experiments, or those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are unchanging.</w:t>
      </w:r>
    </w:p>
    <w:p>
      <w:pPr>
        <w:pStyle w:val="BodyText"/>
        <w:rPr>
          <w:sz w:val="25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1" w:after="0"/>
        <w:ind w:left="1660" w:right="0" w:hanging="721"/>
        <w:jc w:val="left"/>
      </w:pPr>
      <w:bookmarkStart w:name="_bookmark67" w:id="131"/>
      <w:bookmarkEnd w:id="131"/>
      <w:r>
        <w:rPr>
          <w:b w:val="0"/>
        </w:rPr>
      </w:r>
      <w:bookmarkStart w:name="_bookmark67" w:id="132"/>
      <w:bookmarkEnd w:id="132"/>
      <w:r>
        <w:rPr/>
        <w:t>Pros</w:t>
      </w:r>
      <w:r>
        <w:rPr/>
        <w:t>,</w:t>
      </w:r>
      <w:r>
        <w:rPr>
          <w:spacing w:val="-6"/>
        </w:rPr>
        <w:t> </w:t>
      </w:r>
      <w:r>
        <w:rPr/>
        <w:t>Cons,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Limitations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spacing w:line="276" w:lineRule="auto"/>
        <w:ind w:left="940" w:right="1538"/>
      </w:pPr>
      <w:r>
        <w:rPr/>
        <w:t>The structured development of SOPs approach works because it requires a comprehensive</w:t>
      </w:r>
      <w:r>
        <w:rPr>
          <w:spacing w:val="1"/>
        </w:rPr>
        <w:t> </w:t>
      </w:r>
      <w:r>
        <w:rPr/>
        <w:t>evaluation of any experimental process. It can be used by any laboratory worker. If instilled in</w:t>
      </w:r>
      <w:r>
        <w:rPr>
          <w:spacing w:val="1"/>
        </w:rPr>
        <w:t> </w:t>
      </w:r>
      <w:r>
        <w:rPr/>
        <w:t>students as part of their course of study, it will provide exercises in critical thinking that will serve</w:t>
      </w:r>
      <w:r>
        <w:rPr>
          <w:spacing w:val="1"/>
        </w:rPr>
        <w:t> </w:t>
      </w:r>
      <w:r>
        <w:rPr/>
        <w:t>the laboratory worker well in scientific inquiry and in understanding how to evaluate the potential</w:t>
      </w:r>
      <w:r>
        <w:rPr>
          <w:spacing w:val="-46"/>
        </w:rPr>
        <w:t> </w:t>
      </w:r>
      <w:r>
        <w:rPr/>
        <w:t>risks of any endeavor. It can incorporate multiple well-described hazard analysis methods: task</w:t>
      </w:r>
      <w:r>
        <w:rPr>
          <w:spacing w:val="1"/>
        </w:rPr>
        <w:t> </w:t>
      </w:r>
      <w:r>
        <w:rPr/>
        <w:t>analysis (or JHA), what-if, checklists, control banding (by supervisors), and others. Because this</w:t>
      </w:r>
      <w:r>
        <w:rPr>
          <w:spacing w:val="1"/>
        </w:rPr>
        <w:t> </w:t>
      </w:r>
      <w:r>
        <w:rPr/>
        <w:t>method may be more thorough and tedious than other assessment methods, it is recommended</w:t>
      </w:r>
      <w:r>
        <w:rPr>
          <w:spacing w:val="1"/>
        </w:rPr>
        <w:t> </w:t>
      </w:r>
      <w:r>
        <w:rPr/>
        <w:t>that laboratory workers</w:t>
      </w:r>
      <w:r>
        <w:rPr>
          <w:spacing w:val="1"/>
        </w:rPr>
        <w:t> </w:t>
      </w:r>
      <w:r>
        <w:rPr/>
        <w:t>first gain experience with other, simpler hazard assessment methods</w:t>
      </w:r>
      <w:r>
        <w:rPr>
          <w:spacing w:val="1"/>
        </w:rPr>
        <w:t> </w:t>
      </w:r>
      <w:r>
        <w:rPr/>
        <w:t>before</w:t>
      </w:r>
      <w:r>
        <w:rPr>
          <w:spacing w:val="-1"/>
        </w:rPr>
        <w:t> </w:t>
      </w:r>
      <w:r>
        <w:rPr/>
        <w:t>trying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one.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940" w:right="1701"/>
      </w:pPr>
      <w:r>
        <w:rPr/>
        <w:t>Because the method calls for reevaluation of all steps of an experiment when changes are made,</w:t>
      </w:r>
      <w:r>
        <w:rPr>
          <w:spacing w:val="1"/>
        </w:rPr>
        <w:t> </w:t>
      </w:r>
      <w:r>
        <w:rPr/>
        <w:t>experienced laboratory workers will have more insight into some aspects of risk assessment and</w:t>
      </w:r>
      <w:r>
        <w:rPr>
          <w:spacing w:val="-46"/>
        </w:rPr>
        <w:t> </w:t>
      </w:r>
      <w:r>
        <w:rPr/>
        <w:t>produce a better hazard analysis. It could be time-consuming for an inexperienced laboratory</w:t>
      </w:r>
      <w:r>
        <w:rPr>
          <w:spacing w:val="1"/>
        </w:rPr>
        <w:t> </w:t>
      </w:r>
      <w:r>
        <w:rPr/>
        <w:t>worker, thus supervisory review is highly recommended. Most laboratory workers are trained in</w:t>
      </w:r>
      <w:r>
        <w:rPr>
          <w:spacing w:val="-46"/>
        </w:rPr>
        <w:t> </w:t>
      </w:r>
      <w:r>
        <w:rPr/>
        <w:t>simple approaches to hazard analysis that may not adequately address the safety challenges they</w:t>
      </w:r>
      <w:r>
        <w:rPr>
          <w:spacing w:val="-47"/>
        </w:rPr>
        <w:t> </w:t>
      </w:r>
      <w:r>
        <w:rPr/>
        <w:t>face;</w:t>
      </w:r>
      <w:r>
        <w:rPr>
          <w:spacing w:val="-2"/>
        </w:rPr>
        <w:t> </w:t>
      </w:r>
      <w:r>
        <w:rPr/>
        <w:t>thus, they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/>
        <w:t>be resistant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this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/>
        <w:t>time-consuming</w:t>
      </w:r>
      <w:r>
        <w:rPr>
          <w:spacing w:val="-1"/>
        </w:rPr>
        <w:t> </w:t>
      </w:r>
      <w:r>
        <w:rPr/>
        <w:t>method.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940" w:right="1483"/>
      </w:pPr>
      <w:r>
        <w:rPr/>
        <w:t>As with any of the methods, the value of this method is related to both the amount of time spent</w:t>
      </w:r>
      <w:r>
        <w:rPr>
          <w:spacing w:val="1"/>
        </w:rPr>
        <w:t> </w:t>
      </w:r>
      <w:r>
        <w:rPr/>
        <w:t>preparing the assessment and the comprehensiveness of the assessment criteria used. This method</w:t>
      </w:r>
      <w:r>
        <w:rPr>
          <w:spacing w:val="-46"/>
        </w:rPr>
        <w:t> </w:t>
      </w:r>
      <w:r>
        <w:rPr/>
        <w:t>has been designed to help the user assess the most likely hazards to be encountered; however, the</w:t>
      </w:r>
      <w:r>
        <w:rPr>
          <w:spacing w:val="1"/>
        </w:rPr>
        <w:t> </w:t>
      </w:r>
      <w:r>
        <w:rPr/>
        <w:t>researcher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always be</w:t>
      </w:r>
      <w:r>
        <w:rPr>
          <w:spacing w:val="-1"/>
        </w:rPr>
        <w:t> </w:t>
      </w:r>
      <w:r>
        <w:rPr/>
        <w:t>prepared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possibility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/>
        <w:t>some</w:t>
      </w:r>
      <w:r>
        <w:rPr>
          <w:spacing w:val="-1"/>
        </w:rPr>
        <w:t> </w:t>
      </w:r>
      <w:r>
        <w:rPr/>
        <w:t>hazard</w:t>
      </w:r>
      <w:r>
        <w:rPr>
          <w:spacing w:val="-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-2"/>
        </w:rPr>
        <w:t> </w:t>
      </w:r>
      <w:r>
        <w:rPr/>
        <w:t>overlooked.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1" w:after="0"/>
        <w:ind w:left="1660" w:right="0" w:hanging="721"/>
        <w:jc w:val="left"/>
      </w:pPr>
      <w:bookmarkStart w:name="_bookmark68" w:id="133"/>
      <w:bookmarkEnd w:id="133"/>
      <w:r>
        <w:rPr>
          <w:b w:val="0"/>
        </w:rPr>
      </w:r>
      <w:bookmarkStart w:name="_bookmark68" w:id="134"/>
      <w:bookmarkEnd w:id="134"/>
      <w:r>
        <w:rPr/>
        <w:t>Us</w:t>
      </w:r>
      <w:r>
        <w:rPr/>
        <w:t>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template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276" w:lineRule="auto" w:before="1"/>
        <w:ind w:left="940" w:right="1718"/>
      </w:pPr>
      <w:r>
        <w:rPr/>
        <w:t>Using Table 12–1 as a model (not a fill in the blank questionnaire) to identify and assess hazards,</w:t>
      </w:r>
      <w:r>
        <w:rPr>
          <w:spacing w:val="-46"/>
        </w:rPr>
        <w:t> </w:t>
      </w:r>
      <w:r>
        <w:rPr/>
        <w:t>the laboratory worker should do the following: create a list of steps or tasks in a column. 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steps and</w:t>
      </w:r>
      <w:r>
        <w:rPr>
          <w:spacing w:val="-2"/>
        </w:rPr>
        <w:t> </w:t>
      </w:r>
      <w:r>
        <w:rPr/>
        <w:t>tasks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identified in</w:t>
      </w:r>
      <w:r>
        <w:rPr>
          <w:spacing w:val="-4"/>
        </w:rPr>
        <w:t> </w:t>
      </w:r>
      <w:r>
        <w:rPr/>
        <w:t>Table</w:t>
      </w:r>
      <w:r>
        <w:rPr>
          <w:spacing w:val="-2"/>
        </w:rPr>
        <w:t> </w:t>
      </w:r>
      <w:r>
        <w:rPr/>
        <w:t>12–1: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44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Regulatory</w:t>
      </w:r>
      <w:r>
        <w:rPr>
          <w:spacing w:val="-5"/>
          <w:sz w:val="22"/>
        </w:rPr>
        <w:t> </w:t>
      </w:r>
      <w:r>
        <w:rPr>
          <w:sz w:val="22"/>
        </w:rPr>
        <w:t>concerns;</w:t>
      </w:r>
    </w:p>
    <w:p>
      <w:pPr>
        <w:pStyle w:val="ListParagraph"/>
        <w:numPr>
          <w:ilvl w:val="0"/>
          <w:numId w:val="44"/>
        </w:numPr>
        <w:tabs>
          <w:tab w:pos="1660" w:val="left" w:leader="none"/>
          <w:tab w:pos="1661" w:val="left" w:leader="none"/>
        </w:tabs>
        <w:spacing w:line="240" w:lineRule="auto" w:before="37" w:after="0"/>
        <w:ind w:left="1660" w:right="0" w:hanging="361"/>
        <w:jc w:val="left"/>
        <w:rPr>
          <w:sz w:val="22"/>
        </w:rPr>
      </w:pPr>
      <w:r>
        <w:rPr>
          <w:sz w:val="22"/>
        </w:rPr>
        <w:t>Human</w:t>
      </w:r>
      <w:r>
        <w:rPr>
          <w:spacing w:val="-1"/>
          <w:sz w:val="22"/>
        </w:rPr>
        <w:t> </w:t>
      </w:r>
      <w:r>
        <w:rPr>
          <w:sz w:val="22"/>
        </w:rPr>
        <w:t>factors;</w:t>
      </w:r>
    </w:p>
    <w:p>
      <w:pPr>
        <w:pStyle w:val="ListParagraph"/>
        <w:numPr>
          <w:ilvl w:val="0"/>
          <w:numId w:val="44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61"/>
        <w:jc w:val="left"/>
        <w:rPr>
          <w:sz w:val="22"/>
        </w:rPr>
      </w:pPr>
      <w:r>
        <w:rPr>
          <w:sz w:val="22"/>
        </w:rPr>
        <w:t>Facility;</w:t>
      </w:r>
    </w:p>
    <w:p>
      <w:pPr>
        <w:pStyle w:val="ListParagraph"/>
        <w:numPr>
          <w:ilvl w:val="0"/>
          <w:numId w:val="44"/>
        </w:numPr>
        <w:tabs>
          <w:tab w:pos="1660" w:val="left" w:leader="none"/>
          <w:tab w:pos="1661" w:val="left" w:leader="none"/>
        </w:tabs>
        <w:spacing w:line="240" w:lineRule="auto" w:before="37" w:after="0"/>
        <w:ind w:left="1660" w:right="0" w:hanging="361"/>
        <w:jc w:val="left"/>
        <w:rPr>
          <w:sz w:val="22"/>
        </w:rPr>
      </w:pPr>
      <w:r>
        <w:rPr>
          <w:sz w:val="22"/>
        </w:rPr>
        <w:t>Materials;</w:t>
      </w:r>
    </w:p>
    <w:p>
      <w:pPr>
        <w:pStyle w:val="ListParagraph"/>
        <w:numPr>
          <w:ilvl w:val="0"/>
          <w:numId w:val="44"/>
        </w:numPr>
        <w:tabs>
          <w:tab w:pos="1660" w:val="left" w:leader="none"/>
          <w:tab w:pos="1661" w:val="left" w:leader="none"/>
        </w:tabs>
        <w:spacing w:line="240" w:lineRule="auto" w:before="39" w:after="0"/>
        <w:ind w:left="1660" w:right="0" w:hanging="361"/>
        <w:jc w:val="left"/>
        <w:rPr>
          <w:sz w:val="22"/>
        </w:rPr>
      </w:pPr>
      <w:r>
        <w:rPr>
          <w:sz w:val="22"/>
        </w:rPr>
        <w:t>Equipment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labware;</w:t>
      </w:r>
    </w:p>
    <w:p>
      <w:pPr>
        <w:pStyle w:val="ListParagraph"/>
        <w:numPr>
          <w:ilvl w:val="0"/>
          <w:numId w:val="44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61"/>
        <w:jc w:val="left"/>
        <w:rPr>
          <w:sz w:val="22"/>
        </w:rPr>
      </w:pPr>
      <w:r>
        <w:rPr>
          <w:sz w:val="22"/>
        </w:rPr>
        <w:t>Processes;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ListParagraph"/>
        <w:numPr>
          <w:ilvl w:val="0"/>
          <w:numId w:val="44"/>
        </w:numPr>
        <w:tabs>
          <w:tab w:pos="1660" w:val="left" w:leader="none"/>
          <w:tab w:pos="1661" w:val="left" w:leader="none"/>
        </w:tabs>
        <w:spacing w:line="240" w:lineRule="auto" w:before="79" w:after="0"/>
        <w:ind w:left="1660" w:right="0" w:hanging="361"/>
        <w:jc w:val="left"/>
        <w:rPr>
          <w:sz w:val="22"/>
        </w:rPr>
      </w:pPr>
      <w:r>
        <w:rPr>
          <w:sz w:val="22"/>
        </w:rPr>
        <w:t>Effect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change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design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conditions;</w:t>
      </w:r>
    </w:p>
    <w:p>
      <w:pPr>
        <w:pStyle w:val="ListParagraph"/>
        <w:numPr>
          <w:ilvl w:val="0"/>
          <w:numId w:val="44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61"/>
        <w:jc w:val="left"/>
        <w:rPr>
          <w:sz w:val="22"/>
        </w:rPr>
      </w:pPr>
      <w:r>
        <w:rPr>
          <w:sz w:val="22"/>
        </w:rPr>
        <w:t>Possibility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additive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synergistic effects,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unknown</w:t>
      </w:r>
      <w:r>
        <w:rPr>
          <w:spacing w:val="-2"/>
          <w:sz w:val="22"/>
        </w:rPr>
        <w:t> </w:t>
      </w:r>
      <w:r>
        <w:rPr>
          <w:sz w:val="22"/>
        </w:rPr>
        <w:t>effects;</w:t>
      </w:r>
    </w:p>
    <w:p>
      <w:pPr>
        <w:pStyle w:val="ListParagraph"/>
        <w:numPr>
          <w:ilvl w:val="0"/>
          <w:numId w:val="44"/>
        </w:numPr>
        <w:tabs>
          <w:tab w:pos="1660" w:val="left" w:leader="none"/>
          <w:tab w:pos="1661" w:val="left" w:leader="none"/>
        </w:tabs>
        <w:spacing w:line="240" w:lineRule="auto" w:before="37" w:after="0"/>
        <w:ind w:left="1660" w:right="0" w:hanging="361"/>
        <w:jc w:val="left"/>
        <w:rPr>
          <w:sz w:val="22"/>
        </w:rPr>
      </w:pPr>
      <w:r>
        <w:rPr>
          <w:sz w:val="22"/>
        </w:rPr>
        <w:t>Effluents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waste</w:t>
      </w:r>
      <w:r>
        <w:rPr>
          <w:spacing w:val="-4"/>
          <w:sz w:val="22"/>
        </w:rPr>
        <w:t> </w:t>
      </w:r>
      <w:r>
        <w:rPr>
          <w:sz w:val="22"/>
        </w:rPr>
        <w:t>management;</w:t>
      </w:r>
    </w:p>
    <w:p>
      <w:pPr>
        <w:pStyle w:val="ListParagraph"/>
        <w:numPr>
          <w:ilvl w:val="0"/>
          <w:numId w:val="44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61"/>
        <w:jc w:val="left"/>
        <w:rPr>
          <w:sz w:val="22"/>
        </w:rPr>
      </w:pPr>
      <w:r>
        <w:rPr>
          <w:sz w:val="22"/>
        </w:rPr>
        <w:t>Availability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PPE;</w:t>
      </w:r>
    </w:p>
    <w:p>
      <w:pPr>
        <w:pStyle w:val="ListParagraph"/>
        <w:numPr>
          <w:ilvl w:val="0"/>
          <w:numId w:val="44"/>
        </w:numPr>
        <w:tabs>
          <w:tab w:pos="1660" w:val="left" w:leader="none"/>
          <w:tab w:pos="1661" w:val="left" w:leader="none"/>
        </w:tabs>
        <w:spacing w:line="240" w:lineRule="auto" w:before="39" w:after="0"/>
        <w:ind w:left="1660" w:right="0" w:hanging="361"/>
        <w:jc w:val="left"/>
        <w:rPr>
          <w:sz w:val="22"/>
        </w:rPr>
      </w:pPr>
      <w:r>
        <w:rPr>
          <w:sz w:val="22"/>
        </w:rPr>
        <w:t>Emergency</w:t>
      </w:r>
      <w:r>
        <w:rPr>
          <w:spacing w:val="-3"/>
          <w:sz w:val="22"/>
        </w:rPr>
        <w:t> </w:t>
      </w:r>
      <w:r>
        <w:rPr>
          <w:sz w:val="22"/>
        </w:rPr>
        <w:t>response</w:t>
      </w:r>
      <w:r>
        <w:rPr>
          <w:spacing w:val="-2"/>
          <w:sz w:val="22"/>
        </w:rPr>
        <w:t> </w:t>
      </w:r>
      <w:r>
        <w:rPr>
          <w:sz w:val="22"/>
        </w:rPr>
        <w:t>resources;</w:t>
      </w:r>
      <w:r>
        <w:rPr>
          <w:spacing w:val="-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44"/>
        </w:numPr>
        <w:tabs>
          <w:tab w:pos="1660" w:val="left" w:leader="none"/>
          <w:tab w:pos="1661" w:val="left" w:leader="none"/>
        </w:tabs>
        <w:spacing w:line="240" w:lineRule="auto" w:before="38" w:after="0"/>
        <w:ind w:left="1660" w:right="0" w:hanging="361"/>
        <w:jc w:val="left"/>
        <w:rPr>
          <w:sz w:val="22"/>
        </w:rPr>
      </w:pPr>
      <w:r>
        <w:rPr>
          <w:sz w:val="22"/>
        </w:rPr>
        <w:t>Potential</w:t>
      </w:r>
      <w:r>
        <w:rPr>
          <w:spacing w:val="-2"/>
          <w:sz w:val="22"/>
        </w:rPr>
        <w:t> </w:t>
      </w:r>
      <w:r>
        <w:rPr>
          <w:sz w:val="22"/>
        </w:rPr>
        <w:t>failure</w:t>
      </w:r>
      <w:r>
        <w:rPr>
          <w:spacing w:val="-2"/>
          <w:sz w:val="22"/>
        </w:rPr>
        <w:t> </w:t>
      </w:r>
      <w:r>
        <w:rPr>
          <w:sz w:val="22"/>
        </w:rPr>
        <w:t>points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routine</w:t>
      </w:r>
      <w:r>
        <w:rPr>
          <w:spacing w:val="-2"/>
          <w:sz w:val="22"/>
        </w:rPr>
        <w:t> </w:t>
      </w:r>
      <w:r>
        <w:rPr>
          <w:sz w:val="22"/>
        </w:rPr>
        <w:t>activities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high</w:t>
      </w:r>
      <w:r>
        <w:rPr>
          <w:spacing w:val="-2"/>
          <w:sz w:val="22"/>
        </w:rPr>
        <w:t> </w:t>
      </w:r>
      <w:r>
        <w:rPr>
          <w:sz w:val="22"/>
        </w:rPr>
        <w:t>risk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harm.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76" w:lineRule="auto"/>
        <w:ind w:left="940" w:right="2004"/>
      </w:pPr>
      <w:r>
        <w:rPr/>
        <w:t>Next, the model shows a column with typical hazards or issues related to the steps and tasks.</w:t>
      </w:r>
      <w:r>
        <w:rPr>
          <w:spacing w:val="1"/>
        </w:rPr>
        <w:t> </w:t>
      </w:r>
      <w:r>
        <w:rPr/>
        <w:t>Additional columns are added to the table to help the laboratory worker identify and evaluate</w:t>
      </w:r>
      <w:r>
        <w:rPr>
          <w:spacing w:val="-47"/>
        </w:rPr>
        <w:t> </w:t>
      </w:r>
      <w:r>
        <w:rPr/>
        <w:t>hazards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structured</w:t>
      </w:r>
      <w:r>
        <w:rPr>
          <w:spacing w:val="-1"/>
        </w:rPr>
        <w:t> </w:t>
      </w:r>
      <w:r>
        <w:rPr/>
        <w:t>manner.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69" w:id="135"/>
      <w:bookmarkEnd w:id="135"/>
      <w:r>
        <w:rPr>
          <w:b w:val="0"/>
        </w:rPr>
      </w:r>
      <w:bookmarkStart w:name="_bookmark69" w:id="136"/>
      <w:bookmarkEnd w:id="136"/>
      <w:r>
        <w:rPr/>
        <w:t>K</w:t>
      </w:r>
      <w:r>
        <w:rPr/>
        <w:t>eys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Success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276" w:lineRule="auto"/>
        <w:ind w:left="940" w:right="1477"/>
      </w:pPr>
      <w:r>
        <w:rPr/>
        <w:t>Use of this assessment tool can be intimidating if one feels a need to fill in every box in the table. It</w:t>
      </w:r>
      <w:r>
        <w:rPr>
          <w:spacing w:val="1"/>
        </w:rPr>
        <w:t> </w:t>
      </w:r>
      <w:r>
        <w:rPr/>
        <w:t>is suggested that the list of topics and example issues be used first for a quick screen to identify the</w:t>
      </w:r>
      <w:r>
        <w:rPr>
          <w:spacing w:val="1"/>
        </w:rPr>
        <w:t> </w:t>
      </w:r>
      <w:r>
        <w:rPr/>
        <w:t>most obvious and pressing issues. However, once those have been identified and addressed, a more</w:t>
      </w:r>
      <w:r>
        <w:rPr>
          <w:spacing w:val="-46"/>
        </w:rPr>
        <w:t> </w:t>
      </w:r>
      <w:r>
        <w:rPr/>
        <w:t>thorough review should be conducted to ensure nothing has been overlooked and to ensure the</w:t>
      </w:r>
      <w:r>
        <w:rPr>
          <w:spacing w:val="1"/>
        </w:rPr>
        <w:t> </w:t>
      </w:r>
      <w:r>
        <w:rPr/>
        <w:t>identified</w:t>
      </w:r>
      <w:r>
        <w:rPr>
          <w:spacing w:val="-2"/>
        </w:rPr>
        <w:t> </w:t>
      </w:r>
      <w:r>
        <w:rPr/>
        <w:t>issues</w:t>
      </w:r>
      <w:r>
        <w:rPr>
          <w:spacing w:val="-2"/>
        </w:rPr>
        <w:t> </w:t>
      </w:r>
      <w:r>
        <w:rPr/>
        <w:t>have been</w:t>
      </w:r>
      <w:r>
        <w:rPr>
          <w:spacing w:val="-1"/>
        </w:rPr>
        <w:t> </w:t>
      </w:r>
      <w:r>
        <w:rPr/>
        <w:t>fully</w:t>
      </w:r>
      <w:r>
        <w:rPr>
          <w:spacing w:val="-1"/>
        </w:rPr>
        <w:t> </w:t>
      </w:r>
      <w:r>
        <w:rPr/>
        <w:t>addressed.</w:t>
      </w:r>
    </w:p>
    <w:p>
      <w:pPr>
        <w:spacing w:after="0" w:line="276" w:lineRule="auto"/>
        <w:sectPr>
          <w:pgSz w:w="12240" w:h="15840"/>
          <w:pgMar w:header="0" w:footer="1018" w:top="1360" w:bottom="1200" w:left="500" w:right="0"/>
        </w:sectPr>
      </w:pPr>
    </w:p>
    <w:p>
      <w:pPr>
        <w:spacing w:before="79"/>
        <w:ind w:left="22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12–1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(columns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1–5):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Structured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Development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SOPs—Work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from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Detailed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Scientific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Protocol</w:t>
      </w: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2431"/>
        <w:gridCol w:w="1079"/>
        <w:gridCol w:w="1538"/>
        <w:gridCol w:w="1281"/>
        <w:gridCol w:w="3242"/>
      </w:tblGrid>
      <w:tr>
        <w:trPr>
          <w:trHeight w:val="1500" w:hRule="atLeast"/>
        </w:trPr>
        <w:tc>
          <w:tcPr>
            <w:tcW w:w="1368" w:type="dxa"/>
            <w:shd w:val="clear" w:color="auto" w:fill="8DB3E1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8"/>
              <w:ind w:left="107" w:right="210"/>
              <w:rPr>
                <w:b/>
                <w:sz w:val="16"/>
              </w:rPr>
            </w:pPr>
            <w:r>
              <w:rPr>
                <w:b/>
                <w:sz w:val="16"/>
              </w:rPr>
              <w:t>Evaluate Each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Step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or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Task</w:t>
            </w:r>
          </w:p>
        </w:tc>
        <w:tc>
          <w:tcPr>
            <w:tcW w:w="2431" w:type="dxa"/>
            <w:shd w:val="clear" w:color="auto" w:fill="8DB3E1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108" w:right="154"/>
              <w:jc w:val="both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Hazard </w:t>
            </w:r>
            <w:r>
              <w:rPr>
                <w:b/>
                <w:sz w:val="16"/>
              </w:rPr>
              <w:t>Identification(Known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and potential hazards/Safety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constraints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restrictions)</w:t>
            </w:r>
          </w:p>
        </w:tc>
        <w:tc>
          <w:tcPr>
            <w:tcW w:w="1079" w:type="dxa"/>
            <w:shd w:val="clear" w:color="auto" w:fill="8DB3E1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106" w:right="218"/>
              <w:rPr>
                <w:b/>
                <w:sz w:val="16"/>
              </w:rPr>
            </w:pPr>
            <w:r>
              <w:rPr>
                <w:b/>
                <w:sz w:val="16"/>
              </w:rPr>
              <w:t>Specific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Issues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Identified</w:t>
            </w:r>
          </w:p>
        </w:tc>
        <w:tc>
          <w:tcPr>
            <w:tcW w:w="1538" w:type="dxa"/>
            <w:shd w:val="clear" w:color="auto" w:fill="8DB3E1"/>
          </w:tcPr>
          <w:p>
            <w:pPr>
              <w:pStyle w:val="TableParagraph"/>
              <w:ind w:left="107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Risk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Assessment(What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is most likely to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go wrong/what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are the most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severe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consequences</w:t>
            </w:r>
          </w:p>
          <w:p>
            <w:pPr>
              <w:pStyle w:val="TableParagraph"/>
              <w:spacing w:line="168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even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if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unlikely?)</w:t>
            </w:r>
          </w:p>
        </w:tc>
        <w:tc>
          <w:tcPr>
            <w:tcW w:w="1281" w:type="dxa"/>
            <w:shd w:val="clear" w:color="auto" w:fill="8DB3E1"/>
          </w:tcPr>
          <w:p>
            <w:pPr>
              <w:pStyle w:val="TableParagraph"/>
              <w:ind w:left="110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Literature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search and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consultation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with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experienced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supervisors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lessons</w:t>
            </w:r>
          </w:p>
          <w:p>
            <w:pPr>
              <w:pStyle w:val="TableParagraph"/>
              <w:spacing w:line="168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learned</w:t>
            </w:r>
          </w:p>
        </w:tc>
        <w:tc>
          <w:tcPr>
            <w:tcW w:w="3242" w:type="dxa"/>
            <w:shd w:val="clear" w:color="auto" w:fill="8DB3E1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8"/>
              <w:ind w:left="114" w:right="570"/>
              <w:rPr>
                <w:b/>
                <w:sz w:val="16"/>
              </w:rPr>
            </w:pPr>
            <w:r>
              <w:rPr>
                <w:b/>
                <w:sz w:val="16"/>
              </w:rPr>
              <w:t>Strategies to Eliminate, Control, or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Mitigate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Hazard</w:t>
            </w:r>
          </w:p>
        </w:tc>
      </w:tr>
      <w:tr>
        <w:trPr>
          <w:trHeight w:val="844" w:hRule="atLeast"/>
        </w:trPr>
        <w:tc>
          <w:tcPr>
            <w:tcW w:w="1368" w:type="dxa"/>
            <w:shd w:val="clear" w:color="auto" w:fill="C5D9F0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07" w:right="478"/>
              <w:rPr>
                <w:sz w:val="16"/>
              </w:rPr>
            </w:pPr>
            <w:r>
              <w:rPr>
                <w:sz w:val="16"/>
              </w:rPr>
              <w:t>Regulatory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Concerns</w:t>
            </w:r>
          </w:p>
        </w:tc>
        <w:tc>
          <w:tcPr>
            <w:tcW w:w="2431" w:type="dxa"/>
          </w:tcPr>
          <w:p>
            <w:pPr>
              <w:pStyle w:val="TableParagraph"/>
              <w:spacing w:before="47"/>
              <w:ind w:left="108" w:right="114"/>
              <w:rPr>
                <w:sz w:val="16"/>
              </w:rPr>
            </w:pPr>
            <w:r>
              <w:rPr>
                <w:sz w:val="16"/>
              </w:rPr>
              <w:t>Understanding applicability,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cost constraints, lack of options,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delays, require assistance,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permits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spacing w:before="47"/>
              <w:ind w:left="114" w:right="94"/>
              <w:rPr>
                <w:sz w:val="16"/>
              </w:rPr>
            </w:pPr>
            <w:r>
              <w:rPr>
                <w:sz w:val="16"/>
              </w:rPr>
              <w:t>CHP, OSHA carcinogen regulations,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controlled substances DEA regulations,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permits for select agents and/or radioactive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materials,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etc.</w:t>
            </w:r>
          </w:p>
        </w:tc>
      </w:tr>
      <w:tr>
        <w:trPr>
          <w:trHeight w:val="1053" w:hRule="atLeast"/>
        </w:trPr>
        <w:tc>
          <w:tcPr>
            <w:tcW w:w="1368" w:type="dxa"/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Human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Factors</w:t>
            </w:r>
          </w:p>
        </w:tc>
        <w:tc>
          <w:tcPr>
            <w:tcW w:w="2431" w:type="dxa"/>
          </w:tcPr>
          <w:p>
            <w:pPr>
              <w:pStyle w:val="TableParagraph"/>
              <w:spacing w:before="56"/>
              <w:ind w:left="108" w:right="80"/>
              <w:rPr>
                <w:sz w:val="16"/>
              </w:rPr>
            </w:pPr>
            <w:r>
              <w:rPr>
                <w:sz w:val="16"/>
              </w:rPr>
              <w:t>Inexperienced worker, new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experiment, work hours, follows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directions, medical conditions,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effect of errors, effect of cold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fatigue,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language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barrier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spacing w:before="150"/>
              <w:ind w:left="114" w:right="86"/>
              <w:rPr>
                <w:sz w:val="16"/>
              </w:rPr>
            </w:pPr>
            <w:r>
              <w:rPr>
                <w:sz w:val="16"/>
              </w:rPr>
              <w:t>Reiterative training, enforce lab rules,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supervision, ascertaining worker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knowledge, ensure worker is well-informed,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practice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small, SOPs,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buddy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system</w:t>
            </w:r>
          </w:p>
        </w:tc>
      </w:tr>
      <w:tr>
        <w:trPr>
          <w:trHeight w:val="1250" w:hRule="atLeast"/>
        </w:trPr>
        <w:tc>
          <w:tcPr>
            <w:tcW w:w="1368" w:type="dxa"/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7"/>
              <w:ind w:left="107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2431" w:type="dxa"/>
          </w:tcPr>
          <w:p>
            <w:pPr>
              <w:pStyle w:val="TableParagraph"/>
              <w:spacing w:before="61"/>
              <w:ind w:left="108" w:right="118"/>
              <w:rPr>
                <w:sz w:val="16"/>
              </w:rPr>
            </w:pPr>
            <w:r>
              <w:rPr>
                <w:sz w:val="16"/>
              </w:rPr>
              <w:t>Lighting, hand wash sink,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egress, electrical circuits,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ventilation, emergency equip.,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adherence,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confined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space,</w:t>
            </w:r>
            <w:r>
              <w:rPr>
                <w:spacing w:val="-32"/>
                <w:sz w:val="16"/>
              </w:rPr>
              <w:t> </w:t>
            </w:r>
            <w:r>
              <w:rPr>
                <w:sz w:val="16"/>
              </w:rPr>
              <w:t>storage arrangements, sturdy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shelves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4" w:right="892"/>
              <w:rPr>
                <w:b/>
                <w:sz w:val="16"/>
              </w:rPr>
            </w:pPr>
            <w:r>
              <w:rPr>
                <w:sz w:val="16"/>
              </w:rPr>
              <w:t>Ensure proper environment and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conditions</w:t>
            </w:r>
            <w:r>
              <w:rPr>
                <w:b/>
                <w:sz w:val="16"/>
              </w:rPr>
              <w:t>–can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use checklist</w:t>
            </w:r>
          </w:p>
        </w:tc>
      </w:tr>
      <w:tr>
        <w:trPr>
          <w:trHeight w:val="1430" w:hRule="atLeast"/>
        </w:trPr>
        <w:tc>
          <w:tcPr>
            <w:tcW w:w="1368" w:type="dxa"/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Materials</w:t>
            </w:r>
          </w:p>
        </w:tc>
        <w:tc>
          <w:tcPr>
            <w:tcW w:w="2431" w:type="dxa"/>
          </w:tcPr>
          <w:p>
            <w:pPr>
              <w:pStyle w:val="TableParagraph"/>
              <w:spacing w:before="56"/>
              <w:ind w:left="108" w:right="150"/>
              <w:rPr>
                <w:sz w:val="16"/>
              </w:rPr>
            </w:pPr>
            <w:r>
              <w:rPr>
                <w:sz w:val="16"/>
              </w:rPr>
              <w:t>Biological, Radiological,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Chemicals; for chemicals--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flammability, toxicity, PEL,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Physical data, reactivity,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corrosivity, thermal &amp; chemical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stability, inadvertent mixing,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routes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exposure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8"/>
              <w:ind w:left="114" w:right="136"/>
              <w:rPr>
                <w:sz w:val="16"/>
              </w:rPr>
            </w:pPr>
            <w:r>
              <w:rPr>
                <w:sz w:val="16"/>
              </w:rPr>
              <w:t>Eliminate, substitute or reduce amt.?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Detection and warning methods? Use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administrative,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engineering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PPE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controls</w:t>
            </w:r>
            <w:r>
              <w:rPr>
                <w:spacing w:val="-32"/>
                <w:sz w:val="16"/>
              </w:rPr>
              <w:t> </w:t>
            </w:r>
            <w:r>
              <w:rPr>
                <w:sz w:val="16"/>
              </w:rPr>
              <w:t>(expand)</w:t>
            </w:r>
          </w:p>
        </w:tc>
      </w:tr>
      <w:tr>
        <w:trPr>
          <w:trHeight w:val="978" w:hRule="atLeast"/>
        </w:trPr>
        <w:tc>
          <w:tcPr>
            <w:tcW w:w="1368" w:type="dxa"/>
            <w:shd w:val="clear" w:color="auto" w:fill="C5D9F0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07" w:right="193"/>
              <w:rPr>
                <w:sz w:val="16"/>
              </w:rPr>
            </w:pPr>
            <w:r>
              <w:rPr>
                <w:spacing w:val="-1"/>
                <w:sz w:val="16"/>
              </w:rPr>
              <w:t>Equipment </w:t>
            </w:r>
            <w:r>
              <w:rPr>
                <w:sz w:val="16"/>
              </w:rPr>
              <w:t>and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Labware</w:t>
            </w:r>
          </w:p>
        </w:tc>
        <w:tc>
          <w:tcPr>
            <w:tcW w:w="2431" w:type="dxa"/>
          </w:tcPr>
          <w:p>
            <w:pPr>
              <w:pStyle w:val="TableParagraph"/>
              <w:spacing w:before="114"/>
              <w:ind w:left="108" w:right="179"/>
              <w:rPr>
                <w:sz w:val="16"/>
              </w:rPr>
            </w:pPr>
            <w:r>
              <w:rPr>
                <w:sz w:val="16"/>
              </w:rPr>
              <w:t>Materials integrity,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maintenance, piping, electrical,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relief systems, ventilation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systems,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safety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mechanism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spacing w:before="114"/>
              <w:ind w:left="114" w:right="94"/>
              <w:rPr>
                <w:sz w:val="16"/>
              </w:rPr>
            </w:pPr>
            <w:r>
              <w:rPr>
                <w:sz w:val="16"/>
              </w:rPr>
              <w:t>Integrity check, right tool for job,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maintenance,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correct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use,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troubleshoot,</w:t>
            </w:r>
            <w:r>
              <w:rPr>
                <w:spacing w:val="-32"/>
                <w:sz w:val="16"/>
              </w:rPr>
              <w:t> </w:t>
            </w:r>
            <w:r>
              <w:rPr>
                <w:sz w:val="16"/>
              </w:rPr>
              <w:t>normal and emergency operations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delineated</w:t>
            </w:r>
          </w:p>
        </w:tc>
      </w:tr>
      <w:tr>
        <w:trPr>
          <w:trHeight w:val="1070" w:hRule="atLeast"/>
        </w:trPr>
        <w:tc>
          <w:tcPr>
            <w:tcW w:w="1368" w:type="dxa"/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Process</w:t>
            </w:r>
          </w:p>
        </w:tc>
        <w:tc>
          <w:tcPr>
            <w:tcW w:w="2431" w:type="dxa"/>
          </w:tcPr>
          <w:p>
            <w:pPr>
              <w:pStyle w:val="TableParagraph"/>
              <w:spacing w:before="66"/>
              <w:ind w:left="108" w:right="218"/>
              <w:rPr>
                <w:sz w:val="16"/>
              </w:rPr>
            </w:pPr>
            <w:r>
              <w:rPr>
                <w:sz w:val="16"/>
              </w:rPr>
              <w:t>Unsafe quantity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concentration, unsafe temp,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pressure, flow or composition,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deviations, potential for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runaway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reaction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spacing w:before="159"/>
              <w:ind w:left="114" w:right="225"/>
              <w:rPr>
                <w:sz w:val="16"/>
              </w:rPr>
            </w:pPr>
            <w:r>
              <w:rPr>
                <w:sz w:val="16"/>
              </w:rPr>
              <w:t>Change process, small tests, test runs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without hazard present, acquire expert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assistance,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secondary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controls,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emergency</w:t>
            </w:r>
            <w:r>
              <w:rPr>
                <w:spacing w:val="-32"/>
                <w:sz w:val="16"/>
              </w:rPr>
              <w:t> </w:t>
            </w:r>
            <w:r>
              <w:rPr>
                <w:sz w:val="16"/>
              </w:rPr>
              <w:t>response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actions</w:t>
            </w:r>
          </w:p>
        </w:tc>
      </w:tr>
      <w:tr>
        <w:trPr>
          <w:trHeight w:val="719" w:hRule="atLeast"/>
        </w:trPr>
        <w:tc>
          <w:tcPr>
            <w:tcW w:w="1368" w:type="dxa"/>
            <w:shd w:val="clear" w:color="auto" w:fill="C5D9F0"/>
          </w:tcPr>
          <w:p>
            <w:pPr>
              <w:pStyle w:val="TableParagraph"/>
              <w:spacing w:before="78"/>
              <w:ind w:left="107" w:right="152"/>
              <w:rPr>
                <w:sz w:val="16"/>
              </w:rPr>
            </w:pPr>
            <w:r>
              <w:rPr>
                <w:sz w:val="16"/>
              </w:rPr>
              <w:t>Effect of change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in design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conditions</w:t>
            </w:r>
          </w:p>
        </w:tc>
        <w:tc>
          <w:tcPr>
            <w:tcW w:w="2431" w:type="dxa"/>
          </w:tcPr>
          <w:p>
            <w:pPr>
              <w:pStyle w:val="TableParagraph"/>
              <w:spacing w:before="78"/>
              <w:ind w:left="108" w:right="275"/>
              <w:rPr>
                <w:sz w:val="16"/>
              </w:rPr>
            </w:pPr>
            <w:r>
              <w:rPr>
                <w:sz w:val="16"/>
              </w:rPr>
              <w:t>More energetic or toxic,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increase potential for release,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hazards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of scale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up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2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2"/>
              <w:ind w:left="114" w:right="82"/>
              <w:rPr>
                <w:sz w:val="16"/>
              </w:rPr>
            </w:pPr>
            <w:r>
              <w:rPr>
                <w:sz w:val="16"/>
              </w:rPr>
              <w:t>Assume and prepare for increased risks,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identify these in order of potential, require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review by experts, require continuous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monitoring, install safeguards, warning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systems, shutdown mechanisms and remote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monitoring</w:t>
            </w:r>
          </w:p>
        </w:tc>
      </w:tr>
      <w:tr>
        <w:trPr>
          <w:trHeight w:val="1043" w:hRule="atLeast"/>
        </w:trPr>
        <w:tc>
          <w:tcPr>
            <w:tcW w:w="1368" w:type="dxa"/>
            <w:shd w:val="clear" w:color="auto" w:fill="C5D9F0"/>
          </w:tcPr>
          <w:p>
            <w:pPr>
              <w:pStyle w:val="TableParagraph"/>
              <w:spacing w:before="51"/>
              <w:ind w:left="107" w:right="116"/>
              <w:rPr>
                <w:sz w:val="16"/>
              </w:rPr>
            </w:pPr>
            <w:r>
              <w:rPr>
                <w:sz w:val="16"/>
              </w:rPr>
              <w:t>Possibility for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additive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synergistic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effect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unknown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effects</w:t>
            </w:r>
          </w:p>
        </w:tc>
        <w:tc>
          <w:tcPr>
            <w:tcW w:w="2431" w:type="dxa"/>
          </w:tcPr>
          <w:p>
            <w:pPr>
              <w:pStyle w:val="TableParagraph"/>
              <w:spacing w:before="51"/>
              <w:ind w:left="108" w:right="133"/>
              <w:rPr>
                <w:sz w:val="16"/>
              </w:rPr>
            </w:pPr>
            <w:r>
              <w:rPr>
                <w:sz w:val="16"/>
              </w:rPr>
              <w:t>Lack of expertise or knowledge,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newly synthesized materials,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untested or unfamiliar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equipment, materials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processes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1368" w:type="dxa"/>
            <w:shd w:val="clear" w:color="auto" w:fill="C5D9F0"/>
          </w:tcPr>
          <w:p>
            <w:pPr>
              <w:pStyle w:val="TableParagraph"/>
              <w:spacing w:before="126"/>
              <w:ind w:left="107" w:right="328"/>
              <w:rPr>
                <w:sz w:val="16"/>
              </w:rPr>
            </w:pPr>
            <w:r>
              <w:rPr>
                <w:sz w:val="16"/>
              </w:rPr>
              <w:t>Effluents and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waste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management</w:t>
            </w:r>
          </w:p>
        </w:tc>
        <w:tc>
          <w:tcPr>
            <w:tcW w:w="2431" w:type="dxa"/>
          </w:tcPr>
          <w:p>
            <w:pPr>
              <w:pStyle w:val="TableParagraph"/>
              <w:spacing w:before="32"/>
              <w:ind w:left="108" w:right="239"/>
              <w:rPr>
                <w:sz w:val="16"/>
              </w:rPr>
            </w:pPr>
            <w:r>
              <w:rPr>
                <w:sz w:val="16"/>
              </w:rPr>
              <w:t>Challenges to proper disposal,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potential for exposure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contamination, hazardous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releases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air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water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spacing w:before="126"/>
              <w:ind w:left="114" w:right="105"/>
              <w:rPr>
                <w:sz w:val="16"/>
              </w:rPr>
            </w:pPr>
            <w:r>
              <w:rPr>
                <w:sz w:val="16"/>
              </w:rPr>
              <w:t>Must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resolved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before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experiment,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proper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disposal containment and methods for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experiment waste</w:t>
            </w:r>
          </w:p>
        </w:tc>
      </w:tr>
      <w:tr>
        <w:trPr>
          <w:trHeight w:val="772" w:hRule="atLeast"/>
        </w:trPr>
        <w:tc>
          <w:tcPr>
            <w:tcW w:w="1368" w:type="dxa"/>
            <w:shd w:val="clear" w:color="auto" w:fill="C5D9F0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107" w:right="283"/>
              <w:rPr>
                <w:sz w:val="16"/>
              </w:rPr>
            </w:pPr>
            <w:r>
              <w:rPr>
                <w:sz w:val="16"/>
              </w:rPr>
              <w:t>Availability of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PPE</w:t>
            </w:r>
          </w:p>
        </w:tc>
        <w:tc>
          <w:tcPr>
            <w:tcW w:w="2431" w:type="dxa"/>
          </w:tcPr>
          <w:p>
            <w:pPr>
              <w:pStyle w:val="TableParagraph"/>
              <w:spacing w:before="104"/>
              <w:ind w:left="108" w:right="130"/>
              <w:rPr>
                <w:sz w:val="16"/>
              </w:rPr>
            </w:pPr>
            <w:r>
              <w:rPr>
                <w:sz w:val="16"/>
              </w:rPr>
              <w:t>Inadequate PPE or shielding for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hazard, cost factors, worker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compliance,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lack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alternatives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spacing w:before="104"/>
              <w:ind w:left="114" w:right="94"/>
              <w:rPr>
                <w:sz w:val="16"/>
              </w:rPr>
            </w:pPr>
            <w:r>
              <w:rPr>
                <w:sz w:val="16"/>
              </w:rPr>
              <w:t>Design experiment to reduce reliance 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PPE,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combine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control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methods,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prohibit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use</w:t>
            </w:r>
            <w:r>
              <w:rPr>
                <w:spacing w:val="-3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inadequate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PPE</w:t>
            </w:r>
          </w:p>
        </w:tc>
      </w:tr>
      <w:tr>
        <w:trPr>
          <w:trHeight w:val="719" w:hRule="atLeast"/>
        </w:trPr>
        <w:tc>
          <w:tcPr>
            <w:tcW w:w="1368" w:type="dxa"/>
            <w:shd w:val="clear" w:color="auto" w:fill="C5D9F0"/>
          </w:tcPr>
          <w:p>
            <w:pPr>
              <w:pStyle w:val="TableParagraph"/>
              <w:spacing w:before="78"/>
              <w:ind w:left="107" w:right="464"/>
              <w:rPr>
                <w:sz w:val="16"/>
              </w:rPr>
            </w:pPr>
            <w:r>
              <w:rPr>
                <w:sz w:val="16"/>
              </w:rPr>
              <w:t>Emergency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Response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resources</w:t>
            </w:r>
          </w:p>
        </w:tc>
        <w:tc>
          <w:tcPr>
            <w:tcW w:w="2431" w:type="dxa"/>
          </w:tcPr>
          <w:p>
            <w:pPr>
              <w:pStyle w:val="TableParagraph"/>
              <w:spacing w:before="78"/>
              <w:ind w:left="108" w:right="176"/>
              <w:jc w:val="both"/>
              <w:rPr>
                <w:sz w:val="16"/>
              </w:rPr>
            </w:pPr>
            <w:r>
              <w:rPr>
                <w:sz w:val="16"/>
              </w:rPr>
              <w:t>Inadequate or unavailable, lack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of knowledge about emergency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procedures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spacing w:before="78"/>
              <w:ind w:left="114" w:right="118"/>
              <w:jc w:val="both"/>
              <w:rPr>
                <w:sz w:val="16"/>
              </w:rPr>
            </w:pPr>
            <w:r>
              <w:rPr>
                <w:sz w:val="16"/>
              </w:rPr>
              <w:t>Buddy system, alarms, ensure availability of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equipment &amp; personnel, emergency drills &amp;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training,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spill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kits,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AED</w:t>
            </w:r>
          </w:p>
        </w:tc>
      </w:tr>
      <w:tr>
        <w:trPr>
          <w:trHeight w:val="1213" w:hRule="atLeast"/>
        </w:trPr>
        <w:tc>
          <w:tcPr>
            <w:tcW w:w="1368" w:type="dxa"/>
            <w:shd w:val="clear" w:color="auto" w:fill="C5D9F0"/>
          </w:tcPr>
          <w:p>
            <w:pPr>
              <w:pStyle w:val="TableParagraph"/>
              <w:spacing w:before="42"/>
              <w:ind w:left="107" w:right="131"/>
              <w:rPr>
                <w:sz w:val="16"/>
              </w:rPr>
            </w:pPr>
            <w:r>
              <w:rPr>
                <w:sz w:val="16"/>
              </w:rPr>
              <w:t>Potential failure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points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routine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activities with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high risk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harm</w:t>
            </w:r>
          </w:p>
        </w:tc>
        <w:tc>
          <w:tcPr>
            <w:tcW w:w="2431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8" w:right="142"/>
              <w:rPr>
                <w:sz w:val="16"/>
              </w:rPr>
            </w:pPr>
            <w:r>
              <w:rPr>
                <w:sz w:val="16"/>
              </w:rPr>
              <w:t>Weighing toxic materials on lab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bench, opening an autoclave,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hard to close caps, lack of "kill"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switch</w:t>
            </w: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4"/>
              <w:ind w:left="114" w:right="248"/>
              <w:rPr>
                <w:sz w:val="16"/>
              </w:rPr>
            </w:pPr>
            <w:r>
              <w:rPr>
                <w:sz w:val="16"/>
              </w:rPr>
              <w:t>Review and change work practices,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extensive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training,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instructions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address</w:t>
            </w:r>
            <w:r>
              <w:rPr>
                <w:spacing w:val="-32"/>
                <w:sz w:val="16"/>
              </w:rPr>
              <w:t> </w:t>
            </w:r>
            <w:r>
              <w:rPr>
                <w:sz w:val="16"/>
              </w:rPr>
              <w:t>unexpected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failures,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breakage</w:t>
            </w:r>
          </w:p>
        </w:tc>
      </w:tr>
    </w:tbl>
    <w:p>
      <w:pPr>
        <w:spacing w:after="0"/>
        <w:rPr>
          <w:sz w:val="16"/>
        </w:rPr>
        <w:sectPr>
          <w:footerReference w:type="default" r:id="rId27"/>
          <w:pgSz w:w="12240" w:h="15840"/>
          <w:pgMar w:footer="0" w:header="0" w:top="640" w:bottom="280" w:left="500" w:right="0"/>
        </w:sectPr>
      </w:pPr>
    </w:p>
    <w:p>
      <w:pPr>
        <w:spacing w:before="79"/>
        <w:ind w:left="22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12–1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(columns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6–10):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Structured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Development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SOPs–Work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from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Detailed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Scientific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Protocol</w:t>
      </w: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"/>
        <w:gridCol w:w="3245"/>
        <w:gridCol w:w="1171"/>
        <w:gridCol w:w="1595"/>
        <w:gridCol w:w="1284"/>
        <w:gridCol w:w="2249"/>
      </w:tblGrid>
      <w:tr>
        <w:trPr>
          <w:trHeight w:val="1687" w:hRule="atLeast"/>
        </w:trPr>
        <w:tc>
          <w:tcPr>
            <w:tcW w:w="1366" w:type="dxa"/>
            <w:shd w:val="clear" w:color="auto" w:fill="94B3D6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107" w:right="208"/>
              <w:rPr>
                <w:b/>
                <w:sz w:val="16"/>
              </w:rPr>
            </w:pPr>
            <w:r>
              <w:rPr>
                <w:b/>
                <w:sz w:val="16"/>
              </w:rPr>
              <w:t>Evaluate Each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Step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or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Task</w:t>
            </w:r>
          </w:p>
        </w:tc>
        <w:tc>
          <w:tcPr>
            <w:tcW w:w="3245" w:type="dxa"/>
            <w:shd w:val="clear" w:color="auto" w:fill="8DB3E1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 w:before="138"/>
              <w:ind w:left="110" w:right="101"/>
              <w:rPr>
                <w:b/>
                <w:sz w:val="16"/>
              </w:rPr>
            </w:pPr>
            <w:r>
              <w:rPr>
                <w:b/>
                <w:sz w:val="16"/>
              </w:rPr>
              <w:t>Strategies to Eliminate, Control, or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Mitigate Hazard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(Column 5 duplicated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from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previous page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ease of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use)</w:t>
            </w:r>
          </w:p>
        </w:tc>
        <w:tc>
          <w:tcPr>
            <w:tcW w:w="1171" w:type="dxa"/>
            <w:shd w:val="clear" w:color="auto" w:fill="8DB3E1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5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Suggested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strategies to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address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identified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hazards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(Plan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A)</w:t>
            </w:r>
          </w:p>
        </w:tc>
        <w:tc>
          <w:tcPr>
            <w:tcW w:w="1595" w:type="dxa"/>
            <w:shd w:val="clear" w:color="auto" w:fill="8DB3E1"/>
          </w:tcPr>
          <w:p>
            <w:pPr>
              <w:pStyle w:val="TableParagraph"/>
              <w:ind w:left="108" w:right="179"/>
              <w:rPr>
                <w:b/>
                <w:sz w:val="16"/>
              </w:rPr>
            </w:pPr>
            <w:r>
              <w:rPr>
                <w:b/>
                <w:sz w:val="16"/>
              </w:rPr>
              <w:t>Ask again (What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could go wrong?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Consider atypical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or less likely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events/Identify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possible failure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points or known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failures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prior</w:t>
            </w:r>
          </w:p>
          <w:p>
            <w:pPr>
              <w:pStyle w:val="TableParagraph"/>
              <w:spacing w:line="168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strategies)</w:t>
            </w:r>
          </w:p>
        </w:tc>
        <w:tc>
          <w:tcPr>
            <w:tcW w:w="1284" w:type="dxa"/>
            <w:shd w:val="clear" w:color="auto" w:fill="8DB3E1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9" w:right="397"/>
              <w:rPr>
                <w:b/>
                <w:sz w:val="16"/>
              </w:rPr>
            </w:pPr>
            <w:r>
              <w:rPr>
                <w:b/>
                <w:sz w:val="16"/>
              </w:rPr>
              <w:t>Plan B to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Eliminate,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Control </w:t>
            </w:r>
            <w:r>
              <w:rPr>
                <w:b/>
                <w:sz w:val="16"/>
              </w:rPr>
              <w:t>or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Mitigate</w:t>
            </w:r>
          </w:p>
        </w:tc>
        <w:tc>
          <w:tcPr>
            <w:tcW w:w="2249" w:type="dxa"/>
            <w:shd w:val="clear" w:color="auto" w:fill="8DB3E1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 w:before="138"/>
              <w:ind w:left="110" w:right="179"/>
              <w:rPr>
                <w:b/>
                <w:sz w:val="16"/>
              </w:rPr>
            </w:pPr>
            <w:r>
              <w:rPr>
                <w:b/>
                <w:sz w:val="16"/>
              </w:rPr>
              <w:t>Will Standard Precautions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be Adequate? (Develop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written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criteria)</w:t>
            </w:r>
          </w:p>
        </w:tc>
      </w:tr>
      <w:tr>
        <w:trPr>
          <w:trHeight w:val="846" w:hRule="atLeast"/>
        </w:trPr>
        <w:tc>
          <w:tcPr>
            <w:tcW w:w="1366" w:type="dxa"/>
            <w:shd w:val="clear" w:color="auto" w:fill="C5D9F0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07" w:right="476"/>
              <w:rPr>
                <w:sz w:val="16"/>
              </w:rPr>
            </w:pPr>
            <w:r>
              <w:rPr>
                <w:sz w:val="16"/>
              </w:rPr>
              <w:t>Regulatory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Concerns</w:t>
            </w:r>
          </w:p>
        </w:tc>
        <w:tc>
          <w:tcPr>
            <w:tcW w:w="3245" w:type="dxa"/>
          </w:tcPr>
          <w:p>
            <w:pPr>
              <w:pStyle w:val="TableParagraph"/>
              <w:spacing w:before="47"/>
              <w:ind w:left="110" w:right="101"/>
              <w:rPr>
                <w:sz w:val="16"/>
              </w:rPr>
            </w:pPr>
            <w:r>
              <w:rPr>
                <w:sz w:val="16"/>
              </w:rPr>
              <w:t>CHP, OSHA carcinogen regulations,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controlled substances DEA regulations,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permits for select agents and/or radioactive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materials,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etc.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57" w:hRule="atLeast"/>
        </w:trPr>
        <w:tc>
          <w:tcPr>
            <w:tcW w:w="1366" w:type="dxa"/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2"/>
              <w:ind w:left="107"/>
              <w:rPr>
                <w:sz w:val="16"/>
              </w:rPr>
            </w:pPr>
            <w:r>
              <w:rPr>
                <w:sz w:val="16"/>
              </w:rPr>
              <w:t>Human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Factors</w:t>
            </w:r>
          </w:p>
        </w:tc>
        <w:tc>
          <w:tcPr>
            <w:tcW w:w="3245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10" w:right="93"/>
              <w:rPr>
                <w:sz w:val="16"/>
              </w:rPr>
            </w:pPr>
            <w:r>
              <w:rPr>
                <w:sz w:val="16"/>
              </w:rPr>
              <w:t>Reiterative training, enforce lab rules,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supervision, ascertaining worker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knowledge, ensure worker is well-informed,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practice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small, SOPs,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buddy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system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01" w:hRule="atLeast"/>
        </w:trPr>
        <w:tc>
          <w:tcPr>
            <w:tcW w:w="1366" w:type="dxa"/>
            <w:shd w:val="clear" w:color="auto" w:fill="C5D9F0"/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3245" w:type="dxa"/>
          </w:tcPr>
          <w:p>
            <w:pPr>
              <w:pStyle w:val="TableParagraph"/>
              <w:spacing w:before="188"/>
              <w:ind w:left="110" w:right="899"/>
              <w:rPr>
                <w:b/>
                <w:sz w:val="16"/>
              </w:rPr>
            </w:pPr>
            <w:r>
              <w:rPr>
                <w:sz w:val="16"/>
              </w:rPr>
              <w:t>Ensure proper environment and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conditions</w:t>
            </w:r>
            <w:r>
              <w:rPr>
                <w:b/>
                <w:sz w:val="20"/>
              </w:rPr>
              <w:t>—</w:t>
            </w:r>
            <w:r>
              <w:rPr>
                <w:b/>
                <w:sz w:val="16"/>
              </w:rPr>
              <w:t>can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use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checklist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70" w:hRule="atLeast"/>
        </w:trPr>
        <w:tc>
          <w:tcPr>
            <w:tcW w:w="1366" w:type="dxa"/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Materials</w:t>
            </w:r>
          </w:p>
        </w:tc>
        <w:tc>
          <w:tcPr>
            <w:tcW w:w="3245" w:type="dxa"/>
          </w:tcPr>
          <w:p>
            <w:pPr>
              <w:pStyle w:val="TableParagraph"/>
              <w:spacing w:before="159"/>
              <w:ind w:left="110" w:right="126"/>
              <w:rPr>
                <w:sz w:val="16"/>
              </w:rPr>
            </w:pPr>
            <w:r>
              <w:rPr>
                <w:sz w:val="16"/>
              </w:rPr>
              <w:t>Eliminate, substitute or reduce amt.?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Detection &amp; warning methods? Use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administrative, engineering or PPE controls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(expand)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78" w:hRule="atLeast"/>
        </w:trPr>
        <w:tc>
          <w:tcPr>
            <w:tcW w:w="1366" w:type="dxa"/>
            <w:shd w:val="clear" w:color="auto" w:fill="C5D9F0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07" w:right="191"/>
              <w:rPr>
                <w:sz w:val="16"/>
              </w:rPr>
            </w:pPr>
            <w:r>
              <w:rPr>
                <w:spacing w:val="-1"/>
                <w:sz w:val="16"/>
              </w:rPr>
              <w:t>Equipment </w:t>
            </w:r>
            <w:r>
              <w:rPr>
                <w:sz w:val="16"/>
              </w:rPr>
              <w:t>and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Labware</w:t>
            </w:r>
          </w:p>
        </w:tc>
        <w:tc>
          <w:tcPr>
            <w:tcW w:w="3245" w:type="dxa"/>
          </w:tcPr>
          <w:p>
            <w:pPr>
              <w:pStyle w:val="TableParagraph"/>
              <w:spacing w:before="114"/>
              <w:ind w:left="110" w:right="101"/>
              <w:rPr>
                <w:sz w:val="16"/>
              </w:rPr>
            </w:pPr>
            <w:r>
              <w:rPr>
                <w:sz w:val="16"/>
              </w:rPr>
              <w:t>Integrity check, right tool for job,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maintenance,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correct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use,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troubleshoot,</w:t>
            </w:r>
            <w:r>
              <w:rPr>
                <w:spacing w:val="-32"/>
                <w:sz w:val="16"/>
              </w:rPr>
              <w:t> </w:t>
            </w:r>
            <w:r>
              <w:rPr>
                <w:sz w:val="16"/>
              </w:rPr>
              <w:t>normal and emergency operations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delineated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70" w:hRule="atLeast"/>
        </w:trPr>
        <w:tc>
          <w:tcPr>
            <w:tcW w:w="1366" w:type="dxa"/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Process</w:t>
            </w:r>
          </w:p>
        </w:tc>
        <w:tc>
          <w:tcPr>
            <w:tcW w:w="3245" w:type="dxa"/>
          </w:tcPr>
          <w:p>
            <w:pPr>
              <w:pStyle w:val="TableParagraph"/>
              <w:spacing w:before="159"/>
              <w:ind w:left="110" w:right="232"/>
              <w:rPr>
                <w:sz w:val="16"/>
              </w:rPr>
            </w:pPr>
            <w:r>
              <w:rPr>
                <w:sz w:val="16"/>
              </w:rPr>
              <w:t>Change process, small tests, test runs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without hazard present, acquire expert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assistance,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secondary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controls,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emergency</w:t>
            </w:r>
            <w:r>
              <w:rPr>
                <w:spacing w:val="-32"/>
                <w:sz w:val="16"/>
              </w:rPr>
              <w:t> </w:t>
            </w:r>
            <w:r>
              <w:rPr>
                <w:sz w:val="16"/>
              </w:rPr>
              <w:t>response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actions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9" w:hRule="atLeast"/>
        </w:trPr>
        <w:tc>
          <w:tcPr>
            <w:tcW w:w="1366" w:type="dxa"/>
            <w:shd w:val="clear" w:color="auto" w:fill="C5D9F0"/>
          </w:tcPr>
          <w:p>
            <w:pPr>
              <w:pStyle w:val="TableParagraph"/>
              <w:spacing w:before="78"/>
              <w:ind w:left="107" w:right="150"/>
              <w:rPr>
                <w:sz w:val="16"/>
              </w:rPr>
            </w:pPr>
            <w:r>
              <w:rPr>
                <w:sz w:val="16"/>
              </w:rPr>
              <w:t>Effect of change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in design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conditions</w:t>
            </w:r>
          </w:p>
        </w:tc>
        <w:tc>
          <w:tcPr>
            <w:tcW w:w="3245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2"/>
              <w:ind w:left="110" w:right="89"/>
              <w:rPr>
                <w:sz w:val="16"/>
              </w:rPr>
            </w:pPr>
            <w:r>
              <w:rPr>
                <w:sz w:val="16"/>
              </w:rPr>
              <w:t>Assume and prepare for increased risks,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identify these in order of potential, require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review by experts, require continuous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monitoring, install safeguards, warning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systems, shutdown mechanisms and remote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monitoring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43" w:hRule="atLeast"/>
        </w:trPr>
        <w:tc>
          <w:tcPr>
            <w:tcW w:w="1366" w:type="dxa"/>
            <w:shd w:val="clear" w:color="auto" w:fill="C5D9F0"/>
          </w:tcPr>
          <w:p>
            <w:pPr>
              <w:pStyle w:val="TableParagraph"/>
              <w:spacing w:before="51"/>
              <w:ind w:left="107" w:right="114"/>
              <w:rPr>
                <w:sz w:val="16"/>
              </w:rPr>
            </w:pPr>
            <w:r>
              <w:rPr>
                <w:sz w:val="16"/>
              </w:rPr>
              <w:t>Possibility for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additive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synergistic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effect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unknown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effects</w:t>
            </w:r>
          </w:p>
        </w:tc>
        <w:tc>
          <w:tcPr>
            <w:tcW w:w="32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18" w:hRule="atLeast"/>
        </w:trPr>
        <w:tc>
          <w:tcPr>
            <w:tcW w:w="1366" w:type="dxa"/>
            <w:shd w:val="clear" w:color="auto" w:fill="C5D9F0"/>
          </w:tcPr>
          <w:p>
            <w:pPr>
              <w:pStyle w:val="TableParagraph"/>
              <w:spacing w:before="126"/>
              <w:ind w:left="107" w:right="326"/>
              <w:rPr>
                <w:sz w:val="16"/>
              </w:rPr>
            </w:pPr>
            <w:r>
              <w:rPr>
                <w:sz w:val="16"/>
              </w:rPr>
              <w:t>Effluents and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waste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management</w:t>
            </w:r>
          </w:p>
        </w:tc>
        <w:tc>
          <w:tcPr>
            <w:tcW w:w="3245" w:type="dxa"/>
          </w:tcPr>
          <w:p>
            <w:pPr>
              <w:pStyle w:val="TableParagraph"/>
              <w:spacing w:before="126"/>
              <w:ind w:left="110" w:right="112"/>
              <w:rPr>
                <w:sz w:val="16"/>
              </w:rPr>
            </w:pPr>
            <w:r>
              <w:rPr>
                <w:sz w:val="16"/>
              </w:rPr>
              <w:t>Must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resolved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before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experiment,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proper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disposal containment and methods for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experiment waste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72" w:hRule="atLeast"/>
        </w:trPr>
        <w:tc>
          <w:tcPr>
            <w:tcW w:w="1366" w:type="dxa"/>
            <w:shd w:val="clear" w:color="auto" w:fill="C5D9F0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07" w:right="281"/>
              <w:rPr>
                <w:sz w:val="16"/>
              </w:rPr>
            </w:pPr>
            <w:r>
              <w:rPr>
                <w:sz w:val="16"/>
              </w:rPr>
              <w:t>Availability of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PPE</w:t>
            </w:r>
          </w:p>
        </w:tc>
        <w:tc>
          <w:tcPr>
            <w:tcW w:w="3245" w:type="dxa"/>
          </w:tcPr>
          <w:p>
            <w:pPr>
              <w:pStyle w:val="TableParagraph"/>
              <w:spacing w:before="104"/>
              <w:ind w:left="110" w:right="101"/>
              <w:rPr>
                <w:sz w:val="16"/>
              </w:rPr>
            </w:pPr>
            <w:r>
              <w:rPr>
                <w:sz w:val="16"/>
              </w:rPr>
              <w:t>Design experiment to reduce reliance 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PPE,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combine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control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methods,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prohibit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use</w:t>
            </w:r>
            <w:r>
              <w:rPr>
                <w:spacing w:val="-3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inadequate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PPE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9" w:hRule="atLeast"/>
        </w:trPr>
        <w:tc>
          <w:tcPr>
            <w:tcW w:w="1366" w:type="dxa"/>
            <w:shd w:val="clear" w:color="auto" w:fill="C5D9F0"/>
          </w:tcPr>
          <w:p>
            <w:pPr>
              <w:pStyle w:val="TableParagraph"/>
              <w:spacing w:before="78"/>
              <w:ind w:left="107" w:right="462"/>
              <w:rPr>
                <w:sz w:val="16"/>
              </w:rPr>
            </w:pPr>
            <w:r>
              <w:rPr>
                <w:sz w:val="16"/>
              </w:rPr>
              <w:t>Emergency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Response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resources</w:t>
            </w:r>
          </w:p>
        </w:tc>
        <w:tc>
          <w:tcPr>
            <w:tcW w:w="3245" w:type="dxa"/>
          </w:tcPr>
          <w:p>
            <w:pPr>
              <w:pStyle w:val="TableParagraph"/>
              <w:spacing w:before="78"/>
              <w:ind w:left="110" w:right="124"/>
              <w:jc w:val="both"/>
              <w:rPr>
                <w:sz w:val="16"/>
              </w:rPr>
            </w:pPr>
            <w:r>
              <w:rPr>
                <w:sz w:val="16"/>
              </w:rPr>
              <w:t>Buddy system, alarms, ensure availability of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equipment and personnel, emergency drills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training, spill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kits,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AED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25" w:hRule="atLeast"/>
        </w:trPr>
        <w:tc>
          <w:tcPr>
            <w:tcW w:w="1366" w:type="dxa"/>
            <w:shd w:val="clear" w:color="auto" w:fill="C5D9F0"/>
          </w:tcPr>
          <w:p>
            <w:pPr>
              <w:pStyle w:val="TableParagraph"/>
              <w:ind w:left="107" w:right="129"/>
              <w:rPr>
                <w:sz w:val="16"/>
              </w:rPr>
            </w:pPr>
            <w:r>
              <w:rPr>
                <w:sz w:val="16"/>
              </w:rPr>
              <w:t>Potential failure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points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routine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activities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with</w:t>
            </w:r>
          </w:p>
          <w:p>
            <w:pPr>
              <w:pStyle w:val="TableParagraph"/>
              <w:spacing w:line="188" w:lineRule="exact"/>
              <w:ind w:left="107" w:right="461"/>
              <w:rPr>
                <w:sz w:val="16"/>
              </w:rPr>
            </w:pPr>
            <w:r>
              <w:rPr>
                <w:sz w:val="16"/>
              </w:rPr>
              <w:t>high risk of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harm</w:t>
            </w:r>
          </w:p>
        </w:tc>
        <w:tc>
          <w:tcPr>
            <w:tcW w:w="3245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10" w:right="255"/>
              <w:rPr>
                <w:sz w:val="16"/>
              </w:rPr>
            </w:pPr>
            <w:r>
              <w:rPr>
                <w:sz w:val="16"/>
              </w:rPr>
              <w:t>Review and change work practices,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extensive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training,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instructions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address</w:t>
            </w:r>
            <w:r>
              <w:rPr>
                <w:spacing w:val="-32"/>
                <w:sz w:val="16"/>
              </w:rPr>
              <w:t> </w:t>
            </w:r>
            <w:r>
              <w:rPr>
                <w:sz w:val="16"/>
              </w:rPr>
              <w:t>unexpected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failures,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breakage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footerReference w:type="default" r:id="rId28"/>
          <w:pgSz w:w="12240" w:h="15840"/>
          <w:pgMar w:footer="1018" w:header="0" w:top="640" w:bottom="1200" w:left="500" w:right="0"/>
          <w:pgNumType w:start="85"/>
        </w:sect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77" w:after="0"/>
        <w:ind w:left="1660" w:right="0" w:hanging="721"/>
        <w:jc w:val="left"/>
      </w:pPr>
      <w:bookmarkStart w:name="_bookmark70" w:id="137"/>
      <w:bookmarkEnd w:id="137"/>
      <w:r>
        <w:rPr>
          <w:b w:val="0"/>
        </w:rPr>
      </w:r>
      <w:bookmarkStart w:name="_bookmark70" w:id="138"/>
      <w:bookmarkEnd w:id="138"/>
      <w:r>
        <w:rPr/>
        <w:t>S</w:t>
      </w:r>
      <w:r>
        <w:rPr/>
        <w:t>ample</w:t>
      </w:r>
      <w:r>
        <w:rPr>
          <w:spacing w:val="-8"/>
        </w:rPr>
        <w:t> </w:t>
      </w:r>
      <w:r>
        <w:rPr/>
        <w:t>Sc</w:t>
      </w:r>
      <w:r>
        <w:rPr>
          <w:b w:val="0"/>
        </w:rPr>
        <w:t>e</w:t>
      </w:r>
      <w:r>
        <w:rPr/>
        <w:t>nario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276" w:lineRule="auto"/>
        <w:ind w:left="940" w:right="1447"/>
      </w:pPr>
      <w:r>
        <w:rPr/>
        <w:t>In this section we demonstrate how to use the structured development of SOPs method. An excerpt</w:t>
      </w:r>
      <w:r>
        <w:rPr>
          <w:spacing w:val="1"/>
        </w:rPr>
        <w:t> </w:t>
      </w:r>
      <w:r>
        <w:rPr/>
        <w:t>from the completed matrix is provided in Table 12–2 and the complete example is provided in</w:t>
      </w:r>
      <w:r>
        <w:rPr>
          <w:spacing w:val="1"/>
        </w:rPr>
        <w:t> </w:t>
      </w:r>
      <w:r>
        <w:rPr/>
        <w:t>APPENDIX G. We used a red font to highlight the information added to the template as the hazard</w:t>
      </w:r>
      <w:r>
        <w:rPr>
          <w:spacing w:val="1"/>
        </w:rPr>
        <w:t> </w:t>
      </w:r>
      <w:r>
        <w:rPr/>
        <w:t>analysis is carried out. Once the template is complete, the information is used to prepare an SOP. An</w:t>
      </w:r>
      <w:r>
        <w:rPr>
          <w:spacing w:val="-46"/>
        </w:rPr>
        <w:t> </w:t>
      </w:r>
      <w:r>
        <w:rPr/>
        <w:t>example</w:t>
      </w:r>
      <w:r>
        <w:rPr>
          <w:spacing w:val="-4"/>
        </w:rPr>
        <w:t> </w:t>
      </w:r>
      <w:r>
        <w:rPr/>
        <w:t>is also provided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APPENDIX G.</w:t>
      </w:r>
    </w:p>
    <w:p>
      <w:pPr>
        <w:pStyle w:val="BodyText"/>
        <w:spacing w:line="276" w:lineRule="auto" w:before="202"/>
        <w:ind w:left="940" w:right="1484"/>
      </w:pPr>
      <w:r>
        <w:rPr/>
        <w:t>A lab worker proposes to use carbon monoxide for a new process in a laboratory hood. This</w:t>
      </w:r>
      <w:r>
        <w:rPr>
          <w:spacing w:val="1"/>
        </w:rPr>
        <w:t> </w:t>
      </w:r>
      <w:r>
        <w:rPr/>
        <w:t>chemical presents several hazards. According to GHS criteria, there is a health hazard because</w:t>
      </w:r>
      <w:r>
        <w:rPr>
          <w:spacing w:val="1"/>
        </w:rPr>
        <w:t> </w:t>
      </w:r>
      <w:r>
        <w:rPr/>
        <w:t>carbon monoxide is acutely toxic (category 3) and there is a physical hazard because it is an</w:t>
      </w:r>
      <w:r>
        <w:rPr>
          <w:spacing w:val="1"/>
        </w:rPr>
        <w:t> </w:t>
      </w:r>
      <w:r>
        <w:rPr/>
        <w:t>extremely flammable gas (category 1). The immediate risk assessment must address the potential</w:t>
      </w:r>
      <w:r>
        <w:rPr>
          <w:spacing w:val="1"/>
        </w:rPr>
        <w:t> </w:t>
      </w:r>
      <w:r>
        <w:rPr/>
        <w:t>for fire or explosion. The type of equipment, tubing and connections, the process and the specific</w:t>
      </w:r>
      <w:r>
        <w:rPr>
          <w:spacing w:val="1"/>
        </w:rPr>
        <w:t> </w:t>
      </w:r>
      <w:r>
        <w:rPr/>
        <w:t>hazards of carbon monoxide must also be considered before the risk assessment is complete. The</w:t>
      </w:r>
      <w:r>
        <w:rPr>
          <w:spacing w:val="1"/>
        </w:rPr>
        <w:t> </w:t>
      </w:r>
      <w:r>
        <w:rPr/>
        <w:t>potential for fire or explosion primarily arises if there is a leak or gas flow controls fail and a source</w:t>
      </w:r>
      <w:r>
        <w:rPr>
          <w:spacing w:val="-46"/>
        </w:rPr>
        <w:t> </w:t>
      </w:r>
      <w:r>
        <w:rPr/>
        <w:t>of ignition is present. In addition to these hazards, there is also physical hazard related to the</w:t>
      </w:r>
      <w:r>
        <w:rPr>
          <w:spacing w:val="1"/>
        </w:rPr>
        <w:t> </w:t>
      </w:r>
      <w:r>
        <w:rPr/>
        <w:t>uncontrolled release of the compressed gas or explosion due to equipment failure from the high</w:t>
      </w:r>
      <w:r>
        <w:rPr>
          <w:spacing w:val="1"/>
        </w:rPr>
        <w:t> </w:t>
      </w:r>
      <w:r>
        <w:rPr/>
        <w:t>pressure.</w:t>
      </w:r>
    </w:p>
    <w:p>
      <w:pPr>
        <w:pStyle w:val="BodyText"/>
        <w:spacing w:before="1"/>
        <w:rPr>
          <w:sz w:val="21"/>
        </w:rPr>
      </w:pPr>
    </w:p>
    <w:p>
      <w:pPr>
        <w:spacing w:before="1" w:after="49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12–2: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Excerpt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from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Completed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Example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Matrix</w:t>
      </w: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2727"/>
        <w:gridCol w:w="2732"/>
        <w:gridCol w:w="2551"/>
      </w:tblGrid>
      <w:tr>
        <w:trPr>
          <w:trHeight w:val="827" w:hRule="atLeast"/>
        </w:trPr>
        <w:tc>
          <w:tcPr>
            <w:tcW w:w="1351" w:type="dxa"/>
            <w:shd w:val="clear" w:color="auto" w:fill="8DB3E1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7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Evaluate Each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Step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or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Task</w:t>
            </w:r>
          </w:p>
        </w:tc>
        <w:tc>
          <w:tcPr>
            <w:tcW w:w="2727" w:type="dxa"/>
            <w:shd w:val="clear" w:color="auto" w:fill="8DB3E1"/>
          </w:tcPr>
          <w:p>
            <w:pPr>
              <w:pStyle w:val="TableParagraph"/>
              <w:spacing w:before="131"/>
              <w:ind w:left="105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Hazard Identification (Known and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potential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hazards/Safety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constraints and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restrictions)</w:t>
            </w:r>
          </w:p>
        </w:tc>
        <w:tc>
          <w:tcPr>
            <w:tcW w:w="2732" w:type="dxa"/>
            <w:shd w:val="clear" w:color="auto" w:fill="8DB3E1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7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Specific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Issues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Identified</w:t>
            </w:r>
          </w:p>
        </w:tc>
        <w:tc>
          <w:tcPr>
            <w:tcW w:w="2551" w:type="dxa"/>
            <w:shd w:val="clear" w:color="auto" w:fill="8DB3E1"/>
          </w:tcPr>
          <w:p>
            <w:pPr>
              <w:pStyle w:val="TableParagraph"/>
              <w:spacing w:before="37"/>
              <w:ind w:left="108" w:right="134"/>
              <w:rPr>
                <w:b/>
                <w:sz w:val="16"/>
              </w:rPr>
            </w:pPr>
            <w:r>
              <w:rPr>
                <w:b/>
                <w:sz w:val="16"/>
              </w:rPr>
              <w:t>Risk Assessment (What is most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likely to go wrong? What are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the most severe consequences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even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if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unlikely?)</w:t>
            </w:r>
          </w:p>
        </w:tc>
      </w:tr>
      <w:tr>
        <w:trPr>
          <w:trHeight w:val="2438" w:hRule="atLeast"/>
        </w:trPr>
        <w:tc>
          <w:tcPr>
            <w:tcW w:w="1351" w:type="dxa"/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ind w:left="107" w:right="461"/>
              <w:rPr>
                <w:sz w:val="16"/>
              </w:rPr>
            </w:pPr>
            <w:r>
              <w:rPr>
                <w:sz w:val="16"/>
              </w:rPr>
              <w:t>Regulatory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Concerns</w:t>
            </w:r>
          </w:p>
        </w:tc>
        <w:tc>
          <w:tcPr>
            <w:tcW w:w="272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105" w:right="221"/>
              <w:rPr>
                <w:sz w:val="16"/>
              </w:rPr>
            </w:pPr>
            <w:r>
              <w:rPr>
                <w:sz w:val="16"/>
              </w:rPr>
              <w:t>Understanding applicability, cost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constraints, lack of options, delays,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require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assistance,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permits</w:t>
            </w:r>
          </w:p>
        </w:tc>
        <w:tc>
          <w:tcPr>
            <w:tcW w:w="2732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7" w:right="116"/>
              <w:rPr>
                <w:sz w:val="16"/>
              </w:rPr>
            </w:pPr>
            <w:r>
              <w:rPr>
                <w:color w:val="FF0000"/>
                <w:sz w:val="16"/>
              </w:rPr>
              <w:t>Fire codes for flammable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compressed gases limits storage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amounts and conditions, regulators,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tubing,</w:t>
            </w:r>
            <w:r>
              <w:rPr>
                <w:color w:val="FF0000"/>
                <w:spacing w:val="-5"/>
                <w:sz w:val="16"/>
              </w:rPr>
              <w:t> </w:t>
            </w:r>
            <w:r>
              <w:rPr>
                <w:color w:val="FF0000"/>
                <w:sz w:val="16"/>
              </w:rPr>
              <w:t>connections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and</w:t>
            </w:r>
            <w:r>
              <w:rPr>
                <w:color w:val="FF0000"/>
                <w:spacing w:val="-6"/>
                <w:sz w:val="16"/>
              </w:rPr>
              <w:t> </w:t>
            </w:r>
            <w:r>
              <w:rPr>
                <w:color w:val="FF0000"/>
                <w:sz w:val="16"/>
              </w:rPr>
              <w:t>may</w:t>
            </w:r>
            <w:r>
              <w:rPr>
                <w:color w:val="FF0000"/>
                <w:spacing w:val="-5"/>
                <w:sz w:val="16"/>
              </w:rPr>
              <w:t> </w:t>
            </w:r>
            <w:r>
              <w:rPr>
                <w:color w:val="FF0000"/>
                <w:sz w:val="16"/>
              </w:rPr>
              <w:t>require</w:t>
            </w:r>
            <w:r>
              <w:rPr>
                <w:color w:val="FF0000"/>
                <w:spacing w:val="-32"/>
                <w:sz w:val="16"/>
              </w:rPr>
              <w:t> </w:t>
            </w:r>
            <w:r>
              <w:rPr>
                <w:color w:val="FF0000"/>
                <w:sz w:val="16"/>
              </w:rPr>
              <w:t>special storage,</w:t>
            </w:r>
            <w:r>
              <w:rPr>
                <w:color w:val="FF0000"/>
                <w:spacing w:val="4"/>
                <w:sz w:val="16"/>
              </w:rPr>
              <w:t> </w:t>
            </w:r>
            <w:r>
              <w:rPr>
                <w:color w:val="FF0000"/>
                <w:sz w:val="16"/>
              </w:rPr>
              <w:t>alarms,</w:t>
            </w:r>
            <w:r>
              <w:rPr>
                <w:color w:val="FF0000"/>
                <w:spacing w:val="2"/>
                <w:sz w:val="16"/>
              </w:rPr>
              <w:t> </w:t>
            </w:r>
            <w:r>
              <w:rPr>
                <w:color w:val="FF0000"/>
                <w:sz w:val="16"/>
              </w:rPr>
              <w:t>etc.</w:t>
            </w:r>
            <w:r>
              <w:rPr>
                <w:color w:val="FF0000"/>
                <w:spacing w:val="4"/>
                <w:sz w:val="16"/>
              </w:rPr>
              <w:t> </w:t>
            </w:r>
            <w:r>
              <w:rPr>
                <w:color w:val="FF0000"/>
                <w:sz w:val="16"/>
              </w:rPr>
              <w:t>Fire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code requires conditions for safe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egress. Compressed gases are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regulated by NFPA and OSHA. NFPA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and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IFC</w:t>
            </w:r>
            <w:r>
              <w:rPr>
                <w:color w:val="FF0000"/>
                <w:spacing w:val="3"/>
                <w:sz w:val="16"/>
              </w:rPr>
              <w:t> </w:t>
            </w:r>
            <w:r>
              <w:rPr>
                <w:color w:val="FF0000"/>
                <w:sz w:val="16"/>
              </w:rPr>
              <w:t>also regulate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toxic</w:t>
            </w:r>
            <w:r>
              <w:rPr>
                <w:color w:val="FF0000"/>
                <w:spacing w:val="3"/>
                <w:sz w:val="16"/>
              </w:rPr>
              <w:t> </w:t>
            </w:r>
            <w:r>
              <w:rPr>
                <w:color w:val="FF0000"/>
                <w:sz w:val="16"/>
              </w:rPr>
              <w:t>gases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(see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below).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4"/>
              <w:rPr>
                <w:sz w:val="16"/>
              </w:rPr>
            </w:pPr>
            <w:r>
              <w:rPr>
                <w:color w:val="FF0000"/>
                <w:sz w:val="16"/>
              </w:rPr>
              <w:t>Improper storage can lead to a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leak or high vol. gas release.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Improper connections can lead to</w:t>
            </w:r>
            <w:r>
              <w:rPr>
                <w:color w:val="FF0000"/>
                <w:spacing w:val="-34"/>
                <w:sz w:val="16"/>
              </w:rPr>
              <w:t> </w:t>
            </w:r>
            <w:r>
              <w:rPr>
                <w:color w:val="FF0000"/>
                <w:sz w:val="16"/>
              </w:rPr>
              <w:t>a leak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or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static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buildup.</w:t>
            </w:r>
          </w:p>
          <w:p>
            <w:pPr>
              <w:pStyle w:val="TableParagraph"/>
              <w:ind w:left="108" w:right="128"/>
              <w:rPr>
                <w:sz w:val="16"/>
              </w:rPr>
            </w:pPr>
            <w:r>
              <w:rPr>
                <w:color w:val="FF0000"/>
                <w:sz w:val="16"/>
              </w:rPr>
              <w:t>Emergency response may be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impeded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by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lack</w:t>
            </w:r>
            <w:r>
              <w:rPr>
                <w:color w:val="FF0000"/>
                <w:spacing w:val="-4"/>
                <w:sz w:val="16"/>
              </w:rPr>
              <w:t> </w:t>
            </w:r>
            <w:r>
              <w:rPr>
                <w:color w:val="FF0000"/>
                <w:sz w:val="16"/>
              </w:rPr>
              <w:t>of</w:t>
            </w:r>
            <w:r>
              <w:rPr>
                <w:color w:val="FF0000"/>
                <w:spacing w:val="-4"/>
                <w:sz w:val="16"/>
              </w:rPr>
              <w:t> </w:t>
            </w:r>
            <w:r>
              <w:rPr>
                <w:color w:val="FF0000"/>
                <w:sz w:val="16"/>
              </w:rPr>
              <w:t>shut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off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valves</w:t>
            </w:r>
            <w:r>
              <w:rPr>
                <w:color w:val="FF0000"/>
                <w:spacing w:val="-32"/>
                <w:sz w:val="16"/>
              </w:rPr>
              <w:t> </w:t>
            </w:r>
            <w:r>
              <w:rPr>
                <w:color w:val="FF0000"/>
                <w:sz w:val="16"/>
              </w:rPr>
              <w:t>or kill switches. Lack of fire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alarms/suppression could result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in catastrophic fire damage. For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flammable gas CO, regulatory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concerns relate to flammability,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toxicity,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and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gas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under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pressure</w:t>
            </w:r>
          </w:p>
          <w:p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color w:val="FF0000"/>
                <w:sz w:val="16"/>
              </w:rPr>
              <w:t>(see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below).</w:t>
            </w:r>
          </w:p>
        </w:tc>
      </w:tr>
      <w:tr>
        <w:trPr>
          <w:trHeight w:val="1682" w:hRule="atLeast"/>
        </w:trPr>
        <w:tc>
          <w:tcPr>
            <w:tcW w:w="1351" w:type="dxa"/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4"/>
              <w:ind w:left="107"/>
              <w:rPr>
                <w:sz w:val="16"/>
              </w:rPr>
            </w:pPr>
            <w:r>
              <w:rPr>
                <w:sz w:val="16"/>
              </w:rPr>
              <w:t>Human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Factors</w:t>
            </w:r>
          </w:p>
        </w:tc>
        <w:tc>
          <w:tcPr>
            <w:tcW w:w="272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60"/>
              <w:ind w:left="105" w:right="97"/>
              <w:rPr>
                <w:sz w:val="16"/>
              </w:rPr>
            </w:pPr>
            <w:r>
              <w:rPr>
                <w:sz w:val="16"/>
              </w:rPr>
              <w:t>Inexperienced worker, new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experiment, work hours, follows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directions, medical conditions, effect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of errors, effect of cold or fatigue,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language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barrier</w:t>
            </w:r>
          </w:p>
        </w:tc>
        <w:tc>
          <w:tcPr>
            <w:tcW w:w="27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7" w:right="385"/>
              <w:rPr>
                <w:sz w:val="16"/>
              </w:rPr>
            </w:pPr>
            <w:r>
              <w:rPr>
                <w:color w:val="FF0000"/>
                <w:sz w:val="16"/>
              </w:rPr>
              <w:t>Relatively new graduate student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from overseas with limited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command of English. New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experiment for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this student.</w:t>
            </w:r>
          </w:p>
        </w:tc>
        <w:tc>
          <w:tcPr>
            <w:tcW w:w="2551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8" w:right="83"/>
              <w:rPr>
                <w:sz w:val="16"/>
              </w:rPr>
            </w:pPr>
            <w:r>
              <w:rPr>
                <w:color w:val="FF0000"/>
                <w:sz w:val="16"/>
              </w:rPr>
              <w:t>Student may misunderstand parts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of scientific procedure/safety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procedures. Student may not have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been adequately prepared or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trained. Student may not be able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to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acquire emergency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help.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ind w:left="940"/>
      </w:pPr>
      <w:r>
        <w:rPr/>
        <w:t>List</w:t>
      </w:r>
      <w:r>
        <w:rPr>
          <w:spacing w:val="-3"/>
        </w:rPr>
        <w:t> </w:t>
      </w:r>
      <w:r>
        <w:rPr/>
        <w:t>hazards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materials,</w:t>
      </w:r>
      <w:r>
        <w:rPr>
          <w:spacing w:val="-2"/>
        </w:rPr>
        <w:t> </w:t>
      </w:r>
      <w:r>
        <w:rPr/>
        <w:t>equipment,</w:t>
      </w:r>
      <w:r>
        <w:rPr>
          <w:spacing w:val="-2"/>
        </w:rPr>
        <w:t> </w:t>
      </w:r>
      <w:r>
        <w:rPr/>
        <w:t>processes,</w:t>
      </w:r>
      <w:r>
        <w:rPr>
          <w:spacing w:val="-3"/>
        </w:rPr>
        <w:t> </w:t>
      </w:r>
      <w:r>
        <w:rPr/>
        <w:t>conditions,</w:t>
      </w:r>
      <w:r>
        <w:rPr>
          <w:spacing w:val="-2"/>
        </w:rPr>
        <w:t> </w:t>
      </w:r>
      <w:r>
        <w:rPr/>
        <w:t>human</w:t>
      </w:r>
      <w:r>
        <w:rPr>
          <w:spacing w:val="-4"/>
        </w:rPr>
        <w:t> </w:t>
      </w:r>
      <w:r>
        <w:rPr/>
        <w:t>factors,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so</w:t>
      </w:r>
      <w:r>
        <w:rPr>
          <w:spacing w:val="-2"/>
        </w:rPr>
        <w:t> </w:t>
      </w:r>
      <w:r>
        <w:rPr/>
        <w:t>forth.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477" w:hanging="360"/>
        <w:jc w:val="left"/>
        <w:rPr>
          <w:sz w:val="22"/>
        </w:rPr>
      </w:pPr>
      <w:r>
        <w:rPr>
          <w:b/>
          <w:sz w:val="22"/>
        </w:rPr>
        <w:t>Materials: </w:t>
      </w:r>
      <w:r>
        <w:rPr>
          <w:sz w:val="22"/>
        </w:rPr>
        <w:t>Gas under pressure subject to sudden release, highly flammable, potentially</w:t>
      </w:r>
      <w:r>
        <w:rPr>
          <w:spacing w:val="1"/>
          <w:sz w:val="22"/>
        </w:rPr>
        <w:t> </w:t>
      </w:r>
      <w:r>
        <w:rPr>
          <w:sz w:val="22"/>
        </w:rPr>
        <w:t>explosive, flammability and explosion may be increased by presence of oxidizers,</w:t>
      </w:r>
      <w:r>
        <w:rPr>
          <w:spacing w:val="1"/>
          <w:sz w:val="22"/>
        </w:rPr>
        <w:t> </w:t>
      </w:r>
      <w:r>
        <w:rPr>
          <w:sz w:val="22"/>
        </w:rPr>
        <w:t>characteristics of specific gas must be considered (would flame be visible, molecule size</w:t>
      </w:r>
      <w:r>
        <w:rPr>
          <w:spacing w:val="1"/>
          <w:sz w:val="22"/>
        </w:rPr>
        <w:t> </w:t>
      </w:r>
      <w:r>
        <w:rPr>
          <w:sz w:val="22"/>
        </w:rPr>
        <w:t>influences</w:t>
      </w:r>
      <w:r>
        <w:rPr>
          <w:spacing w:val="-1"/>
          <w:sz w:val="22"/>
        </w:rPr>
        <w:t> </w:t>
      </w:r>
      <w:r>
        <w:rPr>
          <w:sz w:val="22"/>
        </w:rPr>
        <w:t>tubing</w:t>
      </w:r>
      <w:r>
        <w:rPr>
          <w:spacing w:val="-3"/>
          <w:sz w:val="22"/>
        </w:rPr>
        <w:t> </w:t>
      </w:r>
      <w:r>
        <w:rPr>
          <w:sz w:val="22"/>
        </w:rPr>
        <w:t>choice,</w:t>
      </w:r>
      <w:r>
        <w:rPr>
          <w:spacing w:val="-4"/>
          <w:sz w:val="22"/>
        </w:rPr>
        <w:t> </w:t>
      </w:r>
      <w:r>
        <w:rPr>
          <w:sz w:val="22"/>
        </w:rPr>
        <w:t>gas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highly</w:t>
      </w:r>
      <w:r>
        <w:rPr>
          <w:spacing w:val="-3"/>
          <w:sz w:val="22"/>
        </w:rPr>
        <w:t> </w:t>
      </w:r>
      <w:r>
        <w:rPr>
          <w:sz w:val="22"/>
        </w:rPr>
        <w:t>toxic).</w:t>
      </w:r>
      <w:r>
        <w:rPr>
          <w:spacing w:val="-5"/>
          <w:sz w:val="22"/>
        </w:rPr>
        <w:t> </w:t>
      </w:r>
      <w:r>
        <w:rPr>
          <w:sz w:val="22"/>
        </w:rPr>
        <w:t>Is gas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mixture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concentration</w:t>
      </w:r>
      <w:r>
        <w:rPr>
          <w:spacing w:val="-2"/>
          <w:sz w:val="22"/>
        </w:rPr>
        <w:t> </w:t>
      </w:r>
      <w:r>
        <w:rPr>
          <w:sz w:val="22"/>
        </w:rPr>
        <w:t>appropriate</w:t>
      </w:r>
    </w:p>
    <w:p>
      <w:pPr>
        <w:spacing w:after="0" w:line="276" w:lineRule="auto"/>
        <w:jc w:val="left"/>
        <w:rPr>
          <w:sz w:val="22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line="276" w:lineRule="auto" w:before="79"/>
        <w:ind w:left="1660" w:right="1651"/>
      </w:pPr>
      <w:r>
        <w:rPr/>
        <w:t>for the use? Has cylinder been maintained and stored as required by National Fire</w:t>
      </w:r>
      <w:r>
        <w:rPr>
          <w:spacing w:val="1"/>
        </w:rPr>
        <w:t> </w:t>
      </w:r>
      <w:r>
        <w:rPr/>
        <w:t>Protection Association (NFPA) code and manufacturer’s recommendations? Has a safe</w:t>
      </w:r>
      <w:r>
        <w:rPr>
          <w:spacing w:val="1"/>
        </w:rPr>
        <w:t> </w:t>
      </w:r>
      <w:r>
        <w:rPr/>
        <w:t>amount been acquired (minimum amount required for experiment)? Gas requires storage</w:t>
      </w:r>
      <w:r>
        <w:rPr>
          <w:spacing w:val="-46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gas</w:t>
      </w:r>
      <w:r>
        <w:rPr>
          <w:spacing w:val="1"/>
        </w:rPr>
        <w:t> </w:t>
      </w:r>
      <w:r>
        <w:rPr/>
        <w:t>cabinet due to toxic</w:t>
      </w:r>
      <w:r>
        <w:rPr>
          <w:spacing w:val="1"/>
        </w:rPr>
        <w:t> </w:t>
      </w:r>
      <w:r>
        <w:rPr/>
        <w:t>properties.</w:t>
      </w: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488" w:hanging="360"/>
        <w:jc w:val="left"/>
        <w:rPr>
          <w:sz w:val="22"/>
        </w:rPr>
      </w:pPr>
      <w:r>
        <w:rPr>
          <w:b/>
          <w:sz w:val="22"/>
        </w:rPr>
        <w:t>Equipment: </w:t>
      </w:r>
      <w:r>
        <w:rPr>
          <w:sz w:val="22"/>
        </w:rPr>
        <w:t>Is it explosion proof? Can the equipment be placed in fume hood? Does use of</w:t>
      </w:r>
      <w:r>
        <w:rPr>
          <w:spacing w:val="1"/>
          <w:sz w:val="22"/>
        </w:rPr>
        <w:t> </w:t>
      </w:r>
      <w:r>
        <w:rPr>
          <w:sz w:val="22"/>
        </w:rPr>
        <w:t>the equipment in fume hood block exhaust of flow? Is the equipment suitable for gas? Has</w:t>
      </w:r>
      <w:r>
        <w:rPr>
          <w:spacing w:val="1"/>
          <w:sz w:val="22"/>
        </w:rPr>
        <w:t> </w:t>
      </w:r>
      <w:r>
        <w:rPr>
          <w:sz w:val="22"/>
        </w:rPr>
        <w:t>the equipment been maintained? Is the equipment failure testable? Are shutoff mechanisms</w:t>
      </w:r>
      <w:r>
        <w:rPr>
          <w:spacing w:val="-46"/>
          <w:sz w:val="22"/>
        </w:rPr>
        <w:t> </w:t>
      </w:r>
      <w:r>
        <w:rPr>
          <w:sz w:val="22"/>
        </w:rPr>
        <w:t>available at the point-of-use? Has the cylinder been secured? Have proper tubing and</w:t>
      </w:r>
      <w:r>
        <w:rPr>
          <w:spacing w:val="1"/>
          <w:sz w:val="22"/>
        </w:rPr>
        <w:t> </w:t>
      </w:r>
      <w:r>
        <w:rPr>
          <w:sz w:val="22"/>
        </w:rPr>
        <w:t>connections been</w:t>
      </w:r>
      <w:r>
        <w:rPr>
          <w:spacing w:val="-1"/>
          <w:sz w:val="22"/>
        </w:rPr>
        <w:t> </w:t>
      </w:r>
      <w:r>
        <w:rPr>
          <w:sz w:val="22"/>
        </w:rPr>
        <w:t>installed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tested?</w:t>
      </w: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547" w:hanging="360"/>
        <w:jc w:val="left"/>
        <w:rPr>
          <w:sz w:val="22"/>
        </w:rPr>
      </w:pPr>
      <w:r>
        <w:rPr>
          <w:b/>
          <w:sz w:val="22"/>
        </w:rPr>
        <w:t>Processes: </w:t>
      </w:r>
      <w:r>
        <w:rPr>
          <w:sz w:val="22"/>
        </w:rPr>
        <w:t>Is the process under pressure or vacuum? Does the process require heating?</w:t>
      </w:r>
      <w:r>
        <w:rPr>
          <w:spacing w:val="1"/>
          <w:sz w:val="22"/>
        </w:rPr>
        <w:t> </w:t>
      </w:r>
      <w:r>
        <w:rPr>
          <w:sz w:val="22"/>
        </w:rPr>
        <w:t>Does the process volume increase potential for a leak or could it result in a higher potential</w:t>
      </w:r>
      <w:r>
        <w:rPr>
          <w:spacing w:val="-46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injury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damage?</w:t>
      </w:r>
      <w:r>
        <w:rPr>
          <w:spacing w:val="-2"/>
          <w:sz w:val="22"/>
        </w:rPr>
        <w:t> </w:t>
      </w:r>
      <w:r>
        <w:rPr>
          <w:sz w:val="22"/>
        </w:rPr>
        <w:t>Can</w:t>
      </w:r>
      <w:r>
        <w:rPr>
          <w:spacing w:val="-4"/>
          <w:sz w:val="22"/>
        </w:rPr>
        <w:t> </w:t>
      </w:r>
      <w:r>
        <w:rPr>
          <w:sz w:val="22"/>
        </w:rPr>
        <w:t>the process be tested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smaller</w:t>
      </w:r>
      <w:r>
        <w:rPr>
          <w:spacing w:val="-1"/>
          <w:sz w:val="22"/>
        </w:rPr>
        <w:t> </w:t>
      </w:r>
      <w:r>
        <w:rPr>
          <w:sz w:val="22"/>
        </w:rPr>
        <w:t>volume</w:t>
      </w:r>
      <w:r>
        <w:rPr>
          <w:spacing w:val="-1"/>
          <w:sz w:val="22"/>
        </w:rPr>
        <w:t> </w:t>
      </w:r>
      <w:r>
        <w:rPr>
          <w:sz w:val="22"/>
        </w:rPr>
        <w:t>of gas?</w:t>
      </w: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475" w:hanging="360"/>
        <w:jc w:val="left"/>
        <w:rPr>
          <w:sz w:val="22"/>
        </w:rPr>
      </w:pPr>
      <w:r>
        <w:rPr>
          <w:b/>
          <w:sz w:val="22"/>
        </w:rPr>
        <w:t>Facility and conditions: </w:t>
      </w:r>
      <w:r>
        <w:rPr>
          <w:sz w:val="22"/>
        </w:rPr>
        <w:t>Are remote shutoff mechanisms required? Is an emergency power</w:t>
      </w:r>
      <w:r>
        <w:rPr>
          <w:spacing w:val="-46"/>
          <w:sz w:val="22"/>
        </w:rPr>
        <w:t> </w:t>
      </w:r>
      <w:r>
        <w:rPr>
          <w:sz w:val="22"/>
        </w:rPr>
        <w:t>source required and effective? Is a flammable gas detector or alarm required or advisable?</w:t>
      </w:r>
      <w:r>
        <w:rPr>
          <w:spacing w:val="1"/>
          <w:sz w:val="22"/>
        </w:rPr>
        <w:t> </w:t>
      </w:r>
      <w:r>
        <w:rPr>
          <w:sz w:val="22"/>
        </w:rPr>
        <w:t>Is a toxic gas alarm required or advisable? Remove unnecessary materials or objects that</w:t>
      </w:r>
      <w:r>
        <w:rPr>
          <w:spacing w:val="1"/>
          <w:sz w:val="22"/>
        </w:rPr>
        <w:t> </w:t>
      </w:r>
      <w:r>
        <w:rPr>
          <w:sz w:val="22"/>
        </w:rPr>
        <w:t>might</w:t>
      </w:r>
      <w:r>
        <w:rPr>
          <w:spacing w:val="-4"/>
          <w:sz w:val="22"/>
        </w:rPr>
        <w:t> </w:t>
      </w:r>
      <w:r>
        <w:rPr>
          <w:sz w:val="22"/>
        </w:rPr>
        <w:t>impede free access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equipment.</w:t>
      </w: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530" w:hanging="360"/>
        <w:jc w:val="left"/>
        <w:rPr>
          <w:sz w:val="22"/>
        </w:rPr>
      </w:pPr>
      <w:r>
        <w:rPr>
          <w:b/>
          <w:sz w:val="22"/>
        </w:rPr>
        <w:t>Human factors: </w:t>
      </w:r>
      <w:r>
        <w:rPr>
          <w:sz w:val="22"/>
        </w:rPr>
        <w:t>Is a laboratory worker experienced in the use of the equipment, the</w:t>
      </w:r>
      <w:r>
        <w:rPr>
          <w:spacing w:val="1"/>
          <w:sz w:val="22"/>
        </w:rPr>
        <w:t> </w:t>
      </w:r>
      <w:r>
        <w:rPr>
          <w:sz w:val="22"/>
        </w:rPr>
        <w:t>process and the gas? Can the experiment be monitored at all times or automatically shut</w:t>
      </w:r>
      <w:r>
        <w:rPr>
          <w:spacing w:val="1"/>
          <w:sz w:val="22"/>
        </w:rPr>
        <w:t> </w:t>
      </w:r>
      <w:r>
        <w:rPr>
          <w:sz w:val="22"/>
        </w:rPr>
        <w:t>down? Does the laboratory worker recognize warning signs of equipment failure, tubing</w:t>
      </w:r>
      <w:r>
        <w:rPr>
          <w:spacing w:val="1"/>
          <w:sz w:val="22"/>
        </w:rPr>
        <w:t> </w:t>
      </w:r>
      <w:r>
        <w:rPr>
          <w:sz w:val="22"/>
        </w:rPr>
        <w:t>failure or other factors that could lead to an accident? Is the laboratory worker trained for</w:t>
      </w:r>
      <w:r>
        <w:rPr>
          <w:spacing w:val="1"/>
          <w:sz w:val="22"/>
        </w:rPr>
        <w:t> </w:t>
      </w:r>
      <w:r>
        <w:rPr>
          <w:sz w:val="22"/>
        </w:rPr>
        <w:t>emergency response? Is the laboratory worker working with a trained coworker? Is the</w:t>
      </w:r>
      <w:r>
        <w:rPr>
          <w:spacing w:val="1"/>
          <w:sz w:val="22"/>
        </w:rPr>
        <w:t> </w:t>
      </w:r>
      <w:r>
        <w:rPr>
          <w:sz w:val="22"/>
        </w:rPr>
        <w:t>laboratory worker affected by illness, fatigue, or other stresses? Is the laboratory worker</w:t>
      </w:r>
      <w:r>
        <w:rPr>
          <w:spacing w:val="1"/>
          <w:sz w:val="22"/>
        </w:rPr>
        <w:t> </w:t>
      </w:r>
      <w:r>
        <w:rPr>
          <w:sz w:val="22"/>
        </w:rPr>
        <w:t>able to clearly communicate with coworkers and emergency personnel? Have coworkers</w:t>
      </w:r>
      <w:r>
        <w:rPr>
          <w:spacing w:val="1"/>
          <w:sz w:val="22"/>
        </w:rPr>
        <w:t> </w:t>
      </w:r>
      <w:r>
        <w:rPr>
          <w:sz w:val="22"/>
        </w:rPr>
        <w:t>been advised of experiment? Are disabilities accounted for by the laboratory or experiment</w:t>
      </w:r>
      <w:r>
        <w:rPr>
          <w:spacing w:val="-46"/>
          <w:sz w:val="22"/>
        </w:rPr>
        <w:t> </w:t>
      </w:r>
      <w:r>
        <w:rPr>
          <w:sz w:val="22"/>
        </w:rPr>
        <w:t>design?</w:t>
      </w:r>
      <w:r>
        <w:rPr>
          <w:spacing w:val="-2"/>
          <w:sz w:val="22"/>
        </w:rPr>
        <w:t> </w:t>
      </w:r>
      <w:r>
        <w:rPr>
          <w:sz w:val="22"/>
        </w:rPr>
        <w:t>Is there an</w:t>
      </w:r>
      <w:r>
        <w:rPr>
          <w:spacing w:val="-2"/>
          <w:sz w:val="22"/>
        </w:rPr>
        <w:t> </w:t>
      </w:r>
      <w:r>
        <w:rPr>
          <w:sz w:val="22"/>
        </w:rPr>
        <w:t>internal</w:t>
      </w:r>
      <w:r>
        <w:rPr>
          <w:spacing w:val="-1"/>
          <w:sz w:val="22"/>
        </w:rPr>
        <w:t> </w:t>
      </w:r>
      <w:r>
        <w:rPr>
          <w:sz w:val="22"/>
        </w:rPr>
        <w:t>transport</w:t>
      </w:r>
      <w:r>
        <w:rPr>
          <w:spacing w:val="-2"/>
          <w:sz w:val="22"/>
        </w:rPr>
        <w:t> </w:t>
      </w:r>
      <w:r>
        <w:rPr>
          <w:sz w:val="22"/>
        </w:rPr>
        <w:t>procedure</w:t>
      </w:r>
      <w:r>
        <w:rPr>
          <w:spacing w:val="-1"/>
          <w:sz w:val="22"/>
        </w:rPr>
        <w:t> </w:t>
      </w:r>
      <w:r>
        <w:rPr>
          <w:sz w:val="22"/>
        </w:rPr>
        <w:t>(cylinder</w:t>
      </w:r>
      <w:r>
        <w:rPr>
          <w:spacing w:val="-2"/>
          <w:sz w:val="22"/>
        </w:rPr>
        <w:t> </w:t>
      </w:r>
      <w:r>
        <w:rPr>
          <w:sz w:val="22"/>
        </w:rPr>
        <w:t>secured, and</w:t>
      </w:r>
      <w:r>
        <w:rPr>
          <w:spacing w:val="-5"/>
          <w:sz w:val="22"/>
        </w:rPr>
        <w:t> </w:t>
      </w:r>
      <w:r>
        <w:rPr>
          <w:sz w:val="22"/>
        </w:rPr>
        <w:t>so</w:t>
      </w:r>
      <w:r>
        <w:rPr>
          <w:spacing w:val="-1"/>
          <w:sz w:val="22"/>
        </w:rPr>
        <w:t> </w:t>
      </w:r>
      <w:r>
        <w:rPr>
          <w:sz w:val="22"/>
        </w:rPr>
        <w:t>forth)?</w:t>
      </w: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447" w:hanging="360"/>
        <w:jc w:val="left"/>
        <w:rPr>
          <w:sz w:val="22"/>
        </w:rPr>
      </w:pPr>
      <w:r>
        <w:rPr>
          <w:b/>
          <w:sz w:val="22"/>
        </w:rPr>
        <w:t>Personal protective equipment: </w:t>
      </w:r>
      <w:r>
        <w:rPr>
          <w:sz w:val="22"/>
        </w:rPr>
        <w:t>Is the laboratory worker wearing flame resistant clothing</w:t>
      </w:r>
      <w:r>
        <w:rPr>
          <w:spacing w:val="-46"/>
          <w:sz w:val="22"/>
        </w:rPr>
        <w:t> </w:t>
      </w:r>
      <w:r>
        <w:rPr>
          <w:sz w:val="22"/>
        </w:rPr>
        <w:t>and lab coat? Is the laboratory worker wearing impact resistant eye protection? Is the</w:t>
      </w:r>
      <w:r>
        <w:rPr>
          <w:spacing w:val="1"/>
          <w:sz w:val="22"/>
        </w:rPr>
        <w:t> </w:t>
      </w:r>
      <w:r>
        <w:rPr>
          <w:sz w:val="22"/>
        </w:rPr>
        <w:t>laboratory</w:t>
      </w:r>
      <w:r>
        <w:rPr>
          <w:spacing w:val="-2"/>
          <w:sz w:val="22"/>
        </w:rPr>
        <w:t> </w:t>
      </w:r>
      <w:r>
        <w:rPr>
          <w:sz w:val="22"/>
        </w:rPr>
        <w:t>worker</w:t>
      </w:r>
      <w:r>
        <w:rPr>
          <w:spacing w:val="-1"/>
          <w:sz w:val="22"/>
        </w:rPr>
        <w:t> </w:t>
      </w:r>
      <w:r>
        <w:rPr>
          <w:sz w:val="22"/>
        </w:rPr>
        <w:t>wearing</w:t>
      </w:r>
      <w:r>
        <w:rPr>
          <w:spacing w:val="-2"/>
          <w:sz w:val="22"/>
        </w:rPr>
        <w:t> </w:t>
      </w:r>
      <w:r>
        <w:rPr>
          <w:sz w:val="22"/>
        </w:rPr>
        <w:t>proper</w:t>
      </w:r>
      <w:r>
        <w:rPr>
          <w:spacing w:val="-2"/>
          <w:sz w:val="22"/>
        </w:rPr>
        <w:t> </w:t>
      </w:r>
      <w:r>
        <w:rPr>
          <w:sz w:val="22"/>
        </w:rPr>
        <w:t>PPE when</w:t>
      </w:r>
      <w:r>
        <w:rPr>
          <w:spacing w:val="-2"/>
          <w:sz w:val="22"/>
        </w:rPr>
        <w:t> </w:t>
      </w:r>
      <w:r>
        <w:rPr>
          <w:sz w:val="22"/>
        </w:rPr>
        <w:t>transporting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setting</w:t>
      </w:r>
      <w:r>
        <w:rPr>
          <w:spacing w:val="-2"/>
          <w:sz w:val="22"/>
        </w:rPr>
        <w:t> </w:t>
      </w:r>
      <w:r>
        <w:rPr>
          <w:sz w:val="22"/>
        </w:rPr>
        <w:t>up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cylinder?</w:t>
      </w: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73" w:lineRule="auto" w:before="0" w:after="0"/>
        <w:ind w:left="1660" w:right="1545" w:hanging="360"/>
        <w:jc w:val="left"/>
        <w:rPr>
          <w:sz w:val="22"/>
        </w:rPr>
      </w:pPr>
      <w:r>
        <w:rPr>
          <w:b/>
          <w:sz w:val="22"/>
        </w:rPr>
        <w:t>Regulatory concerns: </w:t>
      </w:r>
      <w:r>
        <w:rPr>
          <w:sz w:val="22"/>
        </w:rPr>
        <w:t>Are the facility and experiment in compliance with NFPA codes (the</w:t>
      </w:r>
      <w:r>
        <w:rPr>
          <w:spacing w:val="-46"/>
          <w:sz w:val="22"/>
        </w:rPr>
        <w:t> </w:t>
      </w:r>
      <w:r>
        <w:rPr>
          <w:sz w:val="22"/>
        </w:rPr>
        <w:t>Safety</w:t>
      </w:r>
      <w:r>
        <w:rPr>
          <w:spacing w:val="-3"/>
          <w:sz w:val="22"/>
        </w:rPr>
        <w:t> </w:t>
      </w:r>
      <w:r>
        <w:rPr>
          <w:sz w:val="22"/>
        </w:rPr>
        <w:t>Office can</w:t>
      </w:r>
      <w:r>
        <w:rPr>
          <w:spacing w:val="-2"/>
          <w:sz w:val="22"/>
        </w:rPr>
        <w:t> </w:t>
      </w:r>
      <w:r>
        <w:rPr>
          <w:sz w:val="22"/>
        </w:rPr>
        <w:t>obtain</w:t>
      </w:r>
      <w:r>
        <w:rPr>
          <w:spacing w:val="-2"/>
          <w:sz w:val="22"/>
        </w:rPr>
        <w:t> </w:t>
      </w:r>
      <w:r>
        <w:rPr>
          <w:sz w:val="22"/>
        </w:rPr>
        <w:t>these)</w:t>
      </w:r>
      <w:r>
        <w:rPr>
          <w:spacing w:val="-1"/>
          <w:sz w:val="22"/>
        </w:rPr>
        <w:t> </w:t>
      </w:r>
      <w:r>
        <w:rPr>
          <w:sz w:val="22"/>
        </w:rPr>
        <w:t>for the flammable</w:t>
      </w:r>
      <w:r>
        <w:rPr>
          <w:spacing w:val="-2"/>
          <w:sz w:val="22"/>
        </w:rPr>
        <w:t> </w:t>
      </w:r>
      <w:r>
        <w:rPr>
          <w:sz w:val="22"/>
        </w:rPr>
        <w:t>gas</w:t>
      </w:r>
      <w:r>
        <w:rPr>
          <w:spacing w:val="1"/>
          <w:sz w:val="22"/>
        </w:rPr>
        <w:t> </w:t>
      </w:r>
      <w:r>
        <w:rPr>
          <w:sz w:val="22"/>
        </w:rPr>
        <w:t>to be</w:t>
      </w:r>
      <w:r>
        <w:rPr>
          <w:spacing w:val="-1"/>
          <w:sz w:val="22"/>
        </w:rPr>
        <w:t> </w:t>
      </w:r>
      <w:r>
        <w:rPr>
          <w:sz w:val="22"/>
        </w:rPr>
        <w:t>used?</w:t>
      </w:r>
    </w:p>
    <w:p>
      <w:pPr>
        <w:spacing w:before="196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Consider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Facility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Requirements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Constraints</w:t>
      </w:r>
    </w:p>
    <w:p>
      <w:pPr>
        <w:pStyle w:val="BodyText"/>
        <w:spacing w:before="4"/>
        <w:rPr>
          <w:i/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Does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experiment</w:t>
      </w:r>
      <w:r>
        <w:rPr>
          <w:spacing w:val="-2"/>
          <w:sz w:val="22"/>
        </w:rPr>
        <w:t> </w:t>
      </w:r>
      <w:r>
        <w:rPr>
          <w:sz w:val="22"/>
        </w:rPr>
        <w:t>pose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risk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facility</w:t>
      </w:r>
      <w:r>
        <w:rPr>
          <w:spacing w:val="-3"/>
          <w:sz w:val="22"/>
        </w:rPr>
        <w:t> </w:t>
      </w:r>
      <w:r>
        <w:rPr>
          <w:sz w:val="22"/>
        </w:rPr>
        <w:t>operations?</w:t>
      </w: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73" w:lineRule="auto" w:before="40" w:after="0"/>
        <w:ind w:left="1660" w:right="1492" w:hanging="360"/>
        <w:jc w:val="left"/>
        <w:rPr>
          <w:sz w:val="22"/>
        </w:rPr>
      </w:pPr>
      <w:r>
        <w:rPr>
          <w:sz w:val="22"/>
        </w:rPr>
        <w:t>Are lighting and other work conditions adequate? Is there a risk of static buildup due to low</w:t>
      </w:r>
      <w:r>
        <w:rPr>
          <w:spacing w:val="-46"/>
          <w:sz w:val="22"/>
        </w:rPr>
        <w:t> </w:t>
      </w:r>
      <w:r>
        <w:rPr>
          <w:sz w:val="22"/>
        </w:rPr>
        <w:t>humidity?</w:t>
      </w: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76" w:lineRule="auto" w:before="3" w:after="0"/>
        <w:ind w:left="1660" w:right="1615" w:hanging="360"/>
        <w:jc w:val="left"/>
        <w:rPr>
          <w:sz w:val="22"/>
        </w:rPr>
      </w:pPr>
      <w:r>
        <w:rPr>
          <w:sz w:val="22"/>
        </w:rPr>
        <w:t>Are emergency response measures in place (fire extinguishers, safety shower, automatic</w:t>
      </w:r>
      <w:r>
        <w:rPr>
          <w:spacing w:val="1"/>
          <w:sz w:val="22"/>
        </w:rPr>
        <w:t> </w:t>
      </w:r>
      <w:r>
        <w:rPr>
          <w:sz w:val="22"/>
        </w:rPr>
        <w:t>fire alarms, and fire suppression)? Will emergency responders be able to locate and access</w:t>
      </w:r>
      <w:r>
        <w:rPr>
          <w:spacing w:val="-47"/>
          <w:sz w:val="22"/>
        </w:rPr>
        <w:t> </w:t>
      </w:r>
      <w:r>
        <w:rPr>
          <w:sz w:val="22"/>
        </w:rPr>
        <w:t>the lab? Have emergency responders been advised of the experiment and materials</w:t>
      </w:r>
      <w:r>
        <w:rPr>
          <w:spacing w:val="1"/>
          <w:sz w:val="22"/>
        </w:rPr>
        <w:t> </w:t>
      </w:r>
      <w:r>
        <w:rPr>
          <w:sz w:val="22"/>
        </w:rPr>
        <w:t>present?</w:t>
      </w: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2309" w:hanging="360"/>
        <w:jc w:val="left"/>
        <w:rPr>
          <w:sz w:val="22"/>
        </w:rPr>
      </w:pPr>
      <w:r>
        <w:rPr>
          <w:sz w:val="22"/>
        </w:rPr>
        <w:t>Is safe egress available? Does the experiment location impede egress or emergency</w:t>
      </w:r>
      <w:r>
        <w:rPr>
          <w:spacing w:val="-47"/>
          <w:sz w:val="22"/>
        </w:rPr>
        <w:t> </w:t>
      </w:r>
      <w:r>
        <w:rPr>
          <w:sz w:val="22"/>
        </w:rPr>
        <w:t>response</w:t>
      </w:r>
      <w:r>
        <w:rPr>
          <w:spacing w:val="-1"/>
          <w:sz w:val="22"/>
        </w:rPr>
        <w:t> </w:t>
      </w:r>
      <w:r>
        <w:rPr>
          <w:sz w:val="22"/>
        </w:rPr>
        <w:t>actions?</w:t>
      </w: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combustible</w:t>
      </w:r>
      <w:r>
        <w:rPr>
          <w:spacing w:val="-5"/>
          <w:sz w:val="22"/>
        </w:rPr>
        <w:t> </w:t>
      </w:r>
      <w:r>
        <w:rPr>
          <w:sz w:val="22"/>
        </w:rPr>
        <w:t>materials been</w:t>
      </w:r>
      <w:r>
        <w:rPr>
          <w:spacing w:val="-3"/>
          <w:sz w:val="22"/>
        </w:rPr>
        <w:t> </w:t>
      </w:r>
      <w:r>
        <w:rPr>
          <w:sz w:val="22"/>
        </w:rPr>
        <w:t>removed</w:t>
      </w:r>
      <w:r>
        <w:rPr>
          <w:spacing w:val="-6"/>
          <w:sz w:val="22"/>
        </w:rPr>
        <w:t> </w:t>
      </w:r>
      <w:r>
        <w:rPr>
          <w:sz w:val="22"/>
        </w:rPr>
        <w:t>from the</w:t>
      </w:r>
      <w:r>
        <w:rPr>
          <w:spacing w:val="-2"/>
          <w:sz w:val="22"/>
        </w:rPr>
        <w:t> </w:t>
      </w:r>
      <w:r>
        <w:rPr>
          <w:sz w:val="22"/>
        </w:rPr>
        <w:t>work</w:t>
      </w:r>
      <w:r>
        <w:rPr>
          <w:spacing w:val="-3"/>
          <w:sz w:val="22"/>
        </w:rPr>
        <w:t> </w:t>
      </w:r>
      <w:r>
        <w:rPr>
          <w:sz w:val="22"/>
        </w:rPr>
        <w:t>area?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018" w:top="1360" w:bottom="1200" w:left="500" w:right="0"/>
        </w:sectPr>
      </w:pPr>
    </w:p>
    <w:p>
      <w:pPr>
        <w:spacing w:before="79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Review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Literature,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Consult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Experienced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Lab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Workers,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Look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SOP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other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Guidance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Material</w:t>
      </w:r>
    </w:p>
    <w:p>
      <w:pPr>
        <w:pStyle w:val="BodyText"/>
        <w:spacing w:before="5"/>
        <w:rPr>
          <w:i/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661" w:val="left" w:leader="none"/>
        </w:tabs>
        <w:spacing w:line="240" w:lineRule="auto" w:before="0" w:after="0"/>
        <w:ind w:left="1660" w:right="0" w:hanging="361"/>
        <w:jc w:val="both"/>
        <w:rPr>
          <w:sz w:val="22"/>
        </w:rPr>
      </w:pPr>
      <w:r>
        <w:rPr>
          <w:sz w:val="22"/>
        </w:rPr>
        <w:t>Consult</w:t>
      </w:r>
      <w:r>
        <w:rPr>
          <w:spacing w:val="-2"/>
          <w:sz w:val="22"/>
        </w:rPr>
        <w:t> </w:t>
      </w:r>
      <w:r>
        <w:rPr>
          <w:sz w:val="22"/>
        </w:rPr>
        <w:t>Safety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Sheet for</w:t>
      </w:r>
      <w:r>
        <w:rPr>
          <w:spacing w:val="-2"/>
          <w:sz w:val="22"/>
        </w:rPr>
        <w:t> </w:t>
      </w:r>
      <w:r>
        <w:rPr>
          <w:sz w:val="22"/>
        </w:rPr>
        <w:t>specific hazards of gas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used;</w:t>
      </w:r>
    </w:p>
    <w:p>
      <w:pPr>
        <w:pStyle w:val="ListParagraph"/>
        <w:numPr>
          <w:ilvl w:val="0"/>
          <w:numId w:val="45"/>
        </w:numPr>
        <w:tabs>
          <w:tab w:pos="1661" w:val="left" w:leader="none"/>
        </w:tabs>
        <w:spacing w:line="276" w:lineRule="auto" w:before="40" w:after="0"/>
        <w:ind w:left="1660" w:right="1582" w:hanging="360"/>
        <w:jc w:val="both"/>
        <w:rPr>
          <w:sz w:val="22"/>
        </w:rPr>
      </w:pPr>
      <w:r>
        <w:rPr>
          <w:sz w:val="22"/>
        </w:rPr>
        <w:t>Consult NFPA codes (the Safety Office can obtain these) for control requirements for gas in</w:t>
      </w:r>
      <w:r>
        <w:rPr>
          <w:spacing w:val="-46"/>
          <w:sz w:val="22"/>
        </w:rPr>
        <w:t> </w:t>
      </w:r>
      <w:r>
        <w:rPr>
          <w:sz w:val="22"/>
        </w:rPr>
        <w:t>storage and use, including tubing and connectors, and emergency response equipment and</w:t>
      </w:r>
      <w:r>
        <w:rPr>
          <w:spacing w:val="-46"/>
          <w:sz w:val="22"/>
        </w:rPr>
        <w:t> </w:t>
      </w:r>
      <w:r>
        <w:rPr>
          <w:sz w:val="22"/>
        </w:rPr>
        <w:t>facilities requirements;</w:t>
      </w:r>
    </w:p>
    <w:p>
      <w:pPr>
        <w:pStyle w:val="ListParagraph"/>
        <w:numPr>
          <w:ilvl w:val="0"/>
          <w:numId w:val="45"/>
        </w:numPr>
        <w:tabs>
          <w:tab w:pos="1661" w:val="left" w:leader="none"/>
        </w:tabs>
        <w:spacing w:line="276" w:lineRule="auto" w:before="0" w:after="0"/>
        <w:ind w:left="1660" w:right="1859" w:hanging="360"/>
        <w:jc w:val="both"/>
        <w:rPr>
          <w:sz w:val="22"/>
        </w:rPr>
      </w:pPr>
      <w:r>
        <w:rPr>
          <w:sz w:val="22"/>
        </w:rPr>
        <w:t>Consult with experienced lab workers or compressed gas vendor regarding appropriate</w:t>
      </w:r>
      <w:r>
        <w:rPr>
          <w:spacing w:val="-47"/>
          <w:sz w:val="22"/>
        </w:rPr>
        <w:t> </w:t>
      </w:r>
      <w:r>
        <w:rPr>
          <w:sz w:val="22"/>
        </w:rPr>
        <w:t>handling;</w:t>
      </w:r>
    </w:p>
    <w:p>
      <w:pPr>
        <w:pStyle w:val="ListParagraph"/>
        <w:numPr>
          <w:ilvl w:val="0"/>
          <w:numId w:val="45"/>
        </w:numPr>
        <w:tabs>
          <w:tab w:pos="1661" w:val="left" w:leader="none"/>
        </w:tabs>
        <w:spacing w:line="240" w:lineRule="auto" w:before="0" w:after="0"/>
        <w:ind w:left="1660" w:right="0" w:hanging="361"/>
        <w:jc w:val="both"/>
        <w:rPr>
          <w:sz w:val="22"/>
        </w:rPr>
      </w:pPr>
      <w:r>
        <w:rPr>
          <w:sz w:val="22"/>
        </w:rPr>
        <w:t>Review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literature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lessons</w:t>
      </w:r>
      <w:r>
        <w:rPr>
          <w:spacing w:val="-3"/>
          <w:sz w:val="22"/>
        </w:rPr>
        <w:t> </w:t>
      </w:r>
      <w:r>
        <w:rPr>
          <w:sz w:val="22"/>
        </w:rPr>
        <w:t>learned;</w:t>
      </w:r>
      <w:r>
        <w:rPr>
          <w:spacing w:val="-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45"/>
        </w:numPr>
        <w:tabs>
          <w:tab w:pos="1661" w:val="left" w:leader="none"/>
        </w:tabs>
        <w:spacing w:line="276" w:lineRule="auto" w:before="33" w:after="0"/>
        <w:ind w:left="1660" w:right="1672" w:hanging="360"/>
        <w:jc w:val="both"/>
        <w:rPr>
          <w:sz w:val="22"/>
        </w:rPr>
      </w:pPr>
      <w:r>
        <w:rPr>
          <w:sz w:val="22"/>
        </w:rPr>
        <w:t>Review the experiment for what could go wrong—what are the most likely failures? What</w:t>
      </w:r>
      <w:r>
        <w:rPr>
          <w:spacing w:val="-46"/>
          <w:sz w:val="22"/>
        </w:rPr>
        <w:t> </w:t>
      </w:r>
      <w:r>
        <w:rPr>
          <w:sz w:val="22"/>
        </w:rPr>
        <w:t>failures,</w:t>
      </w:r>
      <w:r>
        <w:rPr>
          <w:spacing w:val="-1"/>
          <w:sz w:val="22"/>
        </w:rPr>
        <w:t> </w:t>
      </w:r>
      <w:r>
        <w:rPr>
          <w:sz w:val="22"/>
        </w:rPr>
        <w:t>even</w:t>
      </w:r>
      <w:r>
        <w:rPr>
          <w:spacing w:val="-1"/>
          <w:sz w:val="22"/>
        </w:rPr>
        <w:t> </w:t>
      </w:r>
      <w:r>
        <w:rPr>
          <w:sz w:val="22"/>
        </w:rPr>
        <w:t>if unlikely,</w:t>
      </w:r>
      <w:r>
        <w:rPr>
          <w:spacing w:val="-4"/>
          <w:sz w:val="22"/>
        </w:rPr>
        <w:t> </w:t>
      </w:r>
      <w:r>
        <w:rPr>
          <w:sz w:val="22"/>
        </w:rPr>
        <w:t>could</w:t>
      </w:r>
      <w:r>
        <w:rPr>
          <w:spacing w:val="-1"/>
          <w:sz w:val="22"/>
        </w:rPr>
        <w:t> </w:t>
      </w:r>
      <w:r>
        <w:rPr>
          <w:sz w:val="22"/>
        </w:rPr>
        <w:t>lead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catastrophic</w:t>
      </w:r>
      <w:r>
        <w:rPr>
          <w:spacing w:val="1"/>
          <w:sz w:val="22"/>
        </w:rPr>
        <w:t> </w:t>
      </w:r>
      <w:r>
        <w:rPr>
          <w:sz w:val="22"/>
        </w:rPr>
        <w:t>event?</w:t>
      </w:r>
    </w:p>
    <w:p>
      <w:pPr>
        <w:spacing w:before="20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Determine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Broad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Strategies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Controlling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Hazards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List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Specific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Safety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Measures</w:t>
      </w:r>
    </w:p>
    <w:p>
      <w:pPr>
        <w:pStyle w:val="BodyText"/>
        <w:spacing w:before="4"/>
        <w:rPr>
          <w:i/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76" w:lineRule="auto" w:before="1" w:after="0"/>
        <w:ind w:left="1660" w:right="1469" w:hanging="360"/>
        <w:jc w:val="left"/>
        <w:rPr>
          <w:sz w:val="22"/>
        </w:rPr>
      </w:pPr>
      <w:r>
        <w:rPr>
          <w:b/>
          <w:sz w:val="22"/>
        </w:rPr>
        <w:t>Regulations: </w:t>
      </w:r>
      <w:r>
        <w:rPr>
          <w:sz w:val="22"/>
        </w:rPr>
        <w:t>Have NFPA or other applicable codes (the Safety Office can obtain these) been</w:t>
      </w:r>
      <w:r>
        <w:rPr>
          <w:spacing w:val="-46"/>
          <w:sz w:val="22"/>
        </w:rPr>
        <w:t> </w:t>
      </w:r>
      <w:r>
        <w:rPr>
          <w:sz w:val="22"/>
        </w:rPr>
        <w:t>reviewed for gas storage limitations, lab construction and emergency response</w:t>
      </w:r>
      <w:r>
        <w:rPr>
          <w:spacing w:val="1"/>
          <w:sz w:val="22"/>
        </w:rPr>
        <w:t> </w:t>
      </w:r>
      <w:r>
        <w:rPr>
          <w:sz w:val="22"/>
        </w:rPr>
        <w:t>requirements,</w:t>
      </w:r>
      <w:r>
        <w:rPr>
          <w:spacing w:val="-5"/>
          <w:sz w:val="22"/>
        </w:rPr>
        <w:t> </w:t>
      </w:r>
      <w:r>
        <w:rPr>
          <w:sz w:val="22"/>
        </w:rPr>
        <w:t>compressed</w:t>
      </w:r>
      <w:r>
        <w:rPr>
          <w:spacing w:val="-2"/>
          <w:sz w:val="22"/>
        </w:rPr>
        <w:t> </w:t>
      </w:r>
      <w:r>
        <w:rPr>
          <w:sz w:val="22"/>
        </w:rPr>
        <w:t>gas storage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use,</w:t>
      </w:r>
      <w:r>
        <w:rPr>
          <w:spacing w:val="-1"/>
          <w:sz w:val="22"/>
        </w:rPr>
        <w:t> </w:t>
      </w:r>
      <w:r>
        <w:rPr>
          <w:sz w:val="22"/>
        </w:rPr>
        <w:t>special</w:t>
      </w:r>
      <w:r>
        <w:rPr>
          <w:spacing w:val="-1"/>
          <w:sz w:val="22"/>
        </w:rPr>
        <w:t> </w:t>
      </w:r>
      <w:r>
        <w:rPr>
          <w:sz w:val="22"/>
        </w:rPr>
        <w:t>requirements for</w:t>
      </w:r>
      <w:r>
        <w:rPr>
          <w:spacing w:val="-2"/>
          <w:sz w:val="22"/>
        </w:rPr>
        <w:t> </w:t>
      </w:r>
      <w:r>
        <w:rPr>
          <w:sz w:val="22"/>
        </w:rPr>
        <w:t>certain</w:t>
      </w:r>
      <w:r>
        <w:rPr>
          <w:spacing w:val="-2"/>
          <w:sz w:val="22"/>
        </w:rPr>
        <w:t> </w:t>
      </w:r>
      <w:r>
        <w:rPr>
          <w:sz w:val="22"/>
        </w:rPr>
        <w:t>gases?</w:t>
      </w: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588" w:hanging="360"/>
        <w:jc w:val="left"/>
        <w:rPr>
          <w:sz w:val="22"/>
        </w:rPr>
      </w:pPr>
      <w:r>
        <w:rPr>
          <w:b/>
          <w:sz w:val="22"/>
        </w:rPr>
        <w:t>Substitute or use small amounts: </w:t>
      </w:r>
      <w:r>
        <w:rPr>
          <w:sz w:val="22"/>
        </w:rPr>
        <w:t>Order the smallest amount of gas required and use a</w:t>
      </w:r>
      <w:r>
        <w:rPr>
          <w:spacing w:val="1"/>
          <w:sz w:val="22"/>
        </w:rPr>
        <w:t> </w:t>
      </w:r>
      <w:r>
        <w:rPr>
          <w:sz w:val="22"/>
        </w:rPr>
        <w:t>nonflammable mixture, if possible. Substitute a less hazardous gas (or process), if possible.</w:t>
      </w:r>
      <w:r>
        <w:rPr>
          <w:spacing w:val="-46"/>
          <w:sz w:val="22"/>
        </w:rPr>
        <w:t> </w:t>
      </w:r>
      <w:r>
        <w:rPr>
          <w:sz w:val="22"/>
        </w:rPr>
        <w:t>Use of lecture size or small volume cylinders enables storage in a fume hood. Carbon</w:t>
      </w:r>
      <w:r>
        <w:rPr>
          <w:spacing w:val="1"/>
          <w:sz w:val="22"/>
        </w:rPr>
        <w:t> </w:t>
      </w:r>
      <w:r>
        <w:rPr>
          <w:sz w:val="22"/>
        </w:rPr>
        <w:t>monoxide must be stored in a continual flow exhaust cabinet. Nontoxic flammable gases</w:t>
      </w:r>
      <w:r>
        <w:rPr>
          <w:spacing w:val="1"/>
          <w:sz w:val="22"/>
        </w:rPr>
        <w:t> </w:t>
      </w:r>
      <w:r>
        <w:rPr>
          <w:sz w:val="22"/>
        </w:rPr>
        <w:t>may, under certain conditions, be used on the open bench, but are preferably used in the</w:t>
      </w:r>
      <w:r>
        <w:rPr>
          <w:spacing w:val="1"/>
          <w:sz w:val="22"/>
        </w:rPr>
        <w:t> </w:t>
      </w:r>
      <w:r>
        <w:rPr>
          <w:sz w:val="22"/>
        </w:rPr>
        <w:t>fume hood or gas cabinet. Order carbon monoxide with a flow restrictor in the cylinder</w:t>
      </w:r>
      <w:r>
        <w:rPr>
          <w:spacing w:val="1"/>
          <w:sz w:val="22"/>
        </w:rPr>
        <w:t> </w:t>
      </w:r>
      <w:r>
        <w:rPr>
          <w:sz w:val="22"/>
        </w:rPr>
        <w:t>valve</w:t>
      </w:r>
      <w:r>
        <w:rPr>
          <w:spacing w:val="-2"/>
          <w:sz w:val="22"/>
        </w:rPr>
        <w:t> </w:t>
      </w:r>
      <w:r>
        <w:rPr>
          <w:sz w:val="22"/>
        </w:rPr>
        <w:t>where</w:t>
      </w:r>
      <w:r>
        <w:rPr>
          <w:spacing w:val="-1"/>
          <w:sz w:val="22"/>
        </w:rPr>
        <w:t> </w:t>
      </w:r>
      <w:r>
        <w:rPr>
          <w:sz w:val="22"/>
        </w:rPr>
        <w:t>low</w:t>
      </w:r>
      <w:r>
        <w:rPr>
          <w:spacing w:val="-1"/>
          <w:sz w:val="22"/>
        </w:rPr>
        <w:t> </w:t>
      </w:r>
      <w:r>
        <w:rPr>
          <w:sz w:val="22"/>
        </w:rPr>
        <w:t>flow</w:t>
      </w:r>
      <w:r>
        <w:rPr>
          <w:spacing w:val="-1"/>
          <w:sz w:val="22"/>
        </w:rPr>
        <w:t> </w:t>
      </w:r>
      <w:r>
        <w:rPr>
          <w:sz w:val="22"/>
        </w:rPr>
        <w:t>rates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-2"/>
          <w:sz w:val="22"/>
        </w:rPr>
        <w:t> </w:t>
      </w:r>
      <w:r>
        <w:rPr>
          <w:sz w:val="22"/>
        </w:rPr>
        <w:t>be used.</w:t>
      </w: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453" w:hanging="360"/>
        <w:jc w:val="left"/>
        <w:rPr>
          <w:sz w:val="22"/>
        </w:rPr>
      </w:pPr>
      <w:r>
        <w:rPr>
          <w:b/>
          <w:sz w:val="22"/>
        </w:rPr>
        <w:t>Use of equipment, tubing, and connections: </w:t>
      </w:r>
      <w:r>
        <w:rPr>
          <w:sz w:val="22"/>
        </w:rPr>
        <w:t>Select regulator and tubing appropriate for</w:t>
      </w:r>
      <w:r>
        <w:rPr>
          <w:spacing w:val="1"/>
          <w:sz w:val="22"/>
        </w:rPr>
        <w:t> </w:t>
      </w:r>
      <w:r>
        <w:rPr>
          <w:sz w:val="22"/>
        </w:rPr>
        <w:t>gas; enclose equipment, tubing and gas cylinder in a fume hood or gas cabinet; secure</w:t>
      </w:r>
      <w:r>
        <w:rPr>
          <w:spacing w:val="1"/>
          <w:sz w:val="22"/>
        </w:rPr>
        <w:t> </w:t>
      </w:r>
      <w:r>
        <w:rPr>
          <w:sz w:val="22"/>
        </w:rPr>
        <w:t>cylinder and test connections (pressure hold test and leak tests or flammable gas detector);</w:t>
      </w:r>
      <w:r>
        <w:rPr>
          <w:spacing w:val="1"/>
          <w:sz w:val="22"/>
        </w:rPr>
        <w:t> </w:t>
      </w:r>
      <w:r>
        <w:rPr>
          <w:sz w:val="22"/>
        </w:rPr>
        <w:t>minimize amount of tubing and number or connections, ensuring that tubing cannot be</w:t>
      </w:r>
      <w:r>
        <w:rPr>
          <w:spacing w:val="1"/>
          <w:sz w:val="22"/>
        </w:rPr>
        <w:t> </w:t>
      </w:r>
      <w:r>
        <w:rPr>
          <w:sz w:val="22"/>
        </w:rPr>
        <w:t>pinched or kinked; make sure there is a shut off valve at the point-of-use and a second</w:t>
      </w:r>
      <w:r>
        <w:rPr>
          <w:spacing w:val="1"/>
          <w:sz w:val="22"/>
        </w:rPr>
        <w:t> </w:t>
      </w:r>
      <w:r>
        <w:rPr>
          <w:sz w:val="22"/>
        </w:rPr>
        <w:t>shutoff if the gas is remote from the equipment. If multiple gas lines are used, label tubing to</w:t>
      </w:r>
      <w:r>
        <w:rPr>
          <w:spacing w:val="-46"/>
          <w:sz w:val="22"/>
        </w:rPr>
        <w:t> </w:t>
      </w:r>
      <w:r>
        <w:rPr>
          <w:sz w:val="22"/>
        </w:rPr>
        <w:t>remove confusion (which gas is in which line). Check the maintenance schedule of the</w:t>
      </w:r>
      <w:r>
        <w:rPr>
          <w:spacing w:val="1"/>
          <w:sz w:val="22"/>
        </w:rPr>
        <w:t> </w:t>
      </w:r>
      <w:r>
        <w:rPr>
          <w:sz w:val="22"/>
        </w:rPr>
        <w:t>equipment; follow the manufacturer’s operating procedure; the laboratory worker must be</w:t>
      </w:r>
      <w:r>
        <w:rPr>
          <w:spacing w:val="1"/>
          <w:sz w:val="22"/>
        </w:rPr>
        <w:t> </w:t>
      </w:r>
      <w:r>
        <w:rPr>
          <w:sz w:val="22"/>
        </w:rPr>
        <w:t>familiar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 correct</w:t>
      </w:r>
      <w:r>
        <w:rPr>
          <w:spacing w:val="-2"/>
          <w:sz w:val="22"/>
        </w:rPr>
        <w:t> </w:t>
      </w:r>
      <w:r>
        <w:rPr>
          <w:sz w:val="22"/>
        </w:rPr>
        <w:t>operation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equipment,</w:t>
      </w:r>
      <w:r>
        <w:rPr>
          <w:spacing w:val="-1"/>
          <w:sz w:val="22"/>
        </w:rPr>
        <w:t> </w:t>
      </w:r>
      <w:r>
        <w:rPr>
          <w:sz w:val="22"/>
        </w:rPr>
        <w:t>warning</w:t>
      </w:r>
      <w:r>
        <w:rPr>
          <w:spacing w:val="-2"/>
          <w:sz w:val="22"/>
        </w:rPr>
        <w:t> </w:t>
      </w:r>
      <w:r>
        <w:rPr>
          <w:sz w:val="22"/>
        </w:rPr>
        <w:t>signs of</w:t>
      </w:r>
      <w:r>
        <w:rPr>
          <w:spacing w:val="-1"/>
          <w:sz w:val="22"/>
        </w:rPr>
        <w:t> </w:t>
      </w:r>
      <w:r>
        <w:rPr>
          <w:sz w:val="22"/>
        </w:rPr>
        <w:t>trouble,</w:t>
      </w:r>
      <w:r>
        <w:rPr>
          <w:spacing w:val="-3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line="276" w:lineRule="auto"/>
        <w:ind w:left="1660" w:right="2434"/>
      </w:pPr>
      <w:r>
        <w:rPr/>
        <w:t>emergency shutdown measures. Have a “kill switch” available in the laboratory, if</w:t>
      </w:r>
      <w:r>
        <w:rPr>
          <w:spacing w:val="-47"/>
        </w:rPr>
        <w:t> </w:t>
      </w:r>
      <w:r>
        <w:rPr/>
        <w:t>appropriate.</w:t>
      </w: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2232" w:hanging="360"/>
        <w:jc w:val="left"/>
        <w:rPr>
          <w:sz w:val="22"/>
        </w:rPr>
      </w:pPr>
      <w:r>
        <w:rPr>
          <w:b/>
          <w:sz w:val="22"/>
        </w:rPr>
        <w:t>Ensure there is no potential source of ignition: </w:t>
      </w:r>
      <w:r>
        <w:rPr>
          <w:sz w:val="22"/>
        </w:rPr>
        <w:t>Outlets and power strips must be</w:t>
      </w:r>
      <w:r>
        <w:rPr>
          <w:spacing w:val="-46"/>
          <w:sz w:val="22"/>
        </w:rPr>
        <w:t> </w:t>
      </w:r>
      <w:r>
        <w:rPr>
          <w:sz w:val="22"/>
        </w:rPr>
        <w:t>external to the fume hood. If flames are used, make sure there is a mechanism for</w:t>
      </w:r>
      <w:r>
        <w:rPr>
          <w:spacing w:val="1"/>
          <w:sz w:val="22"/>
        </w:rPr>
        <w:t> </w:t>
      </w:r>
      <w:r>
        <w:rPr>
          <w:sz w:val="22"/>
        </w:rPr>
        <w:t>emergency</w:t>
      </w:r>
      <w:r>
        <w:rPr>
          <w:spacing w:val="-2"/>
          <w:sz w:val="22"/>
        </w:rPr>
        <w:t> </w:t>
      </w:r>
      <w:r>
        <w:rPr>
          <w:sz w:val="22"/>
        </w:rPr>
        <w:t>shutoff. Check</w:t>
      </w:r>
      <w:r>
        <w:rPr>
          <w:spacing w:val="-4"/>
          <w:sz w:val="22"/>
        </w:rPr>
        <w:t> </w:t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equipment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intrinsically</w:t>
      </w:r>
      <w:r>
        <w:rPr>
          <w:spacing w:val="-2"/>
          <w:sz w:val="22"/>
        </w:rPr>
        <w:t> </w:t>
      </w:r>
      <w:r>
        <w:rPr>
          <w:sz w:val="22"/>
        </w:rPr>
        <w:t>safe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can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made so.</w:t>
      </w: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460" w:hanging="360"/>
        <w:jc w:val="left"/>
        <w:rPr>
          <w:sz w:val="22"/>
        </w:rPr>
      </w:pPr>
      <w:r>
        <w:rPr>
          <w:b/>
          <w:sz w:val="22"/>
        </w:rPr>
        <w:t>Emergency response: </w:t>
      </w:r>
      <w:r>
        <w:rPr>
          <w:sz w:val="22"/>
        </w:rPr>
        <w:t>Perform experiment in laboratory with fire alarms, fire suppression;</w:t>
      </w:r>
      <w:r>
        <w:rPr>
          <w:spacing w:val="-46"/>
          <w:sz w:val="22"/>
        </w:rPr>
        <w:t> </w:t>
      </w:r>
      <w:r>
        <w:rPr>
          <w:sz w:val="22"/>
        </w:rPr>
        <w:t>have a fire extinguisher readily available and know when and how to use it; make sure</w:t>
      </w:r>
      <w:r>
        <w:rPr>
          <w:spacing w:val="1"/>
          <w:sz w:val="22"/>
        </w:rPr>
        <w:t> </w:t>
      </w:r>
      <w:r>
        <w:rPr>
          <w:sz w:val="22"/>
        </w:rPr>
        <w:t>coworkers are available</w:t>
      </w:r>
      <w:r>
        <w:rPr>
          <w:spacing w:val="-1"/>
          <w:sz w:val="22"/>
        </w:rPr>
        <w:t> </w:t>
      </w:r>
      <w:r>
        <w:rPr>
          <w:sz w:val="22"/>
        </w:rPr>
        <w:t>to assist,</w:t>
      </w:r>
      <w:r>
        <w:rPr>
          <w:spacing w:val="-1"/>
          <w:sz w:val="22"/>
        </w:rPr>
        <w:t> </w:t>
      </w:r>
      <w:r>
        <w:rPr>
          <w:sz w:val="22"/>
        </w:rPr>
        <w:t>if necessary.</w:t>
      </w: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493" w:hanging="360"/>
        <w:jc w:val="left"/>
        <w:rPr>
          <w:sz w:val="22"/>
        </w:rPr>
      </w:pPr>
      <w:r>
        <w:rPr>
          <w:b/>
          <w:sz w:val="22"/>
        </w:rPr>
        <w:t>Write an SOP </w:t>
      </w:r>
      <w:r>
        <w:rPr>
          <w:sz w:val="22"/>
        </w:rPr>
        <w:t>(step by step procedure with detailed safety measures and warnings): Make</w:t>
      </w:r>
      <w:r>
        <w:rPr>
          <w:spacing w:val="1"/>
          <w:sz w:val="22"/>
        </w:rPr>
        <w:t> </w:t>
      </w:r>
      <w:r>
        <w:rPr>
          <w:sz w:val="22"/>
        </w:rPr>
        <w:t>sure the appropriate research was performed to understand the hazards and identify safety</w:t>
      </w:r>
      <w:r>
        <w:rPr>
          <w:spacing w:val="-46"/>
          <w:sz w:val="22"/>
        </w:rPr>
        <w:t> </w:t>
      </w:r>
      <w:r>
        <w:rPr>
          <w:sz w:val="22"/>
        </w:rPr>
        <w:t>measures,</w:t>
      </w:r>
      <w:r>
        <w:rPr>
          <w:spacing w:val="-4"/>
          <w:sz w:val="22"/>
        </w:rPr>
        <w:t> </w:t>
      </w:r>
      <w:r>
        <w:rPr>
          <w:sz w:val="22"/>
        </w:rPr>
        <w:t>including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review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past</w:t>
      </w:r>
      <w:r>
        <w:rPr>
          <w:spacing w:val="-5"/>
          <w:sz w:val="22"/>
        </w:rPr>
        <w:t> </w:t>
      </w:r>
      <w:r>
        <w:rPr>
          <w:sz w:val="22"/>
        </w:rPr>
        <w:t>incidents.</w:t>
      </w:r>
      <w:r>
        <w:rPr>
          <w:spacing w:val="1"/>
          <w:sz w:val="22"/>
        </w:rPr>
        <w:t> </w:t>
      </w:r>
      <w:r>
        <w:rPr>
          <w:sz w:val="22"/>
        </w:rPr>
        <w:t>Consult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coworkers,</w:t>
      </w:r>
      <w:r>
        <w:rPr>
          <w:spacing w:val="-1"/>
          <w:sz w:val="22"/>
        </w:rPr>
        <w:t> </w:t>
      </w:r>
      <w:r>
        <w:rPr>
          <w:sz w:val="22"/>
        </w:rPr>
        <w:t>vendors,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other</w:t>
      </w:r>
    </w:p>
    <w:p>
      <w:pPr>
        <w:spacing w:after="0" w:line="276" w:lineRule="auto"/>
        <w:jc w:val="left"/>
        <w:rPr>
          <w:sz w:val="22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line="278" w:lineRule="auto" w:before="79"/>
        <w:ind w:left="1660" w:right="1836"/>
      </w:pPr>
      <w:r>
        <w:rPr/>
        <w:t>experts. Include warning or trouble signs, and what to do to avert a lab accident. Submit</w:t>
      </w:r>
      <w:r>
        <w:rPr>
          <w:spacing w:val="-46"/>
        </w:rPr>
        <w:t> </w:t>
      </w:r>
      <w:r>
        <w:rPr/>
        <w:t>SOP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review by</w:t>
      </w:r>
      <w:r>
        <w:rPr>
          <w:spacing w:val="-2"/>
        </w:rPr>
        <w:t> </w:t>
      </w:r>
      <w:r>
        <w:rPr/>
        <w:t>supervisor and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laboratory</w:t>
      </w:r>
      <w:r>
        <w:rPr>
          <w:spacing w:val="-5"/>
        </w:rPr>
        <w:t> </w:t>
      </w:r>
      <w:r>
        <w:rPr/>
        <w:t>workers.</w:t>
      </w: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471" w:hanging="360"/>
        <w:jc w:val="left"/>
        <w:rPr>
          <w:sz w:val="22"/>
        </w:rPr>
      </w:pPr>
      <w:r>
        <w:rPr>
          <w:b/>
          <w:sz w:val="22"/>
        </w:rPr>
        <w:t>Prepare for the experiment: </w:t>
      </w:r>
      <w:r>
        <w:rPr>
          <w:sz w:val="22"/>
        </w:rPr>
        <w:t>Remove any combustible material from the area around the</w:t>
      </w:r>
      <w:r>
        <w:rPr>
          <w:spacing w:val="1"/>
          <w:sz w:val="22"/>
        </w:rPr>
        <w:t> </w:t>
      </w:r>
      <w:r>
        <w:rPr>
          <w:sz w:val="22"/>
        </w:rPr>
        <w:t>experiment; remove any unnecessary materials or objects that are in the vicinity of the</w:t>
      </w:r>
      <w:r>
        <w:rPr>
          <w:spacing w:val="1"/>
          <w:sz w:val="22"/>
        </w:rPr>
        <w:t> </w:t>
      </w:r>
      <w:r>
        <w:rPr>
          <w:sz w:val="22"/>
        </w:rPr>
        <w:t>experiment; make sure there is a clear emergency egress; have available appropriate attire</w:t>
      </w:r>
      <w:r>
        <w:rPr>
          <w:spacing w:val="1"/>
          <w:sz w:val="22"/>
        </w:rPr>
        <w:t> </w:t>
      </w:r>
      <w:r>
        <w:rPr>
          <w:sz w:val="22"/>
        </w:rPr>
        <w:t>and PPE; have a plan to monitor the experiment. Review the hazards and make sure</w:t>
      </w:r>
      <w:r>
        <w:rPr>
          <w:spacing w:val="1"/>
          <w:sz w:val="22"/>
        </w:rPr>
        <w:t> </w:t>
      </w:r>
      <w:r>
        <w:rPr>
          <w:sz w:val="22"/>
        </w:rPr>
        <w:t>measures have been taken to reduce risk. Address other laboratory or facility operations</w:t>
      </w:r>
      <w:r>
        <w:rPr>
          <w:spacing w:val="1"/>
          <w:sz w:val="22"/>
        </w:rPr>
        <w:t> </w:t>
      </w:r>
      <w:r>
        <w:rPr>
          <w:sz w:val="22"/>
        </w:rPr>
        <w:t>that might affect this experiment or be affected by it. Practice using nonhazardous materials</w:t>
      </w:r>
      <w:r>
        <w:rPr>
          <w:spacing w:val="-46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scaled down</w:t>
      </w:r>
      <w:r>
        <w:rPr>
          <w:spacing w:val="-1"/>
          <w:sz w:val="22"/>
        </w:rPr>
        <w:t> </w:t>
      </w:r>
      <w:r>
        <w:rPr>
          <w:sz w:val="22"/>
        </w:rPr>
        <w:t>process.</w:t>
      </w:r>
    </w:p>
    <w:p>
      <w:pPr>
        <w:pStyle w:val="ListParagraph"/>
        <w:numPr>
          <w:ilvl w:val="0"/>
          <w:numId w:val="45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510" w:hanging="360"/>
        <w:jc w:val="left"/>
        <w:rPr>
          <w:sz w:val="22"/>
        </w:rPr>
      </w:pPr>
      <w:r>
        <w:rPr>
          <w:b/>
          <w:sz w:val="22"/>
        </w:rPr>
        <w:t>Unsafe conditions: </w:t>
      </w:r>
      <w:r>
        <w:rPr>
          <w:sz w:val="22"/>
        </w:rPr>
        <w:t>Do not perform an experiment in low humidity, with inadequate space</w:t>
      </w:r>
      <w:r>
        <w:rPr>
          <w:spacing w:val="1"/>
          <w:sz w:val="22"/>
        </w:rPr>
        <w:t> </w:t>
      </w:r>
      <w:r>
        <w:rPr>
          <w:sz w:val="22"/>
        </w:rPr>
        <w:t>or lighting, or in a cluttered or cramped area. Do not perform while working alone or</w:t>
      </w:r>
      <w:r>
        <w:rPr>
          <w:spacing w:val="1"/>
          <w:sz w:val="22"/>
        </w:rPr>
        <w:t> </w:t>
      </w:r>
      <w:r>
        <w:rPr>
          <w:sz w:val="22"/>
        </w:rPr>
        <w:t>without emergency response personnel, if needed. Do not perform an experiment if rushed,</w:t>
      </w:r>
      <w:r>
        <w:rPr>
          <w:spacing w:val="-46"/>
          <w:sz w:val="22"/>
        </w:rPr>
        <w:t> </w:t>
      </w:r>
      <w:r>
        <w:rPr>
          <w:sz w:val="22"/>
        </w:rPr>
        <w:t>fatigued, or ill. Do not proceed if there is evidence of a gas leak or a tubing or equipment</w:t>
      </w:r>
      <w:r>
        <w:rPr>
          <w:spacing w:val="1"/>
          <w:sz w:val="22"/>
        </w:rPr>
        <w:t> </w:t>
      </w:r>
      <w:r>
        <w:rPr>
          <w:sz w:val="22"/>
        </w:rPr>
        <w:t>failure.</w:t>
      </w:r>
      <w:r>
        <w:rPr>
          <w:spacing w:val="-1"/>
          <w:sz w:val="22"/>
        </w:rPr>
        <w:t> </w:t>
      </w:r>
      <w:r>
        <w:rPr>
          <w:sz w:val="22"/>
        </w:rPr>
        <w:t>Report any</w:t>
      </w:r>
      <w:r>
        <w:rPr>
          <w:spacing w:val="-1"/>
          <w:sz w:val="22"/>
        </w:rPr>
        <w:t> </w:t>
      </w:r>
      <w:r>
        <w:rPr>
          <w:sz w:val="22"/>
        </w:rPr>
        <w:t>incidents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concerns</w:t>
      </w:r>
      <w:r>
        <w:rPr>
          <w:spacing w:val="1"/>
          <w:sz w:val="22"/>
        </w:rPr>
        <w:t> </w:t>
      </w:r>
      <w:r>
        <w:rPr>
          <w:sz w:val="22"/>
        </w:rPr>
        <w:t>to a</w:t>
      </w:r>
      <w:r>
        <w:rPr>
          <w:spacing w:val="-1"/>
          <w:sz w:val="22"/>
        </w:rPr>
        <w:t> </w:t>
      </w:r>
      <w:r>
        <w:rPr>
          <w:sz w:val="22"/>
        </w:rPr>
        <w:t>supervisor.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3" w:lineRule="auto"/>
        <w:ind w:left="940" w:right="1530"/>
      </w:pPr>
      <w:r>
        <w:rPr/>
        <w:t>As noted above, once all of the information has been collected and thoroughly evaluated, the</w:t>
      </w:r>
      <w:r>
        <w:rPr>
          <w:spacing w:val="1"/>
        </w:rPr>
        <w:t> </w:t>
      </w:r>
      <w:r>
        <w:rPr/>
        <w:t>laboratory</w:t>
      </w:r>
      <w:r>
        <w:rPr>
          <w:spacing w:val="-3"/>
        </w:rPr>
        <w:t> </w:t>
      </w:r>
      <w:r>
        <w:rPr/>
        <w:t>worker</w:t>
      </w:r>
      <w:r>
        <w:rPr>
          <w:spacing w:val="-1"/>
        </w:rPr>
        <w:t> </w:t>
      </w:r>
      <w:r>
        <w:rPr/>
        <w:t>can</w:t>
      </w:r>
      <w:r>
        <w:rPr>
          <w:spacing w:val="-3"/>
        </w:rPr>
        <w:t> </w:t>
      </w:r>
      <w:r>
        <w:rPr/>
        <w:t>prepare</w:t>
      </w:r>
      <w:r>
        <w:rPr>
          <w:spacing w:val="-1"/>
        </w:rPr>
        <w:t> </w:t>
      </w:r>
      <w:r>
        <w:rPr/>
        <w:t>an</w:t>
      </w:r>
      <w:r>
        <w:rPr>
          <w:spacing w:val="-4"/>
        </w:rPr>
        <w:t> </w:t>
      </w:r>
      <w:r>
        <w:rPr/>
        <w:t>SOP.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sample</w:t>
      </w:r>
      <w:r>
        <w:rPr>
          <w:spacing w:val="-2"/>
        </w:rPr>
        <w:t> </w:t>
      </w:r>
      <w:r>
        <w:rPr/>
        <w:t>SOP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this example</w:t>
      </w:r>
      <w:r>
        <w:rPr>
          <w:spacing w:val="-2"/>
        </w:rPr>
        <w:t> </w:t>
      </w:r>
      <w:r>
        <w:rPr/>
        <w:t>is shown</w:t>
      </w:r>
      <w:r>
        <w:rPr>
          <w:spacing w:val="-4"/>
        </w:rPr>
        <w:t> </w:t>
      </w:r>
      <w:r>
        <w:rPr/>
        <w:t>in APPENDIX</w:t>
      </w:r>
      <w:r>
        <w:rPr>
          <w:spacing w:val="-2"/>
        </w:rPr>
        <w:t> </w:t>
      </w:r>
      <w:r>
        <w:rPr/>
        <w:t>G.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71" w:id="139"/>
      <w:bookmarkEnd w:id="139"/>
      <w:r>
        <w:rPr>
          <w:b w:val="0"/>
        </w:rPr>
      </w:r>
      <w:bookmarkStart w:name="_bookmark71" w:id="140"/>
      <w:bookmarkEnd w:id="140"/>
      <w:r>
        <w:rPr/>
        <w:t>Assess</w:t>
      </w:r>
      <w:r>
        <w:rPr/>
        <w:t>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6" w:lineRule="auto"/>
        <w:ind w:left="940" w:right="1464"/>
      </w:pPr>
      <w:r>
        <w:rPr/>
        <w:t>The effectiveness of this method is dependent on how much energy laboratory workers put into it.</w:t>
      </w:r>
      <w:r>
        <w:rPr>
          <w:spacing w:val="1"/>
        </w:rPr>
        <w:t> </w:t>
      </w:r>
      <w:r>
        <w:rPr/>
        <w:t>This tool is designed to stimulate conversations about hazards, so a thorough hazard assessment</w:t>
      </w:r>
      <w:r>
        <w:rPr>
          <w:spacing w:val="1"/>
        </w:rPr>
        <w:t> </w:t>
      </w:r>
      <w:r>
        <w:rPr/>
        <w:t>can be conducted. Users can create their own base template to meet their specific needs and update</w:t>
      </w:r>
      <w:r>
        <w:rPr>
          <w:spacing w:val="-46"/>
        </w:rPr>
        <w:t> </w:t>
      </w:r>
      <w:r>
        <w:rPr/>
        <w:t>the</w:t>
      </w:r>
      <w:r>
        <w:rPr>
          <w:spacing w:val="-2"/>
        </w:rPr>
        <w:t> </w:t>
      </w:r>
      <w:r>
        <w:rPr/>
        <w:t>template</w:t>
      </w:r>
      <w:r>
        <w:rPr>
          <w:spacing w:val="-1"/>
        </w:rPr>
        <w:t> </w:t>
      </w:r>
      <w:r>
        <w:rPr/>
        <w:t>depending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experiences.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940"/>
      </w:pPr>
      <w:r>
        <w:rPr/>
        <w:t>This</w:t>
      </w:r>
      <w:r>
        <w:rPr>
          <w:spacing w:val="-4"/>
        </w:rPr>
        <w:t> </w:t>
      </w:r>
      <w:r>
        <w:rPr/>
        <w:t>method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recommended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users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want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“quick-and-dirty” solution.</w:t>
      </w:r>
    </w:p>
    <w:p>
      <w:pPr>
        <w:pStyle w:val="BodyText"/>
        <w:spacing w:before="5"/>
        <w:rPr>
          <w:sz w:val="28"/>
        </w:rPr>
      </w:pPr>
    </w:p>
    <w:p>
      <w:pPr>
        <w:pStyle w:val="Heading2"/>
        <w:numPr>
          <w:ilvl w:val="1"/>
          <w:numId w:val="17"/>
        </w:numPr>
        <w:tabs>
          <w:tab w:pos="1661" w:val="left" w:leader="none"/>
        </w:tabs>
        <w:spacing w:line="240" w:lineRule="auto" w:before="0" w:after="0"/>
        <w:ind w:left="1660" w:right="0" w:hanging="721"/>
        <w:jc w:val="left"/>
      </w:pPr>
      <w:bookmarkStart w:name="_bookmark72" w:id="141"/>
      <w:bookmarkEnd w:id="141"/>
      <w:r>
        <w:rPr>
          <w:b w:val="0"/>
        </w:rPr>
      </w:r>
      <w:bookmarkStart w:name="_bookmark72" w:id="142"/>
      <w:bookmarkEnd w:id="142"/>
      <w:r>
        <w:rPr/>
        <w:t>How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Incorporate</w:t>
      </w:r>
      <w:r>
        <w:rPr>
          <w:spacing w:val="-6"/>
        </w:rPr>
        <w:t> </w:t>
      </w:r>
      <w:r>
        <w:rPr/>
        <w:t>this</w:t>
      </w:r>
      <w:r>
        <w:rPr>
          <w:spacing w:val="-1"/>
        </w:rPr>
        <w:t> </w:t>
      </w:r>
      <w:r>
        <w:rPr/>
        <w:t>Tool</w:t>
      </w:r>
      <w:r>
        <w:rPr>
          <w:spacing w:val="-3"/>
        </w:rPr>
        <w:t> </w:t>
      </w:r>
      <w:r>
        <w:rPr/>
        <w:t>into</w:t>
      </w:r>
      <w:r>
        <w:rPr>
          <w:spacing w:val="-3"/>
        </w:rPr>
        <w:t> </w:t>
      </w:r>
      <w:r>
        <w:rPr/>
        <w:t>Daily</w:t>
      </w:r>
      <w:r>
        <w:rPr>
          <w:spacing w:val="-2"/>
        </w:rPr>
        <w:t> </w:t>
      </w:r>
      <w:r>
        <w:rPr/>
        <w:t>Activities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276" w:lineRule="auto"/>
        <w:ind w:left="940" w:right="1445"/>
      </w:pPr>
      <w:r>
        <w:rPr/>
        <w:t>This tool may be used to give a broad look at daily activities; instructions related to the use of a</w:t>
      </w:r>
      <w:r>
        <w:rPr>
          <w:spacing w:val="1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hazardous</w:t>
      </w:r>
      <w:r>
        <w:rPr>
          <w:spacing w:val="-4"/>
        </w:rPr>
        <w:t> </w:t>
      </w:r>
      <w:r>
        <w:rPr/>
        <w:t>material,</w:t>
      </w:r>
      <w:r>
        <w:rPr>
          <w:spacing w:val="-2"/>
        </w:rPr>
        <w:t> </w:t>
      </w:r>
      <w:r>
        <w:rPr/>
        <w:t>process,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equipment</w:t>
      </w:r>
      <w:r>
        <w:rPr>
          <w:spacing w:val="-6"/>
        </w:rPr>
        <w:t> </w:t>
      </w:r>
      <w:r>
        <w:rPr/>
        <w:t>should</w:t>
      </w:r>
      <w:r>
        <w:rPr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incorporated</w:t>
      </w:r>
      <w:r>
        <w:rPr>
          <w:spacing w:val="-1"/>
        </w:rPr>
        <w:t> </w:t>
      </w:r>
      <w:r>
        <w:rPr/>
        <w:t>into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review.</w:t>
      </w:r>
      <w:r>
        <w:rPr>
          <w:spacing w:val="-5"/>
        </w:rPr>
        <w:t> </w:t>
      </w:r>
      <w:r>
        <w:rPr/>
        <w:t>The</w:t>
      </w:r>
      <w:r>
        <w:rPr>
          <w:spacing w:val="-46"/>
        </w:rPr>
        <w:t> </w:t>
      </w:r>
      <w:r>
        <w:rPr/>
        <w:t>structured</w:t>
      </w:r>
      <w:r>
        <w:rPr>
          <w:spacing w:val="-1"/>
        </w:rPr>
        <w:t> </w:t>
      </w:r>
      <w:r>
        <w:rPr/>
        <w:t>approach</w:t>
      </w:r>
      <w:r>
        <w:rPr>
          <w:spacing w:val="3"/>
        </w:rPr>
        <w:t> </w:t>
      </w:r>
      <w:r>
        <w:rPr/>
        <w:t>gives</w:t>
      </w:r>
      <w:r>
        <w:rPr>
          <w:spacing w:val="3"/>
        </w:rPr>
        <w:t> </w:t>
      </w:r>
      <w:r>
        <w:rPr/>
        <w:t>one</w:t>
      </w:r>
      <w:r>
        <w:rPr>
          <w:spacing w:val="3"/>
        </w:rPr>
        <w:t> </w:t>
      </w:r>
      <w:r>
        <w:rPr/>
        <w:t>confidence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potential</w:t>
      </w:r>
      <w:r>
        <w:rPr>
          <w:spacing w:val="2"/>
        </w:rPr>
        <w:t> </w:t>
      </w:r>
      <w:r>
        <w:rPr/>
        <w:t>hazards</w:t>
      </w:r>
      <w:r>
        <w:rPr>
          <w:spacing w:val="4"/>
        </w:rPr>
        <w:t> </w:t>
      </w:r>
      <w:r>
        <w:rPr/>
        <w:t>have</w:t>
      </w:r>
      <w:r>
        <w:rPr>
          <w:spacing w:val="2"/>
        </w:rPr>
        <w:t> </w:t>
      </w:r>
      <w:r>
        <w:rPr/>
        <w:t>been</w:t>
      </w:r>
      <w:r>
        <w:rPr>
          <w:spacing w:val="2"/>
        </w:rPr>
        <w:t> </w:t>
      </w:r>
      <w:r>
        <w:rPr/>
        <w:t>examined</w:t>
      </w:r>
      <w:r>
        <w:rPr>
          <w:spacing w:val="-1"/>
        </w:rPr>
        <w:t> </w:t>
      </w:r>
      <w:r>
        <w:rPr/>
        <w:t>from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variety of angles, so laboratory workers have the confidence that they are working safely. When</w:t>
      </w:r>
      <w:r>
        <w:rPr>
          <w:spacing w:val="1"/>
        </w:rPr>
        <w:t> </w:t>
      </w:r>
      <w:r>
        <w:rPr/>
        <w:t>new or modified procedures are required, this tool will give laboratory workers the confidence that</w:t>
      </w:r>
      <w:r>
        <w:rPr>
          <w:spacing w:val="-46"/>
        </w:rPr>
        <w:t> </w:t>
      </w:r>
      <w:r>
        <w:rPr/>
        <w:t>a</w:t>
      </w:r>
      <w:r>
        <w:rPr>
          <w:spacing w:val="-1"/>
        </w:rPr>
        <w:t> </w:t>
      </w:r>
      <w:r>
        <w:rPr/>
        <w:t>thorough safety</w:t>
      </w:r>
      <w:r>
        <w:rPr>
          <w:spacing w:val="-1"/>
        </w:rPr>
        <w:t> </w:t>
      </w:r>
      <w:r>
        <w:rPr/>
        <w:t>review</w:t>
      </w:r>
      <w:r>
        <w:rPr>
          <w:spacing w:val="-3"/>
        </w:rPr>
        <w:t> </w:t>
      </w:r>
      <w:r>
        <w:rPr/>
        <w:t>was conducted.</w:t>
      </w:r>
    </w:p>
    <w:p>
      <w:pPr>
        <w:spacing w:after="0" w:line="276" w:lineRule="auto"/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Heading1"/>
        <w:numPr>
          <w:ilvl w:val="0"/>
          <w:numId w:val="17"/>
        </w:numPr>
        <w:tabs>
          <w:tab w:pos="1660" w:val="left" w:leader="none"/>
          <w:tab w:pos="1661" w:val="left" w:leader="none"/>
        </w:tabs>
        <w:spacing w:line="240" w:lineRule="auto" w:before="101" w:after="0"/>
        <w:ind w:left="1660" w:right="0" w:hanging="721"/>
        <w:jc w:val="left"/>
      </w:pPr>
      <w:bookmarkStart w:name="_bookmark73" w:id="143"/>
      <w:bookmarkEnd w:id="143"/>
      <w:r>
        <w:rPr>
          <w:b w:val="0"/>
        </w:rPr>
      </w:r>
      <w:bookmarkStart w:name="_bookmark73" w:id="144"/>
      <w:bookmarkEnd w:id="144"/>
      <w:r>
        <w:rPr>
          <w:color w:val="365F91"/>
        </w:rPr>
        <w:t>R</w:t>
      </w:r>
      <w:r>
        <w:rPr>
          <w:color w:val="365F91"/>
        </w:rPr>
        <w:t>EFERENCES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0"/>
          <w:numId w:val="46"/>
        </w:numPr>
        <w:tabs>
          <w:tab w:pos="1301" w:val="left" w:leader="none"/>
        </w:tabs>
        <w:spacing w:line="240" w:lineRule="auto" w:before="0" w:after="0"/>
        <w:ind w:left="1300" w:right="2254" w:hanging="360"/>
        <w:jc w:val="left"/>
        <w:rPr>
          <w:sz w:val="22"/>
        </w:rPr>
      </w:pPr>
      <w:r>
        <w:rPr>
          <w:sz w:val="22"/>
        </w:rPr>
        <w:t>U.S. Chemical Safety and Hazard Investigation Board. Texas Tech University Laboratory</w:t>
      </w:r>
      <w:r>
        <w:rPr>
          <w:spacing w:val="-46"/>
          <w:sz w:val="22"/>
        </w:rPr>
        <w:t> </w:t>
      </w:r>
      <w:r>
        <w:rPr>
          <w:sz w:val="22"/>
        </w:rPr>
        <w:t>Explosion: Case Study, No. 2010-05-I-TX, Oct 19, 2011:</w:t>
      </w:r>
      <w:r>
        <w:rPr>
          <w:color w:val="0000FF"/>
          <w:spacing w:val="1"/>
          <w:sz w:val="22"/>
        </w:rPr>
        <w:t> </w:t>
      </w:r>
      <w:hyperlink r:id="rId29">
        <w:r>
          <w:rPr>
            <w:color w:val="0000FF"/>
            <w:sz w:val="22"/>
            <w:u w:val="single" w:color="0000FF"/>
          </w:rPr>
          <w:t>http://www.csb.gov/assets/1/19/CSB_Study_TTU_.pdf</w:t>
        </w:r>
        <w:r>
          <w:rPr>
            <w:color w:val="0000FF"/>
            <w:spacing w:val="-1"/>
            <w:sz w:val="22"/>
          </w:rPr>
          <w:t> </w:t>
        </w:r>
      </w:hyperlink>
      <w:r>
        <w:rPr>
          <w:sz w:val="22"/>
        </w:rPr>
        <w:t>(accessed</w:t>
      </w:r>
      <w:r>
        <w:rPr>
          <w:spacing w:val="-3"/>
          <w:sz w:val="22"/>
        </w:rPr>
        <w:t> </w:t>
      </w:r>
      <w:r>
        <w:rPr>
          <w:sz w:val="22"/>
        </w:rPr>
        <w:t>March</w:t>
      </w:r>
      <w:r>
        <w:rPr>
          <w:spacing w:val="-3"/>
          <w:sz w:val="22"/>
        </w:rPr>
        <w:t> </w:t>
      </w:r>
      <w:r>
        <w:rPr>
          <w:sz w:val="22"/>
        </w:rPr>
        <w:t>9,</w:t>
      </w:r>
      <w:r>
        <w:rPr>
          <w:spacing w:val="-2"/>
          <w:sz w:val="22"/>
        </w:rPr>
        <w:t> </w:t>
      </w:r>
      <w:r>
        <w:rPr>
          <w:sz w:val="22"/>
        </w:rPr>
        <w:t>2015).</w:t>
      </w:r>
    </w:p>
    <w:p>
      <w:pPr>
        <w:pStyle w:val="ListParagraph"/>
        <w:numPr>
          <w:ilvl w:val="0"/>
          <w:numId w:val="46"/>
        </w:numPr>
        <w:tabs>
          <w:tab w:pos="1301" w:val="left" w:leader="none"/>
        </w:tabs>
        <w:spacing w:line="240" w:lineRule="auto" w:before="0" w:after="0"/>
        <w:ind w:left="1300" w:right="1507" w:hanging="360"/>
        <w:jc w:val="left"/>
        <w:rPr>
          <w:sz w:val="22"/>
        </w:rPr>
      </w:pPr>
      <w:r>
        <w:rPr>
          <w:sz w:val="22"/>
        </w:rPr>
        <w:t>American Chemical Society. Creating Safety Cultures in Academic Institutions: A Report of the</w:t>
      </w:r>
      <w:r>
        <w:rPr>
          <w:spacing w:val="1"/>
          <w:sz w:val="22"/>
        </w:rPr>
        <w:t> </w:t>
      </w:r>
      <w:r>
        <w:rPr>
          <w:sz w:val="22"/>
        </w:rPr>
        <w:t>Safety Culture Task Force of the ACS Committee on Chemical Safety</w:t>
      </w:r>
      <w:r>
        <w:rPr>
          <w:i/>
          <w:sz w:val="22"/>
        </w:rPr>
        <w:t>, </w:t>
      </w:r>
      <w:r>
        <w:rPr>
          <w:sz w:val="22"/>
        </w:rPr>
        <w:t>June 2012:</w:t>
      </w:r>
      <w:r>
        <w:rPr>
          <w:color w:val="0000FF"/>
          <w:spacing w:val="1"/>
          <w:sz w:val="22"/>
        </w:rPr>
        <w:t> </w:t>
      </w:r>
      <w:hyperlink r:id="rId30">
        <w:r>
          <w:rPr>
            <w:color w:val="0000FF"/>
            <w:spacing w:val="-1"/>
            <w:sz w:val="22"/>
            <w:u w:val="single" w:color="0000FF"/>
          </w:rPr>
          <w:t>http://www.acs.org/content/dam/acsorg/about/governance/committees/chemicalsafety/aca</w:t>
        </w:r>
      </w:hyperlink>
      <w:r>
        <w:rPr>
          <w:color w:val="0000FF"/>
          <w:sz w:val="22"/>
        </w:rPr>
        <w:t> </w:t>
      </w:r>
      <w:hyperlink r:id="rId30">
        <w:r>
          <w:rPr>
            <w:color w:val="0000FF"/>
            <w:sz w:val="22"/>
            <w:u w:val="single" w:color="0000FF"/>
          </w:rPr>
          <w:t>demic-safety-culture-report-final-v2.pdf</w:t>
        </w:r>
        <w:r>
          <w:rPr>
            <w:color w:val="0000FF"/>
            <w:spacing w:val="-2"/>
            <w:sz w:val="22"/>
          </w:rPr>
          <w:t> </w:t>
        </w:r>
      </w:hyperlink>
      <w:r>
        <w:rPr>
          <w:sz w:val="22"/>
        </w:rPr>
        <w:t>(accessed</w:t>
      </w:r>
      <w:r>
        <w:rPr>
          <w:spacing w:val="-3"/>
          <w:sz w:val="22"/>
        </w:rPr>
        <w:t> </w:t>
      </w:r>
      <w:r>
        <w:rPr>
          <w:sz w:val="22"/>
        </w:rPr>
        <w:t>March</w:t>
      </w:r>
      <w:r>
        <w:rPr>
          <w:spacing w:val="-1"/>
          <w:sz w:val="22"/>
        </w:rPr>
        <w:t> </w:t>
      </w:r>
      <w:r>
        <w:rPr>
          <w:sz w:val="22"/>
        </w:rPr>
        <w:t>9, 2015).</w:t>
      </w:r>
    </w:p>
    <w:p>
      <w:pPr>
        <w:pStyle w:val="ListParagraph"/>
        <w:numPr>
          <w:ilvl w:val="0"/>
          <w:numId w:val="46"/>
        </w:numPr>
        <w:tabs>
          <w:tab w:pos="1301" w:val="left" w:leader="none"/>
        </w:tabs>
        <w:spacing w:line="240" w:lineRule="auto" w:before="0" w:after="0"/>
        <w:ind w:left="1300" w:right="2102" w:hanging="360"/>
        <w:jc w:val="left"/>
        <w:rPr>
          <w:sz w:val="22"/>
        </w:rPr>
      </w:pPr>
      <w:r>
        <w:rPr>
          <w:sz w:val="22"/>
        </w:rPr>
        <w:t>American National Standards Institute. Quality Guidelines for Research, ANSI/ASQ Z1.13.</w:t>
      </w:r>
      <w:r>
        <w:rPr>
          <w:spacing w:val="-46"/>
          <w:sz w:val="22"/>
        </w:rPr>
        <w:t> </w:t>
      </w:r>
      <w:r>
        <w:rPr>
          <w:sz w:val="22"/>
        </w:rPr>
        <w:t>Milwaukee,</w:t>
      </w:r>
      <w:r>
        <w:rPr>
          <w:spacing w:val="-4"/>
          <w:sz w:val="22"/>
        </w:rPr>
        <w:t> </w:t>
      </w:r>
      <w:r>
        <w:rPr>
          <w:sz w:val="22"/>
        </w:rPr>
        <w:t>WI,</w:t>
      </w:r>
      <w:r>
        <w:rPr>
          <w:spacing w:val="-1"/>
          <w:sz w:val="22"/>
        </w:rPr>
        <w:t> </w:t>
      </w:r>
      <w:r>
        <w:rPr>
          <w:sz w:val="22"/>
        </w:rPr>
        <w:t>1998.</w:t>
      </w:r>
    </w:p>
    <w:p>
      <w:pPr>
        <w:pStyle w:val="ListParagraph"/>
        <w:numPr>
          <w:ilvl w:val="0"/>
          <w:numId w:val="46"/>
        </w:numPr>
        <w:tabs>
          <w:tab w:pos="1301" w:val="left" w:leader="none"/>
        </w:tabs>
        <w:spacing w:line="240" w:lineRule="auto" w:before="0" w:after="0"/>
        <w:ind w:left="1300" w:right="1560" w:hanging="360"/>
        <w:jc w:val="left"/>
        <w:rPr>
          <w:sz w:val="22"/>
        </w:rPr>
      </w:pPr>
      <w:r>
        <w:rPr>
          <w:sz w:val="22"/>
        </w:rPr>
        <w:t>American Institute of Chemical Engineers. </w:t>
      </w:r>
      <w:r>
        <w:rPr>
          <w:i/>
          <w:sz w:val="22"/>
        </w:rPr>
        <w:t>Guidelines for Hazard Evaluation Procedures, </w:t>
      </w:r>
      <w:r>
        <w:rPr>
          <w:sz w:val="22"/>
        </w:rPr>
        <w:t>2nd ed.</w:t>
      </w:r>
      <w:r>
        <w:rPr>
          <w:spacing w:val="-46"/>
          <w:sz w:val="22"/>
        </w:rPr>
        <w:t> </w:t>
      </w:r>
      <w:r>
        <w:rPr>
          <w:sz w:val="22"/>
        </w:rPr>
        <w:t>New</w:t>
      </w:r>
      <w:r>
        <w:rPr>
          <w:spacing w:val="-1"/>
          <w:sz w:val="22"/>
        </w:rPr>
        <w:t> </w:t>
      </w:r>
      <w:r>
        <w:rPr>
          <w:sz w:val="22"/>
        </w:rPr>
        <w:t>York,</w:t>
      </w:r>
      <w:r>
        <w:rPr>
          <w:spacing w:val="-1"/>
          <w:sz w:val="22"/>
        </w:rPr>
        <w:t> </w:t>
      </w:r>
      <w:r>
        <w:rPr>
          <w:sz w:val="22"/>
        </w:rPr>
        <w:t>1992.</w:t>
      </w:r>
    </w:p>
    <w:p>
      <w:pPr>
        <w:pStyle w:val="ListParagraph"/>
        <w:numPr>
          <w:ilvl w:val="0"/>
          <w:numId w:val="46"/>
        </w:numPr>
        <w:tabs>
          <w:tab w:pos="1301" w:val="left" w:leader="none"/>
        </w:tabs>
        <w:spacing w:line="240" w:lineRule="auto" w:before="1" w:after="0"/>
        <w:ind w:left="1300" w:right="1965" w:hanging="360"/>
        <w:jc w:val="left"/>
        <w:rPr>
          <w:sz w:val="22"/>
        </w:rPr>
      </w:pPr>
      <w:r>
        <w:rPr>
          <w:sz w:val="22"/>
        </w:rPr>
        <w:t>Maguire, R. </w:t>
      </w:r>
      <w:r>
        <w:rPr>
          <w:i/>
          <w:sz w:val="22"/>
        </w:rPr>
        <w:t>Safety Cases and Safety Reports. Meaning, Motivation and Management</w:t>
      </w:r>
      <w:r>
        <w:rPr>
          <w:sz w:val="22"/>
        </w:rPr>
        <w:t>. Ashgate</w:t>
      </w:r>
      <w:r>
        <w:rPr>
          <w:spacing w:val="-46"/>
          <w:sz w:val="22"/>
        </w:rPr>
        <w:t> </w:t>
      </w:r>
      <w:r>
        <w:rPr>
          <w:sz w:val="22"/>
        </w:rPr>
        <w:t>Publishing:</w:t>
      </w:r>
      <w:r>
        <w:rPr>
          <w:spacing w:val="-3"/>
          <w:sz w:val="22"/>
        </w:rPr>
        <w:t> </w:t>
      </w:r>
      <w:r>
        <w:rPr>
          <w:sz w:val="22"/>
        </w:rPr>
        <w:t>Burlington, VT,</w:t>
      </w:r>
      <w:r>
        <w:rPr>
          <w:spacing w:val="-1"/>
          <w:sz w:val="22"/>
        </w:rPr>
        <w:t> </w:t>
      </w:r>
      <w:r>
        <w:rPr>
          <w:sz w:val="22"/>
        </w:rPr>
        <w:t>2006;</w:t>
      </w:r>
      <w:r>
        <w:rPr>
          <w:spacing w:val="-1"/>
          <w:sz w:val="22"/>
        </w:rPr>
        <w:t> </w:t>
      </w:r>
      <w:r>
        <w:rPr>
          <w:sz w:val="22"/>
        </w:rPr>
        <w:t>pp</w:t>
      </w:r>
      <w:r>
        <w:rPr>
          <w:spacing w:val="-1"/>
          <w:sz w:val="22"/>
        </w:rPr>
        <w:t> </w:t>
      </w:r>
      <w:r>
        <w:rPr>
          <w:sz w:val="22"/>
        </w:rPr>
        <w:t>101–103.</w:t>
      </w:r>
    </w:p>
    <w:p>
      <w:pPr>
        <w:pStyle w:val="ListParagraph"/>
        <w:numPr>
          <w:ilvl w:val="0"/>
          <w:numId w:val="46"/>
        </w:numPr>
        <w:tabs>
          <w:tab w:pos="1301" w:val="left" w:leader="none"/>
        </w:tabs>
        <w:spacing w:line="240" w:lineRule="auto" w:before="0" w:after="0"/>
        <w:ind w:left="1300" w:right="1920" w:hanging="360"/>
        <w:jc w:val="left"/>
        <w:rPr>
          <w:sz w:val="22"/>
        </w:rPr>
      </w:pPr>
      <w:r>
        <w:rPr>
          <w:sz w:val="22"/>
        </w:rPr>
        <w:t>Center for Chemical Process Safety. </w:t>
      </w:r>
      <w:r>
        <w:rPr>
          <w:i/>
          <w:sz w:val="22"/>
        </w:rPr>
        <w:t>Guidelines for Risk-Based Process Safety. </w:t>
      </w:r>
      <w:r>
        <w:rPr>
          <w:sz w:val="22"/>
        </w:rPr>
        <w:t>John Wiley and</w:t>
      </w:r>
      <w:r>
        <w:rPr>
          <w:spacing w:val="-46"/>
          <w:sz w:val="22"/>
        </w:rPr>
        <w:t> </w:t>
      </w:r>
      <w:r>
        <w:rPr>
          <w:sz w:val="22"/>
        </w:rPr>
        <w:t>Sons:</w:t>
      </w:r>
      <w:r>
        <w:rPr>
          <w:spacing w:val="-1"/>
          <w:sz w:val="22"/>
        </w:rPr>
        <w:t> </w:t>
      </w:r>
      <w:r>
        <w:rPr>
          <w:sz w:val="22"/>
        </w:rPr>
        <w:t>Hoboken, NJ,</w:t>
      </w:r>
      <w:r>
        <w:rPr>
          <w:spacing w:val="-1"/>
          <w:sz w:val="22"/>
        </w:rPr>
        <w:t> </w:t>
      </w:r>
      <w:r>
        <w:rPr>
          <w:sz w:val="22"/>
        </w:rPr>
        <w:t>2007.</w:t>
      </w:r>
    </w:p>
    <w:p>
      <w:pPr>
        <w:pStyle w:val="ListParagraph"/>
        <w:numPr>
          <w:ilvl w:val="0"/>
          <w:numId w:val="46"/>
        </w:numPr>
        <w:tabs>
          <w:tab w:pos="1301" w:val="left" w:leader="none"/>
        </w:tabs>
        <w:spacing w:line="240" w:lineRule="auto" w:before="0" w:after="0"/>
        <w:ind w:left="1300" w:right="1766" w:hanging="360"/>
        <w:jc w:val="left"/>
        <w:rPr>
          <w:sz w:val="22"/>
        </w:rPr>
      </w:pPr>
      <w:r>
        <w:rPr>
          <w:sz w:val="22"/>
        </w:rPr>
        <w:t>National Research Council. </w:t>
      </w:r>
      <w:r>
        <w:rPr>
          <w:i/>
          <w:sz w:val="22"/>
        </w:rPr>
        <w:t>Prudent Practices in the Laboratory: Handling and Management of</w:t>
      </w:r>
      <w:r>
        <w:rPr>
          <w:i/>
          <w:spacing w:val="-46"/>
          <w:sz w:val="22"/>
        </w:rPr>
        <w:t> </w:t>
      </w:r>
      <w:r>
        <w:rPr>
          <w:i/>
          <w:sz w:val="22"/>
        </w:rPr>
        <w:t>Chemical Hazards.</w:t>
      </w:r>
      <w:r>
        <w:rPr>
          <w:i/>
          <w:spacing w:val="-2"/>
          <w:sz w:val="22"/>
        </w:rPr>
        <w:t> </w:t>
      </w:r>
      <w:r>
        <w:rPr>
          <w:sz w:val="22"/>
        </w:rPr>
        <w:t>National</w:t>
      </w:r>
      <w:r>
        <w:rPr>
          <w:spacing w:val="-1"/>
          <w:sz w:val="22"/>
        </w:rPr>
        <w:t> </w:t>
      </w:r>
      <w:r>
        <w:rPr>
          <w:sz w:val="22"/>
        </w:rPr>
        <w:t>Academies</w:t>
      </w:r>
      <w:r>
        <w:rPr>
          <w:spacing w:val="1"/>
          <w:sz w:val="22"/>
        </w:rPr>
        <w:t> </w:t>
      </w:r>
      <w:r>
        <w:rPr>
          <w:sz w:val="22"/>
        </w:rPr>
        <w:t>Press:</w:t>
      </w:r>
      <w:r>
        <w:rPr>
          <w:spacing w:val="-3"/>
          <w:sz w:val="22"/>
        </w:rPr>
        <w:t> </w:t>
      </w:r>
      <w:r>
        <w:rPr>
          <w:sz w:val="22"/>
        </w:rPr>
        <w:t>Washington,</w:t>
      </w:r>
      <w:r>
        <w:rPr>
          <w:spacing w:val="-1"/>
          <w:sz w:val="22"/>
        </w:rPr>
        <w:t> </w:t>
      </w:r>
      <w:r>
        <w:rPr>
          <w:sz w:val="22"/>
        </w:rPr>
        <w:t>DC,</w:t>
      </w:r>
      <w:r>
        <w:rPr>
          <w:spacing w:val="-2"/>
          <w:sz w:val="22"/>
        </w:rPr>
        <w:t> </w:t>
      </w:r>
      <w:r>
        <w:rPr>
          <w:sz w:val="22"/>
        </w:rPr>
        <w:t>2011;</w:t>
      </w:r>
      <w:r>
        <w:rPr>
          <w:spacing w:val="-1"/>
          <w:sz w:val="22"/>
        </w:rPr>
        <w:t> </w:t>
      </w:r>
      <w:r>
        <w:rPr>
          <w:sz w:val="22"/>
        </w:rPr>
        <w:t>pp</w:t>
      </w:r>
      <w:r>
        <w:rPr>
          <w:spacing w:val="-2"/>
          <w:sz w:val="22"/>
        </w:rPr>
        <w:t> </w:t>
      </w:r>
      <w:r>
        <w:rPr>
          <w:sz w:val="22"/>
        </w:rPr>
        <w:t>17-18).</w:t>
      </w:r>
    </w:p>
    <w:p>
      <w:pPr>
        <w:pStyle w:val="ListParagraph"/>
        <w:numPr>
          <w:ilvl w:val="0"/>
          <w:numId w:val="46"/>
        </w:numPr>
        <w:tabs>
          <w:tab w:pos="1301" w:val="left" w:leader="none"/>
        </w:tabs>
        <w:spacing w:line="240" w:lineRule="auto" w:before="0" w:after="0"/>
        <w:ind w:left="1300" w:right="1646" w:hanging="360"/>
        <w:jc w:val="left"/>
        <w:rPr>
          <w:sz w:val="22"/>
        </w:rPr>
      </w:pPr>
      <w:r>
        <w:rPr>
          <w:sz w:val="22"/>
        </w:rPr>
        <w:t>Gawande, A. The Checklist. </w:t>
      </w:r>
      <w:r>
        <w:rPr>
          <w:i/>
          <w:sz w:val="22"/>
        </w:rPr>
        <w:t>The New Yorker, </w:t>
      </w:r>
      <w:r>
        <w:rPr>
          <w:sz w:val="22"/>
        </w:rPr>
        <w:t>Dec 10, 2007:</w:t>
      </w:r>
      <w:r>
        <w:rPr>
          <w:spacing w:val="1"/>
          <w:sz w:val="22"/>
        </w:rPr>
        <w:t> </w:t>
      </w:r>
      <w:hyperlink r:id="rId31">
        <w:r>
          <w:rPr>
            <w:spacing w:val="-1"/>
            <w:sz w:val="22"/>
          </w:rPr>
          <w:t>http://www.newyorker.com/reporting/2007/12/10/071210fa_fact_gawande</w:t>
        </w:r>
        <w:r>
          <w:rPr>
            <w:spacing w:val="11"/>
            <w:sz w:val="22"/>
          </w:rPr>
          <w:t> </w:t>
        </w:r>
      </w:hyperlink>
      <w:r>
        <w:rPr>
          <w:sz w:val="22"/>
        </w:rPr>
        <w:t>(accessed</w:t>
      </w:r>
      <w:r>
        <w:rPr>
          <w:spacing w:val="10"/>
          <w:sz w:val="22"/>
        </w:rPr>
        <w:t> </w:t>
      </w:r>
      <w:r>
        <w:rPr>
          <w:sz w:val="22"/>
        </w:rPr>
        <w:t>Sept</w:t>
      </w:r>
      <w:r>
        <w:rPr>
          <w:spacing w:val="1"/>
          <w:sz w:val="22"/>
        </w:rPr>
        <w:t> </w:t>
      </w:r>
      <w:r>
        <w:rPr>
          <w:sz w:val="22"/>
        </w:rPr>
        <w:t>28,</w:t>
      </w:r>
      <w:r>
        <w:rPr>
          <w:spacing w:val="-2"/>
          <w:sz w:val="22"/>
        </w:rPr>
        <w:t> </w:t>
      </w:r>
      <w:r>
        <w:rPr>
          <w:sz w:val="22"/>
        </w:rPr>
        <w:t>2012).</w:t>
      </w:r>
    </w:p>
    <w:p>
      <w:pPr>
        <w:pStyle w:val="ListParagraph"/>
        <w:numPr>
          <w:ilvl w:val="0"/>
          <w:numId w:val="46"/>
        </w:numPr>
        <w:tabs>
          <w:tab w:pos="1301" w:val="left" w:leader="none"/>
        </w:tabs>
        <w:spacing w:line="240" w:lineRule="auto" w:before="0" w:after="0"/>
        <w:ind w:left="1300" w:right="1679" w:hanging="360"/>
        <w:jc w:val="left"/>
        <w:rPr>
          <w:sz w:val="22"/>
        </w:rPr>
      </w:pPr>
      <w:r>
        <w:rPr>
          <w:sz w:val="22"/>
        </w:rPr>
        <w:t>Healthcare Financial Management Association. A Checklist for Implementing an Effective</w:t>
      </w:r>
      <w:r>
        <w:rPr>
          <w:spacing w:val="1"/>
          <w:sz w:val="22"/>
        </w:rPr>
        <w:t> </w:t>
      </w:r>
      <w:r>
        <w:rPr>
          <w:sz w:val="22"/>
        </w:rPr>
        <w:t>Checklist, Jan 24, 2011: </w:t>
      </w:r>
      <w:hyperlink r:id="rId32">
        <w:r>
          <w:rPr>
            <w:sz w:val="22"/>
          </w:rPr>
          <w:t>http://www.hfma.org/Publications/Leadership-</w:t>
        </w:r>
      </w:hyperlink>
      <w:r>
        <w:rPr>
          <w:spacing w:val="1"/>
          <w:sz w:val="22"/>
        </w:rPr>
        <w:t> </w:t>
      </w:r>
      <w:r>
        <w:rPr>
          <w:spacing w:val="-1"/>
          <w:sz w:val="22"/>
        </w:rPr>
        <w:t>Publication/Archives/E-Bulletins/2011/January/A-Checklist-for-Implementing-an-Effective-</w:t>
      </w:r>
      <w:r>
        <w:rPr>
          <w:sz w:val="22"/>
        </w:rPr>
        <w:t> Checklist/</w:t>
      </w:r>
      <w:r>
        <w:rPr>
          <w:spacing w:val="-2"/>
          <w:sz w:val="22"/>
        </w:rPr>
        <w:t> </w:t>
      </w:r>
      <w:r>
        <w:rPr>
          <w:sz w:val="22"/>
        </w:rPr>
        <w:t>(accessed Oct</w:t>
      </w:r>
      <w:r>
        <w:rPr>
          <w:spacing w:val="-1"/>
          <w:sz w:val="22"/>
        </w:rPr>
        <w:t> </w:t>
      </w:r>
      <w:r>
        <w:rPr>
          <w:sz w:val="22"/>
        </w:rPr>
        <w:t>1,</w:t>
      </w:r>
      <w:r>
        <w:rPr>
          <w:spacing w:val="-1"/>
          <w:sz w:val="22"/>
        </w:rPr>
        <w:t> </w:t>
      </w:r>
      <w:r>
        <w:rPr>
          <w:sz w:val="22"/>
        </w:rPr>
        <w:t>2012).</w:t>
      </w:r>
    </w:p>
    <w:p>
      <w:pPr>
        <w:pStyle w:val="ListParagraph"/>
        <w:numPr>
          <w:ilvl w:val="0"/>
          <w:numId w:val="46"/>
        </w:numPr>
        <w:tabs>
          <w:tab w:pos="1301" w:val="left" w:leader="none"/>
        </w:tabs>
        <w:spacing w:line="240" w:lineRule="auto" w:before="0" w:after="0"/>
        <w:ind w:left="1300" w:right="1783" w:hanging="360"/>
        <w:jc w:val="left"/>
        <w:rPr>
          <w:sz w:val="22"/>
        </w:rPr>
      </w:pPr>
      <w:r>
        <w:rPr>
          <w:i/>
          <w:sz w:val="22"/>
        </w:rPr>
        <w:t>Job Hazard Analysis. </w:t>
      </w:r>
      <w:r>
        <w:rPr>
          <w:sz w:val="22"/>
        </w:rPr>
        <w:t>Occupational Safety and Health Administration, OSHA Publication 3071,</w:t>
      </w:r>
      <w:r>
        <w:rPr>
          <w:spacing w:val="-46"/>
          <w:sz w:val="22"/>
        </w:rPr>
        <w:t> </w:t>
      </w:r>
      <w:r>
        <w:rPr>
          <w:sz w:val="22"/>
        </w:rPr>
        <w:t>2002</w:t>
      </w:r>
      <w:r>
        <w:rPr>
          <w:spacing w:val="-3"/>
          <w:sz w:val="22"/>
        </w:rPr>
        <w:t> </w:t>
      </w:r>
      <w:r>
        <w:rPr>
          <w:sz w:val="22"/>
        </w:rPr>
        <w:t>(Revised):</w:t>
      </w:r>
      <w:r>
        <w:rPr>
          <w:spacing w:val="-5"/>
          <w:sz w:val="22"/>
        </w:rPr>
        <w:t> </w:t>
      </w:r>
      <w:hyperlink r:id="rId33">
        <w:r>
          <w:rPr>
            <w:sz w:val="22"/>
          </w:rPr>
          <w:t>http://www.osha.gov/Publications/osha3071.pdf</w:t>
        </w:r>
        <w:r>
          <w:rPr>
            <w:spacing w:val="-1"/>
            <w:sz w:val="22"/>
          </w:rPr>
          <w:t> </w:t>
        </w:r>
      </w:hyperlink>
      <w:r>
        <w:rPr>
          <w:sz w:val="22"/>
        </w:rPr>
        <w:t>(accessed</w:t>
      </w:r>
      <w:r>
        <w:rPr>
          <w:spacing w:val="-4"/>
          <w:sz w:val="22"/>
        </w:rPr>
        <w:t> </w:t>
      </w:r>
      <w:r>
        <w:rPr>
          <w:sz w:val="22"/>
        </w:rPr>
        <w:t>Aug</w:t>
      </w:r>
      <w:r>
        <w:rPr>
          <w:spacing w:val="-3"/>
          <w:sz w:val="22"/>
        </w:rPr>
        <w:t> </w:t>
      </w:r>
      <w:r>
        <w:rPr>
          <w:sz w:val="22"/>
        </w:rPr>
        <w:t>2012).</w:t>
      </w:r>
    </w:p>
    <w:p>
      <w:pPr>
        <w:pStyle w:val="ListParagraph"/>
        <w:numPr>
          <w:ilvl w:val="0"/>
          <w:numId w:val="46"/>
        </w:numPr>
        <w:tabs>
          <w:tab w:pos="1301" w:val="left" w:leader="none"/>
        </w:tabs>
        <w:spacing w:line="240" w:lineRule="auto" w:before="0" w:after="0"/>
        <w:ind w:left="1300" w:right="1712" w:hanging="360"/>
        <w:jc w:val="left"/>
        <w:rPr>
          <w:sz w:val="22"/>
        </w:rPr>
      </w:pPr>
      <w:r>
        <w:rPr>
          <w:i/>
          <w:sz w:val="22"/>
        </w:rPr>
        <w:t>IPCS Risk Assessment Terminology. </w:t>
      </w:r>
      <w:r>
        <w:rPr>
          <w:sz w:val="22"/>
        </w:rPr>
        <w:t>IPCS/OECD Key Generic Terms Used in Chemical</w:t>
      </w:r>
      <w:r>
        <w:rPr>
          <w:spacing w:val="1"/>
          <w:sz w:val="22"/>
        </w:rPr>
        <w:t> </w:t>
      </w:r>
      <w:r>
        <w:rPr>
          <w:sz w:val="22"/>
        </w:rPr>
        <w:t>Hazard/Risk Assessment, Part 1. World Health Organization, 2004:</w:t>
      </w:r>
      <w:r>
        <w:rPr>
          <w:color w:val="0000FF"/>
          <w:spacing w:val="1"/>
          <w:sz w:val="22"/>
        </w:rPr>
        <w:t> </w:t>
      </w:r>
      <w:hyperlink r:id="rId34">
        <w:r>
          <w:rPr>
            <w:color w:val="0000FF"/>
            <w:spacing w:val="-1"/>
            <w:sz w:val="22"/>
            <w:u w:val="single" w:color="0000FF"/>
          </w:rPr>
          <w:t>http://www.inchem.org/documents/harmproj/harmproj/harmproj1.pdf</w:t>
        </w:r>
        <w:r>
          <w:rPr>
            <w:color w:val="0000FF"/>
            <w:spacing w:val="7"/>
            <w:sz w:val="22"/>
          </w:rPr>
          <w:t> </w:t>
        </w:r>
      </w:hyperlink>
      <w:r>
        <w:rPr>
          <w:sz w:val="22"/>
        </w:rPr>
        <w:t>(accessed</w:t>
      </w:r>
      <w:r>
        <w:rPr>
          <w:spacing w:val="6"/>
          <w:sz w:val="22"/>
        </w:rPr>
        <w:t> </w:t>
      </w:r>
      <w:r>
        <w:rPr>
          <w:sz w:val="22"/>
        </w:rPr>
        <w:t>March</w:t>
      </w:r>
      <w:r>
        <w:rPr>
          <w:spacing w:val="3"/>
          <w:sz w:val="22"/>
        </w:rPr>
        <w:t> </w:t>
      </w:r>
      <w:r>
        <w:rPr>
          <w:sz w:val="22"/>
        </w:rPr>
        <w:t>9,</w:t>
      </w:r>
      <w:r>
        <w:rPr>
          <w:spacing w:val="1"/>
          <w:sz w:val="22"/>
        </w:rPr>
        <w:t> </w:t>
      </w:r>
      <w:r>
        <w:rPr>
          <w:sz w:val="22"/>
        </w:rPr>
        <w:t>2015).</w:t>
      </w:r>
    </w:p>
    <w:p>
      <w:pPr>
        <w:pStyle w:val="ListParagraph"/>
        <w:numPr>
          <w:ilvl w:val="0"/>
          <w:numId w:val="46"/>
        </w:numPr>
        <w:tabs>
          <w:tab w:pos="1301" w:val="left" w:leader="none"/>
        </w:tabs>
        <w:spacing w:line="240" w:lineRule="auto" w:before="0" w:after="0"/>
        <w:ind w:left="1300" w:right="1518" w:hanging="360"/>
        <w:jc w:val="left"/>
        <w:rPr>
          <w:sz w:val="22"/>
        </w:rPr>
      </w:pPr>
      <w:r>
        <w:rPr>
          <w:i/>
          <w:sz w:val="22"/>
        </w:rPr>
        <w:t>Hazard Communication. </w:t>
      </w:r>
      <w:r>
        <w:rPr>
          <w:sz w:val="22"/>
        </w:rPr>
        <w:t>Occupational Safety and Health Administration, 29CFR1910.1200,</w:t>
      </w:r>
      <w:r>
        <w:rPr>
          <w:spacing w:val="1"/>
          <w:sz w:val="22"/>
        </w:rPr>
        <w:t> </w:t>
      </w:r>
      <w:r>
        <w:rPr>
          <w:sz w:val="22"/>
        </w:rPr>
        <w:t>March 26, 2012:</w:t>
      </w:r>
      <w:r>
        <w:rPr>
          <w:color w:val="0000FF"/>
          <w:spacing w:val="1"/>
          <w:sz w:val="22"/>
        </w:rPr>
        <w:t> </w:t>
      </w:r>
      <w:hyperlink r:id="rId35">
        <w:r>
          <w:rPr>
            <w:color w:val="0000FF"/>
            <w:spacing w:val="-1"/>
            <w:sz w:val="22"/>
            <w:u w:val="single" w:color="0000FF"/>
          </w:rPr>
          <w:t>https://www.osha.gov/pls/oshaweb/owadisp.show_document?p_table=standards&amp;p_id=1009</w:t>
        </w:r>
      </w:hyperlink>
      <w:r>
        <w:rPr>
          <w:color w:val="0000FF"/>
          <w:sz w:val="22"/>
        </w:rPr>
        <w:t> </w:t>
      </w:r>
      <w:hyperlink r:id="rId35">
        <w:r>
          <w:rPr>
            <w:color w:val="0000FF"/>
            <w:sz w:val="22"/>
            <w:u w:val="single" w:color="0000FF"/>
          </w:rPr>
          <w:t>9</w:t>
        </w:r>
        <w:r>
          <w:rPr>
            <w:color w:val="0000FF"/>
            <w:spacing w:val="-2"/>
            <w:sz w:val="22"/>
          </w:rPr>
          <w:t> </w:t>
        </w:r>
      </w:hyperlink>
      <w:r>
        <w:rPr>
          <w:sz w:val="22"/>
        </w:rPr>
        <w:t>(accessed March 9, 2015).</w:t>
      </w:r>
    </w:p>
    <w:p>
      <w:pPr>
        <w:pStyle w:val="ListParagraph"/>
        <w:numPr>
          <w:ilvl w:val="0"/>
          <w:numId w:val="46"/>
        </w:numPr>
        <w:tabs>
          <w:tab w:pos="1301" w:val="left" w:leader="none"/>
        </w:tabs>
        <w:spacing w:line="257" w:lineRule="exact" w:before="1" w:after="0"/>
        <w:ind w:left="1300" w:right="0" w:hanging="361"/>
        <w:jc w:val="left"/>
        <w:rPr>
          <w:sz w:val="22"/>
        </w:rPr>
      </w:pPr>
      <w:r>
        <w:rPr>
          <w:sz w:val="22"/>
        </w:rPr>
        <w:t>Palluzi,</w:t>
      </w:r>
      <w:r>
        <w:rPr>
          <w:spacing w:val="-1"/>
          <w:sz w:val="22"/>
        </w:rPr>
        <w:t> </w:t>
      </w:r>
      <w:r>
        <w:rPr>
          <w:sz w:val="22"/>
        </w:rPr>
        <w:t>R.</w:t>
      </w:r>
      <w:r>
        <w:rPr>
          <w:spacing w:val="-2"/>
          <w:sz w:val="22"/>
        </w:rPr>
        <w:t> </w:t>
      </w:r>
      <w:r>
        <w:rPr>
          <w:sz w:val="22"/>
        </w:rPr>
        <w:t>P.</w:t>
      </w:r>
      <w:r>
        <w:rPr>
          <w:spacing w:val="-2"/>
          <w:sz w:val="22"/>
        </w:rPr>
        <w:t> </w:t>
      </w:r>
      <w:r>
        <w:rPr>
          <w:i/>
          <w:sz w:val="22"/>
        </w:rPr>
        <w:t>Pilot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Plant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Laboratory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Safety.</w:t>
      </w:r>
      <w:r>
        <w:rPr>
          <w:i/>
          <w:spacing w:val="-2"/>
          <w:sz w:val="22"/>
        </w:rPr>
        <w:t> </w:t>
      </w:r>
      <w:r>
        <w:rPr>
          <w:sz w:val="22"/>
        </w:rPr>
        <w:t>McGraw</w:t>
      </w:r>
      <w:r>
        <w:rPr>
          <w:spacing w:val="-2"/>
          <w:sz w:val="22"/>
        </w:rPr>
        <w:t> </w:t>
      </w:r>
      <w:r>
        <w:rPr>
          <w:sz w:val="22"/>
        </w:rPr>
        <w:t>Hill:</w:t>
      </w:r>
      <w:r>
        <w:rPr>
          <w:spacing w:val="-2"/>
          <w:sz w:val="22"/>
        </w:rPr>
        <w:t> </w:t>
      </w:r>
      <w:r>
        <w:rPr>
          <w:sz w:val="22"/>
        </w:rPr>
        <w:t>New</w:t>
      </w:r>
      <w:r>
        <w:rPr>
          <w:spacing w:val="-2"/>
          <w:sz w:val="22"/>
        </w:rPr>
        <w:t> </w:t>
      </w:r>
      <w:r>
        <w:rPr>
          <w:sz w:val="22"/>
        </w:rPr>
        <w:t>York,</w:t>
      </w:r>
      <w:r>
        <w:rPr>
          <w:spacing w:val="-4"/>
          <w:sz w:val="22"/>
        </w:rPr>
        <w:t> </w:t>
      </w:r>
      <w:r>
        <w:rPr>
          <w:sz w:val="22"/>
        </w:rPr>
        <w:t>1994.</w:t>
      </w:r>
    </w:p>
    <w:p>
      <w:pPr>
        <w:pStyle w:val="ListParagraph"/>
        <w:numPr>
          <w:ilvl w:val="0"/>
          <w:numId w:val="46"/>
        </w:numPr>
        <w:tabs>
          <w:tab w:pos="1301" w:val="left" w:leader="none"/>
        </w:tabs>
        <w:spacing w:line="240" w:lineRule="auto" w:before="0" w:after="0"/>
        <w:ind w:left="1300" w:right="1798" w:hanging="360"/>
        <w:jc w:val="left"/>
        <w:rPr>
          <w:sz w:val="22"/>
        </w:rPr>
      </w:pPr>
      <w:r>
        <w:rPr>
          <w:sz w:val="22"/>
        </w:rPr>
        <w:t>Dougherty, T. M.; DiBerardinis, L. J., Ed. </w:t>
      </w:r>
      <w:r>
        <w:rPr>
          <w:i/>
          <w:sz w:val="22"/>
        </w:rPr>
        <w:t>Handbook of Occupational Safety and Health, </w:t>
      </w:r>
      <w:r>
        <w:rPr>
          <w:sz w:val="22"/>
        </w:rPr>
        <w:t>2nd ed.,</w:t>
      </w:r>
      <w:r>
        <w:rPr>
          <w:spacing w:val="-46"/>
          <w:sz w:val="22"/>
        </w:rPr>
        <w:t> </w:t>
      </w:r>
      <w:r>
        <w:rPr>
          <w:sz w:val="22"/>
        </w:rPr>
        <w:t>Chap.</w:t>
      </w:r>
      <w:r>
        <w:rPr>
          <w:spacing w:val="-2"/>
          <w:sz w:val="22"/>
        </w:rPr>
        <w:t> </w:t>
      </w:r>
      <w:r>
        <w:rPr>
          <w:sz w:val="22"/>
        </w:rPr>
        <w:t>6:</w:t>
      </w:r>
      <w:r>
        <w:rPr>
          <w:spacing w:val="-2"/>
          <w:sz w:val="22"/>
        </w:rPr>
        <w:t> </w:t>
      </w:r>
      <w:r>
        <w:rPr>
          <w:sz w:val="22"/>
        </w:rPr>
        <w:t>Risk</w:t>
      </w:r>
      <w:r>
        <w:rPr>
          <w:spacing w:val="-3"/>
          <w:sz w:val="22"/>
        </w:rPr>
        <w:t> </w:t>
      </w:r>
      <w:r>
        <w:rPr>
          <w:sz w:val="22"/>
        </w:rPr>
        <w:t>Assessment</w:t>
      </w:r>
      <w:r>
        <w:rPr>
          <w:spacing w:val="-2"/>
          <w:sz w:val="22"/>
        </w:rPr>
        <w:t> </w:t>
      </w:r>
      <w:r>
        <w:rPr>
          <w:sz w:val="22"/>
        </w:rPr>
        <w:t>Techniques.</w:t>
      </w:r>
      <w:r>
        <w:rPr>
          <w:spacing w:val="-1"/>
          <w:sz w:val="22"/>
        </w:rPr>
        <w:t> </w:t>
      </w:r>
      <w:r>
        <w:rPr>
          <w:sz w:val="22"/>
        </w:rPr>
        <w:t>John</w:t>
      </w:r>
      <w:r>
        <w:rPr>
          <w:spacing w:val="-2"/>
          <w:sz w:val="22"/>
        </w:rPr>
        <w:t> </w:t>
      </w:r>
      <w:r>
        <w:rPr>
          <w:sz w:val="22"/>
        </w:rPr>
        <w:t>Wiley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Sons:</w:t>
      </w:r>
      <w:r>
        <w:rPr>
          <w:spacing w:val="-2"/>
          <w:sz w:val="22"/>
        </w:rPr>
        <w:t> </w:t>
      </w:r>
      <w:r>
        <w:rPr>
          <w:sz w:val="22"/>
        </w:rPr>
        <w:t>Hoboken,</w:t>
      </w:r>
      <w:r>
        <w:rPr>
          <w:spacing w:val="-1"/>
          <w:sz w:val="22"/>
        </w:rPr>
        <w:t> </w:t>
      </w:r>
      <w:r>
        <w:rPr>
          <w:sz w:val="22"/>
        </w:rPr>
        <w:t>NJ,</w:t>
      </w:r>
      <w:r>
        <w:rPr>
          <w:spacing w:val="-2"/>
          <w:sz w:val="22"/>
        </w:rPr>
        <w:t> </w:t>
      </w:r>
      <w:r>
        <w:rPr>
          <w:sz w:val="22"/>
        </w:rPr>
        <w:t>1999;</w:t>
      </w:r>
      <w:r>
        <w:rPr>
          <w:spacing w:val="-2"/>
          <w:sz w:val="22"/>
        </w:rPr>
        <w:t> </w:t>
      </w:r>
      <w:r>
        <w:rPr>
          <w:sz w:val="22"/>
        </w:rPr>
        <w:t>pp</w:t>
      </w:r>
      <w:r>
        <w:rPr>
          <w:spacing w:val="-2"/>
          <w:sz w:val="22"/>
        </w:rPr>
        <w:t> </w:t>
      </w:r>
      <w:r>
        <w:rPr>
          <w:sz w:val="22"/>
        </w:rPr>
        <w:t>127–178.</w:t>
      </w:r>
    </w:p>
    <w:p>
      <w:pPr>
        <w:pStyle w:val="ListParagraph"/>
        <w:numPr>
          <w:ilvl w:val="0"/>
          <w:numId w:val="46"/>
        </w:numPr>
        <w:tabs>
          <w:tab w:pos="1301" w:val="left" w:leader="none"/>
        </w:tabs>
        <w:spacing w:line="240" w:lineRule="auto" w:before="0" w:after="0"/>
        <w:ind w:left="1300" w:right="2302" w:hanging="360"/>
        <w:jc w:val="left"/>
        <w:rPr>
          <w:sz w:val="22"/>
        </w:rPr>
      </w:pPr>
      <w:r>
        <w:rPr>
          <w:sz w:val="22"/>
        </w:rPr>
        <w:t>Kletz, T. A. </w:t>
      </w:r>
      <w:r>
        <w:rPr>
          <w:i/>
          <w:sz w:val="22"/>
        </w:rPr>
        <w:t>What Went Wrong? Case Histories of Process Plant Disasters. </w:t>
      </w:r>
      <w:r>
        <w:rPr>
          <w:sz w:val="22"/>
        </w:rPr>
        <w:t>Gulf Publishing:</w:t>
      </w:r>
      <w:r>
        <w:rPr>
          <w:spacing w:val="-46"/>
          <w:sz w:val="22"/>
        </w:rPr>
        <w:t> </w:t>
      </w:r>
      <w:r>
        <w:rPr>
          <w:sz w:val="22"/>
        </w:rPr>
        <w:t>Houston,</w:t>
      </w:r>
      <w:r>
        <w:rPr>
          <w:spacing w:val="-2"/>
          <w:sz w:val="22"/>
        </w:rPr>
        <w:t> </w:t>
      </w:r>
      <w:r>
        <w:rPr>
          <w:sz w:val="22"/>
        </w:rPr>
        <w:t>TX, 1985;</w:t>
      </w:r>
      <w:r>
        <w:rPr>
          <w:spacing w:val="-1"/>
          <w:sz w:val="22"/>
        </w:rPr>
        <w:t> </w:t>
      </w:r>
      <w:r>
        <w:rPr>
          <w:sz w:val="22"/>
        </w:rPr>
        <w:t>pp.</w:t>
      </w:r>
    </w:p>
    <w:p>
      <w:pPr>
        <w:pStyle w:val="ListParagraph"/>
        <w:numPr>
          <w:ilvl w:val="0"/>
          <w:numId w:val="46"/>
        </w:numPr>
        <w:tabs>
          <w:tab w:pos="1301" w:val="left" w:leader="none"/>
        </w:tabs>
        <w:spacing w:line="240" w:lineRule="auto" w:before="0" w:after="0"/>
        <w:ind w:left="1300" w:right="1845" w:hanging="360"/>
        <w:jc w:val="left"/>
        <w:rPr>
          <w:sz w:val="22"/>
        </w:rPr>
      </w:pPr>
      <w:r>
        <w:rPr>
          <w:sz w:val="22"/>
        </w:rPr>
        <w:t>American Institute of Chemical Engineers, Center for Chemical Process Safety. </w:t>
      </w:r>
      <w:r>
        <w:rPr>
          <w:i/>
          <w:sz w:val="22"/>
        </w:rPr>
        <w:t>Guidelines for</w:t>
      </w:r>
      <w:r>
        <w:rPr>
          <w:i/>
          <w:spacing w:val="-46"/>
          <w:sz w:val="22"/>
        </w:rPr>
        <w:t> </w:t>
      </w:r>
      <w:r>
        <w:rPr>
          <w:i/>
          <w:sz w:val="22"/>
        </w:rPr>
        <w:t>Hazard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Evaluation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Procedures,</w:t>
      </w:r>
      <w:r>
        <w:rPr>
          <w:i/>
          <w:spacing w:val="-1"/>
          <w:sz w:val="22"/>
        </w:rPr>
        <w:t> </w:t>
      </w:r>
      <w:r>
        <w:rPr>
          <w:sz w:val="22"/>
        </w:rPr>
        <w:t>2nd</w:t>
      </w:r>
      <w:r>
        <w:rPr>
          <w:spacing w:val="-1"/>
          <w:sz w:val="22"/>
        </w:rPr>
        <w:t> </w:t>
      </w:r>
      <w:r>
        <w:rPr>
          <w:sz w:val="22"/>
        </w:rPr>
        <w:t>ed., New</w:t>
      </w:r>
      <w:r>
        <w:rPr>
          <w:spacing w:val="-1"/>
          <w:sz w:val="22"/>
        </w:rPr>
        <w:t> </w:t>
      </w:r>
      <w:r>
        <w:rPr>
          <w:sz w:val="22"/>
        </w:rPr>
        <w:t>York, 1992.</w:t>
      </w:r>
    </w:p>
    <w:p>
      <w:pPr>
        <w:pStyle w:val="ListParagraph"/>
        <w:numPr>
          <w:ilvl w:val="0"/>
          <w:numId w:val="46"/>
        </w:numPr>
        <w:tabs>
          <w:tab w:pos="1301" w:val="left" w:leader="none"/>
        </w:tabs>
        <w:spacing w:line="257" w:lineRule="exact" w:before="0" w:after="0"/>
        <w:ind w:left="1300" w:right="0" w:hanging="361"/>
        <w:jc w:val="left"/>
        <w:rPr>
          <w:sz w:val="22"/>
        </w:rPr>
      </w:pPr>
      <w:r>
        <w:rPr>
          <w:sz w:val="22"/>
        </w:rPr>
        <w:t>Leggett,</w:t>
      </w:r>
      <w:r>
        <w:rPr>
          <w:spacing w:val="-3"/>
          <w:sz w:val="22"/>
        </w:rPr>
        <w:t> </w:t>
      </w:r>
      <w:r>
        <w:rPr>
          <w:sz w:val="22"/>
        </w:rPr>
        <w:t>D.</w:t>
      </w:r>
      <w:r>
        <w:rPr>
          <w:spacing w:val="-3"/>
          <w:sz w:val="22"/>
        </w:rPr>
        <w:t> </w:t>
      </w:r>
      <w:r>
        <w:rPr>
          <w:sz w:val="22"/>
        </w:rPr>
        <w:t>J.</w:t>
      </w:r>
      <w:r>
        <w:rPr>
          <w:spacing w:val="-2"/>
          <w:sz w:val="22"/>
        </w:rPr>
        <w:t> </w:t>
      </w:r>
      <w:r>
        <w:rPr>
          <w:sz w:val="22"/>
        </w:rPr>
        <w:t>Hazard</w:t>
      </w:r>
      <w:r>
        <w:rPr>
          <w:spacing w:val="-4"/>
          <w:sz w:val="22"/>
        </w:rPr>
        <w:t> </w:t>
      </w:r>
      <w:r>
        <w:rPr>
          <w:sz w:val="22"/>
        </w:rPr>
        <w:t>Identification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Risk</w:t>
      </w:r>
      <w:r>
        <w:rPr>
          <w:spacing w:val="-4"/>
          <w:sz w:val="22"/>
        </w:rPr>
        <w:t> </w:t>
      </w:r>
      <w:r>
        <w:rPr>
          <w:sz w:val="22"/>
        </w:rPr>
        <w:t>Analysis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Chemical</w:t>
      </w:r>
      <w:r>
        <w:rPr>
          <w:spacing w:val="-2"/>
          <w:sz w:val="22"/>
        </w:rPr>
        <w:t> </w:t>
      </w:r>
      <w:r>
        <w:rPr>
          <w:sz w:val="22"/>
        </w:rPr>
        <w:t>Research</w:t>
      </w:r>
      <w:r>
        <w:rPr>
          <w:spacing w:val="-3"/>
          <w:sz w:val="22"/>
        </w:rPr>
        <w:t> </w:t>
      </w:r>
      <w:r>
        <w:rPr>
          <w:sz w:val="22"/>
        </w:rPr>
        <w:t>Laboratory,</w:t>
      </w:r>
      <w:r>
        <w:rPr>
          <w:spacing w:val="-2"/>
          <w:sz w:val="22"/>
        </w:rPr>
        <w:t> </w:t>
      </w:r>
      <w:r>
        <w:rPr>
          <w:sz w:val="22"/>
        </w:rPr>
        <w:t>Part</w:t>
      </w:r>
    </w:p>
    <w:p>
      <w:pPr>
        <w:spacing w:before="0"/>
        <w:ind w:left="1300" w:right="2129" w:firstLine="0"/>
        <w:jc w:val="left"/>
        <w:rPr>
          <w:sz w:val="22"/>
        </w:rPr>
      </w:pPr>
      <w:r>
        <w:rPr>
          <w:sz w:val="22"/>
        </w:rPr>
        <w:t>2. Risk Analysis of Laboratory Operations. </w:t>
      </w:r>
      <w:r>
        <w:rPr>
          <w:i/>
          <w:sz w:val="22"/>
        </w:rPr>
        <w:t>Journal of Chemical Health and Safety. </w:t>
      </w:r>
      <w:r>
        <w:rPr>
          <w:sz w:val="22"/>
        </w:rPr>
        <w:t>Elsevier</w:t>
      </w:r>
      <w:r>
        <w:rPr>
          <w:spacing w:val="-46"/>
          <w:sz w:val="22"/>
        </w:rPr>
        <w:t> </w:t>
      </w:r>
      <w:r>
        <w:rPr>
          <w:sz w:val="22"/>
        </w:rPr>
        <w:t>Science,</w:t>
      </w:r>
      <w:r>
        <w:rPr>
          <w:spacing w:val="-1"/>
          <w:sz w:val="22"/>
        </w:rPr>
        <w:t> </w:t>
      </w:r>
      <w:r>
        <w:rPr>
          <w:sz w:val="22"/>
        </w:rPr>
        <w:t>Inc.:</w:t>
      </w:r>
      <w:r>
        <w:rPr>
          <w:spacing w:val="-1"/>
          <w:sz w:val="22"/>
        </w:rPr>
        <w:t> </w:t>
      </w:r>
      <w:r>
        <w:rPr>
          <w:sz w:val="22"/>
        </w:rPr>
        <w:t>Amsterdam;</w:t>
      </w:r>
      <w:r>
        <w:rPr>
          <w:spacing w:val="-1"/>
          <w:sz w:val="22"/>
        </w:rPr>
        <w:t> </w:t>
      </w:r>
      <w:r>
        <w:rPr>
          <w:sz w:val="22"/>
        </w:rPr>
        <w:t>Vol. 19, No.</w:t>
      </w:r>
      <w:r>
        <w:rPr>
          <w:spacing w:val="-1"/>
          <w:sz w:val="22"/>
        </w:rPr>
        <w:t> </w:t>
      </w:r>
      <w:r>
        <w:rPr>
          <w:sz w:val="22"/>
        </w:rPr>
        <w:t>5;</w:t>
      </w:r>
      <w:r>
        <w:rPr>
          <w:spacing w:val="-2"/>
          <w:sz w:val="22"/>
        </w:rPr>
        <w:t> </w:t>
      </w:r>
      <w:r>
        <w:rPr>
          <w:sz w:val="22"/>
        </w:rPr>
        <w:t>Sept</w:t>
      </w:r>
      <w:r>
        <w:rPr>
          <w:spacing w:val="-1"/>
          <w:sz w:val="22"/>
        </w:rPr>
        <w:t> </w:t>
      </w:r>
      <w:r>
        <w:rPr>
          <w:sz w:val="22"/>
        </w:rPr>
        <w:t>10, 2012;</w:t>
      </w:r>
      <w:r>
        <w:rPr>
          <w:spacing w:val="-3"/>
          <w:sz w:val="22"/>
        </w:rPr>
        <w:t> </w:t>
      </w:r>
      <w:r>
        <w:rPr>
          <w:sz w:val="22"/>
        </w:rPr>
        <w:t>p</w:t>
      </w:r>
      <w:r>
        <w:rPr>
          <w:spacing w:val="-1"/>
          <w:sz w:val="22"/>
        </w:rPr>
        <w:t> </w:t>
      </w:r>
      <w:r>
        <w:rPr>
          <w:sz w:val="22"/>
        </w:rPr>
        <w:t>66.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018" w:top="1500" w:bottom="1200" w:left="500" w:right="0"/>
        </w:sectPr>
      </w:pPr>
    </w:p>
    <w:p>
      <w:pPr>
        <w:pStyle w:val="ListParagraph"/>
        <w:numPr>
          <w:ilvl w:val="0"/>
          <w:numId w:val="46"/>
        </w:numPr>
        <w:tabs>
          <w:tab w:pos="1301" w:val="left" w:leader="none"/>
        </w:tabs>
        <w:spacing w:line="240" w:lineRule="auto" w:before="79" w:after="0"/>
        <w:ind w:left="1300" w:right="1623" w:hanging="360"/>
        <w:jc w:val="left"/>
        <w:rPr>
          <w:sz w:val="22"/>
        </w:rPr>
      </w:pPr>
      <w:r>
        <w:rPr>
          <w:sz w:val="22"/>
        </w:rPr>
        <w:t>Hill, R.; Finster, D. </w:t>
      </w:r>
      <w:r>
        <w:rPr>
          <w:i/>
          <w:sz w:val="22"/>
        </w:rPr>
        <w:t>Laboratory Safety for Chemistry Students. </w:t>
      </w:r>
      <w:r>
        <w:rPr>
          <w:sz w:val="22"/>
        </w:rPr>
        <w:t>John Wiley and Sons: Hoboken, NJ,</w:t>
      </w:r>
      <w:r>
        <w:rPr>
          <w:spacing w:val="-46"/>
          <w:sz w:val="22"/>
        </w:rPr>
        <w:t> </w:t>
      </w:r>
      <w:r>
        <w:rPr>
          <w:sz w:val="22"/>
        </w:rPr>
        <w:t>2010;</w:t>
      </w:r>
      <w:r>
        <w:rPr>
          <w:spacing w:val="-1"/>
          <w:sz w:val="22"/>
        </w:rPr>
        <w:t> </w:t>
      </w:r>
      <w:r>
        <w:rPr>
          <w:sz w:val="22"/>
        </w:rPr>
        <w:t>chapter</w:t>
      </w:r>
      <w:r>
        <w:rPr>
          <w:spacing w:val="-3"/>
          <w:sz w:val="22"/>
        </w:rPr>
        <w:t> </w:t>
      </w:r>
      <w:r>
        <w:rPr>
          <w:sz w:val="22"/>
        </w:rPr>
        <w:t>5, p</w:t>
      </w:r>
      <w:r>
        <w:rPr>
          <w:spacing w:val="-2"/>
          <w:sz w:val="22"/>
        </w:rPr>
        <w:t> </w:t>
      </w:r>
      <w:r>
        <w:rPr>
          <w:sz w:val="22"/>
        </w:rPr>
        <w:t>39.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Heading1"/>
        <w:ind w:left="940"/>
      </w:pPr>
      <w:bookmarkStart w:name="_bookmark74" w:id="145"/>
      <w:bookmarkEnd w:id="145"/>
      <w:r>
        <w:rPr>
          <w:b w:val="0"/>
        </w:rPr>
      </w:r>
      <w:r>
        <w:rPr>
          <w:color w:val="365F91"/>
        </w:rPr>
        <w:t>APPENDIX</w:t>
      </w:r>
      <w:r>
        <w:rPr>
          <w:color w:val="365F91"/>
          <w:spacing w:val="-5"/>
        </w:rPr>
        <w:t> </w:t>
      </w:r>
      <w:r>
        <w:rPr>
          <w:color w:val="365F91"/>
        </w:rPr>
        <w:t>A:</w:t>
      </w:r>
      <w:r>
        <w:rPr>
          <w:color w:val="365F91"/>
          <w:spacing w:val="-2"/>
        </w:rPr>
        <w:t> </w:t>
      </w:r>
      <w:r>
        <w:rPr>
          <w:color w:val="365F91"/>
        </w:rPr>
        <w:t>GLOSSARY</w:t>
      </w:r>
      <w:r>
        <w:rPr>
          <w:color w:val="365F91"/>
          <w:spacing w:val="-4"/>
        </w:rPr>
        <w:t> </w:t>
      </w:r>
      <w:r>
        <w:rPr>
          <w:color w:val="365F91"/>
        </w:rPr>
        <w:t>OF</w:t>
      </w:r>
      <w:r>
        <w:rPr>
          <w:color w:val="365F91"/>
          <w:spacing w:val="-5"/>
        </w:rPr>
        <w:t> </w:t>
      </w:r>
      <w:r>
        <w:rPr>
          <w:color w:val="365F91"/>
        </w:rPr>
        <w:t>ACRONYMS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tabs>
          <w:tab w:pos="2380" w:val="left" w:leader="none"/>
        </w:tabs>
        <w:ind w:left="940"/>
      </w:pPr>
      <w:r>
        <w:rPr>
          <w:b/>
        </w:rPr>
        <w:t>ACS</w:t>
        <w:tab/>
      </w:r>
      <w:r>
        <w:rPr/>
        <w:t>American</w:t>
      </w:r>
      <w:r>
        <w:rPr>
          <w:spacing w:val="-5"/>
        </w:rPr>
        <w:t> </w:t>
      </w:r>
      <w:r>
        <w:rPr/>
        <w:t>Chemical</w:t>
      </w:r>
      <w:r>
        <w:rPr>
          <w:spacing w:val="-5"/>
        </w:rPr>
        <w:t> </w:t>
      </w:r>
      <w:r>
        <w:rPr/>
        <w:t>Society</w:t>
      </w:r>
    </w:p>
    <w:p>
      <w:pPr>
        <w:pStyle w:val="BodyText"/>
        <w:tabs>
          <w:tab w:pos="2380" w:val="left" w:leader="none"/>
        </w:tabs>
        <w:spacing w:before="37"/>
        <w:ind w:left="940"/>
      </w:pPr>
      <w:r>
        <w:rPr>
          <w:b/>
        </w:rPr>
        <w:t>BSL</w:t>
        <w:tab/>
      </w:r>
      <w:r>
        <w:rPr/>
        <w:t>Biological</w:t>
      </w:r>
      <w:r>
        <w:rPr>
          <w:spacing w:val="-5"/>
        </w:rPr>
        <w:t> </w:t>
      </w:r>
      <w:r>
        <w:rPr/>
        <w:t>Safety</w:t>
      </w:r>
      <w:r>
        <w:rPr>
          <w:spacing w:val="-3"/>
        </w:rPr>
        <w:t> </w:t>
      </w:r>
      <w:r>
        <w:rPr/>
        <w:t>Level</w:t>
      </w:r>
    </w:p>
    <w:p>
      <w:pPr>
        <w:pStyle w:val="BodyText"/>
        <w:tabs>
          <w:tab w:pos="2380" w:val="left" w:leader="none"/>
        </w:tabs>
        <w:spacing w:before="40"/>
        <w:ind w:left="940"/>
      </w:pPr>
      <w:r>
        <w:rPr>
          <w:b/>
        </w:rPr>
        <w:t>CB</w:t>
        <w:tab/>
      </w:r>
      <w:r>
        <w:rPr/>
        <w:t>control</w:t>
      </w:r>
      <w:r>
        <w:rPr>
          <w:spacing w:val="-2"/>
        </w:rPr>
        <w:t> </w:t>
      </w:r>
      <w:r>
        <w:rPr/>
        <w:t>banding</w:t>
      </w:r>
    </w:p>
    <w:p>
      <w:pPr>
        <w:pStyle w:val="BodyText"/>
        <w:tabs>
          <w:tab w:pos="2380" w:val="left" w:leader="none"/>
        </w:tabs>
        <w:spacing w:before="39"/>
        <w:ind w:left="940"/>
      </w:pPr>
      <w:r>
        <w:rPr>
          <w:b/>
        </w:rPr>
        <w:t>CCS</w:t>
        <w:tab/>
      </w:r>
      <w:r>
        <w:rPr/>
        <w:t>ACS</w:t>
      </w:r>
      <w:r>
        <w:rPr>
          <w:spacing w:val="-1"/>
        </w:rPr>
        <w:t> </w:t>
      </w:r>
      <w:r>
        <w:rPr/>
        <w:t>Committee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Safety</w:t>
      </w:r>
    </w:p>
    <w:p>
      <w:pPr>
        <w:pStyle w:val="BodyText"/>
        <w:tabs>
          <w:tab w:pos="2380" w:val="left" w:leader="none"/>
        </w:tabs>
        <w:spacing w:before="38"/>
        <w:ind w:left="940"/>
      </w:pPr>
      <w:r>
        <w:rPr>
          <w:b/>
        </w:rPr>
        <w:t>CHAS</w:t>
        <w:tab/>
      </w:r>
      <w:r>
        <w:rPr/>
        <w:t>ACS</w:t>
      </w:r>
      <w:r>
        <w:rPr>
          <w:spacing w:val="-1"/>
        </w:rPr>
        <w:t> </w:t>
      </w:r>
      <w:r>
        <w:rPr/>
        <w:t>Division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Chemical</w:t>
      </w:r>
      <w:r>
        <w:rPr>
          <w:spacing w:val="-4"/>
        </w:rPr>
        <w:t> </w:t>
      </w:r>
      <w:r>
        <w:rPr/>
        <w:t>Health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Safety</w:t>
      </w:r>
    </w:p>
    <w:p>
      <w:pPr>
        <w:pStyle w:val="BodyText"/>
        <w:tabs>
          <w:tab w:pos="2380" w:val="left" w:leader="none"/>
        </w:tabs>
        <w:spacing w:before="39"/>
        <w:ind w:left="940"/>
      </w:pPr>
      <w:r>
        <w:rPr>
          <w:b/>
        </w:rPr>
        <w:t>CHO</w:t>
        <w:tab/>
      </w:r>
      <w:r>
        <w:rPr/>
        <w:t>chemical</w:t>
      </w:r>
      <w:r>
        <w:rPr>
          <w:spacing w:val="-3"/>
        </w:rPr>
        <w:t> </w:t>
      </w:r>
      <w:r>
        <w:rPr/>
        <w:t>hygiene</w:t>
      </w:r>
      <w:r>
        <w:rPr>
          <w:spacing w:val="-2"/>
        </w:rPr>
        <w:t> </w:t>
      </w:r>
      <w:r>
        <w:rPr/>
        <w:t>officer</w:t>
      </w:r>
    </w:p>
    <w:p>
      <w:pPr>
        <w:pStyle w:val="BodyText"/>
        <w:tabs>
          <w:tab w:pos="2380" w:val="left" w:leader="none"/>
        </w:tabs>
        <w:spacing w:before="38"/>
        <w:ind w:left="940"/>
      </w:pPr>
      <w:r>
        <w:rPr>
          <w:b/>
        </w:rPr>
        <w:t>CSB</w:t>
        <w:tab/>
      </w:r>
      <w:r>
        <w:rPr/>
        <w:t>Chemical</w:t>
      </w:r>
      <w:r>
        <w:rPr>
          <w:spacing w:val="-5"/>
        </w:rPr>
        <w:t> </w:t>
      </w:r>
      <w:r>
        <w:rPr/>
        <w:t>Safety</w:t>
      </w:r>
      <w:r>
        <w:rPr>
          <w:spacing w:val="-4"/>
        </w:rPr>
        <w:t> </w:t>
      </w:r>
      <w:r>
        <w:rPr/>
        <w:t>Board</w:t>
      </w:r>
      <w:r>
        <w:rPr>
          <w:spacing w:val="-3"/>
        </w:rPr>
        <w:t> </w:t>
      </w:r>
      <w:r>
        <w:rPr/>
        <w:t>(U.S.</w:t>
      </w:r>
      <w:r>
        <w:rPr>
          <w:spacing w:val="-2"/>
        </w:rPr>
        <w:t> </w:t>
      </w:r>
      <w:r>
        <w:rPr/>
        <w:t>Chemical</w:t>
      </w:r>
      <w:r>
        <w:rPr>
          <w:spacing w:val="-3"/>
        </w:rPr>
        <w:t> </w:t>
      </w:r>
      <w:r>
        <w:rPr/>
        <w:t>Safety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Hazard</w:t>
      </w:r>
      <w:r>
        <w:rPr>
          <w:spacing w:val="-2"/>
        </w:rPr>
        <w:t> </w:t>
      </w:r>
      <w:r>
        <w:rPr/>
        <w:t>Investigation</w:t>
      </w:r>
      <w:r>
        <w:rPr>
          <w:spacing w:val="-3"/>
        </w:rPr>
        <w:t> </w:t>
      </w:r>
      <w:r>
        <w:rPr/>
        <w:t>Board)</w:t>
      </w:r>
    </w:p>
    <w:p>
      <w:pPr>
        <w:pStyle w:val="BodyText"/>
        <w:tabs>
          <w:tab w:pos="2380" w:val="left" w:leader="none"/>
        </w:tabs>
        <w:spacing w:before="39"/>
        <w:ind w:left="940"/>
      </w:pPr>
      <w:r>
        <w:rPr>
          <w:b/>
        </w:rPr>
        <w:t>CSL</w:t>
        <w:tab/>
      </w:r>
      <w:r>
        <w:rPr/>
        <w:t>Chemical</w:t>
      </w:r>
      <w:r>
        <w:rPr>
          <w:spacing w:val="-4"/>
        </w:rPr>
        <w:t> </w:t>
      </w:r>
      <w:r>
        <w:rPr/>
        <w:t>Safety</w:t>
      </w:r>
      <w:r>
        <w:rPr>
          <w:spacing w:val="-3"/>
        </w:rPr>
        <w:t> </w:t>
      </w:r>
      <w:r>
        <w:rPr/>
        <w:t>Level</w:t>
      </w:r>
    </w:p>
    <w:p>
      <w:pPr>
        <w:pStyle w:val="BodyText"/>
        <w:tabs>
          <w:tab w:pos="2380" w:val="left" w:leader="none"/>
        </w:tabs>
        <w:spacing w:before="38"/>
        <w:ind w:left="940"/>
      </w:pPr>
      <w:r>
        <w:rPr>
          <w:b/>
        </w:rPr>
        <w:t>CV</w:t>
        <w:tab/>
      </w:r>
      <w:r>
        <w:rPr/>
        <w:t>severity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consequences</w:t>
      </w:r>
      <w:r>
        <w:rPr>
          <w:spacing w:val="-3"/>
        </w:rPr>
        <w:t> </w:t>
      </w:r>
      <w:r>
        <w:rPr/>
        <w:t>value</w:t>
      </w:r>
    </w:p>
    <w:p>
      <w:pPr>
        <w:pStyle w:val="BodyText"/>
        <w:tabs>
          <w:tab w:pos="2380" w:val="left" w:leader="none"/>
        </w:tabs>
        <w:spacing w:before="39"/>
        <w:ind w:left="940"/>
      </w:pPr>
      <w:r>
        <w:rPr>
          <w:b/>
        </w:rPr>
        <w:t>EHS</w:t>
        <w:tab/>
      </w:r>
      <w:r>
        <w:rPr/>
        <w:t>Environmental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Safety</w:t>
      </w:r>
    </w:p>
    <w:p>
      <w:pPr>
        <w:pStyle w:val="BodyText"/>
        <w:tabs>
          <w:tab w:pos="2380" w:val="left" w:leader="none"/>
        </w:tabs>
        <w:spacing w:before="41"/>
        <w:ind w:left="940"/>
      </w:pPr>
      <w:r>
        <w:rPr>
          <w:b/>
        </w:rPr>
        <w:t>EMF</w:t>
        <w:tab/>
      </w:r>
      <w:r>
        <w:rPr/>
        <w:t>electromagnetic</w:t>
      </w:r>
      <w:r>
        <w:rPr>
          <w:spacing w:val="-3"/>
        </w:rPr>
        <w:t> </w:t>
      </w:r>
      <w:r>
        <w:rPr/>
        <w:t>field</w:t>
      </w:r>
    </w:p>
    <w:p>
      <w:pPr>
        <w:pStyle w:val="BodyText"/>
        <w:tabs>
          <w:tab w:pos="2380" w:val="left" w:leader="none"/>
        </w:tabs>
        <w:spacing w:before="37"/>
        <w:ind w:left="940"/>
      </w:pPr>
      <w:r>
        <w:rPr>
          <w:b/>
        </w:rPr>
        <w:t>FTA</w:t>
        <w:tab/>
      </w:r>
      <w:r>
        <w:rPr/>
        <w:t>fault</w:t>
      </w:r>
      <w:r>
        <w:rPr>
          <w:spacing w:val="-4"/>
        </w:rPr>
        <w:t> </w:t>
      </w:r>
      <w:r>
        <w:rPr/>
        <w:t>tree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tabs>
          <w:tab w:pos="2380" w:val="left" w:leader="none"/>
        </w:tabs>
        <w:spacing w:line="276" w:lineRule="auto" w:before="40"/>
        <w:ind w:left="940" w:right="6295"/>
      </w:pPr>
      <w:r>
        <w:rPr>
          <w:b/>
        </w:rPr>
        <w:t>FMEA</w:t>
        <w:tab/>
      </w:r>
      <w:r>
        <w:rPr/>
        <w:t>failure modes and effect analysis</w:t>
      </w:r>
      <w:r>
        <w:rPr>
          <w:spacing w:val="-47"/>
        </w:rPr>
        <w:t> </w:t>
      </w:r>
      <w:r>
        <w:rPr>
          <w:b/>
        </w:rPr>
        <w:t>GHS</w:t>
        <w:tab/>
      </w:r>
      <w:r>
        <w:rPr/>
        <w:t>Globally Harmonized System</w:t>
      </w:r>
      <w:r>
        <w:rPr>
          <w:spacing w:val="1"/>
        </w:rPr>
        <w:t> </w:t>
      </w:r>
      <w:r>
        <w:rPr>
          <w:b/>
        </w:rPr>
        <w:t>Hazmat</w:t>
        <w:tab/>
      </w:r>
      <w:r>
        <w:rPr/>
        <w:t>hazardous materials</w:t>
      </w:r>
    </w:p>
    <w:p>
      <w:pPr>
        <w:pStyle w:val="BodyText"/>
        <w:tabs>
          <w:tab w:pos="2380" w:val="left" w:leader="none"/>
        </w:tabs>
        <w:ind w:left="940"/>
      </w:pPr>
      <w:r>
        <w:rPr>
          <w:b/>
        </w:rPr>
        <w:t>HazOp</w:t>
        <w:tab/>
      </w:r>
      <w:r>
        <w:rPr/>
        <w:t>hazard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operability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tabs>
          <w:tab w:pos="2380" w:val="left" w:leader="none"/>
        </w:tabs>
        <w:spacing w:line="276" w:lineRule="auto" w:before="37"/>
        <w:ind w:left="940" w:right="5164"/>
      </w:pPr>
      <w:r>
        <w:rPr>
          <w:b/>
        </w:rPr>
        <w:t>HMIS</w:t>
        <w:tab/>
      </w:r>
      <w:r>
        <w:rPr/>
        <w:t>Hazardous Material Information System</w:t>
      </w:r>
      <w:r>
        <w:rPr>
          <w:spacing w:val="1"/>
        </w:rPr>
        <w:t> </w:t>
      </w:r>
      <w:r>
        <w:rPr>
          <w:b/>
        </w:rPr>
        <w:t>IARC</w:t>
        <w:tab/>
      </w:r>
      <w:r>
        <w:rPr/>
        <w:t>International Agency for Research on Cancer</w:t>
      </w:r>
      <w:r>
        <w:rPr>
          <w:spacing w:val="-46"/>
        </w:rPr>
        <w:t> </w:t>
      </w:r>
      <w:r>
        <w:rPr>
          <w:b/>
        </w:rPr>
        <w:t>ICU</w:t>
        <w:tab/>
      </w:r>
      <w:r>
        <w:rPr/>
        <w:t>intensive</w:t>
      </w:r>
      <w:r>
        <w:rPr>
          <w:spacing w:val="-1"/>
        </w:rPr>
        <w:t> </w:t>
      </w:r>
      <w:r>
        <w:rPr/>
        <w:t>care unit</w:t>
      </w:r>
    </w:p>
    <w:p>
      <w:pPr>
        <w:pStyle w:val="BodyText"/>
        <w:tabs>
          <w:tab w:pos="2380" w:val="left" w:leader="none"/>
        </w:tabs>
        <w:spacing w:before="1"/>
        <w:ind w:left="940"/>
      </w:pPr>
      <w:r>
        <w:rPr>
          <w:b/>
        </w:rPr>
        <w:t>IDLH</w:t>
        <w:tab/>
      </w:r>
      <w:r>
        <w:rPr/>
        <w:t>Immediately</w:t>
      </w:r>
      <w:r>
        <w:rPr>
          <w:spacing w:val="-5"/>
        </w:rPr>
        <w:t> </w:t>
      </w:r>
      <w:r>
        <w:rPr/>
        <w:t>Dangerous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Life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Health</w:t>
      </w:r>
    </w:p>
    <w:p>
      <w:pPr>
        <w:pStyle w:val="BodyText"/>
        <w:tabs>
          <w:tab w:pos="2380" w:val="left" w:leader="none"/>
        </w:tabs>
        <w:spacing w:before="37"/>
        <w:ind w:left="940"/>
      </w:pPr>
      <w:r>
        <w:rPr>
          <w:b/>
        </w:rPr>
        <w:t>JHA</w:t>
        <w:tab/>
      </w:r>
      <w:r>
        <w:rPr/>
        <w:t>Job</w:t>
      </w:r>
      <w:r>
        <w:rPr>
          <w:spacing w:val="-2"/>
        </w:rPr>
        <w:t> </w:t>
      </w:r>
      <w:r>
        <w:rPr/>
        <w:t>Hazard</w:t>
      </w:r>
      <w:r>
        <w:rPr>
          <w:spacing w:val="-2"/>
        </w:rPr>
        <w:t> </w:t>
      </w:r>
      <w:r>
        <w:rPr/>
        <w:t>Analysis</w:t>
      </w:r>
    </w:p>
    <w:p>
      <w:pPr>
        <w:tabs>
          <w:tab w:pos="2380" w:val="left" w:leader="none"/>
        </w:tabs>
        <w:spacing w:before="40"/>
        <w:ind w:left="940" w:right="0" w:firstLine="0"/>
        <w:jc w:val="left"/>
        <w:rPr>
          <w:sz w:val="22"/>
        </w:rPr>
      </w:pPr>
      <w:r>
        <w:rPr>
          <w:b/>
          <w:sz w:val="22"/>
        </w:rPr>
        <w:t>Kg</w:t>
        <w:tab/>
      </w:r>
      <w:r>
        <w:rPr>
          <w:sz w:val="22"/>
        </w:rPr>
        <w:t>kilogram</w:t>
      </w:r>
    </w:p>
    <w:p>
      <w:pPr>
        <w:pStyle w:val="BodyText"/>
        <w:tabs>
          <w:tab w:pos="2380" w:val="left" w:leader="none"/>
        </w:tabs>
        <w:spacing w:before="40"/>
        <w:ind w:left="940"/>
      </w:pPr>
      <w:r>
        <w:rPr>
          <w:b/>
        </w:rPr>
        <w:t>LC</w:t>
        <w:tab/>
      </w:r>
      <w:r>
        <w:rPr/>
        <w:t>legal</w:t>
      </w:r>
      <w:r>
        <w:rPr>
          <w:spacing w:val="-2"/>
        </w:rPr>
        <w:t> </w:t>
      </w:r>
      <w:r>
        <w:rPr/>
        <w:t>concentration</w:t>
      </w:r>
    </w:p>
    <w:p>
      <w:pPr>
        <w:pStyle w:val="BodyText"/>
        <w:tabs>
          <w:tab w:pos="2380" w:val="left" w:leader="none"/>
        </w:tabs>
        <w:spacing w:before="37"/>
        <w:ind w:left="940"/>
      </w:pPr>
      <w:r>
        <w:rPr>
          <w:b/>
        </w:rPr>
        <w:t>LEL</w:t>
        <w:tab/>
      </w:r>
      <w:r>
        <w:rPr/>
        <w:t>lower</w:t>
      </w:r>
      <w:r>
        <w:rPr>
          <w:spacing w:val="-4"/>
        </w:rPr>
        <w:t> </w:t>
      </w:r>
      <w:r>
        <w:rPr/>
        <w:t>explosive</w:t>
      </w:r>
      <w:r>
        <w:rPr>
          <w:spacing w:val="-3"/>
        </w:rPr>
        <w:t> </w:t>
      </w:r>
      <w:r>
        <w:rPr/>
        <w:t>limit</w:t>
      </w:r>
    </w:p>
    <w:p>
      <w:pPr>
        <w:tabs>
          <w:tab w:pos="2380" w:val="left" w:leader="none"/>
        </w:tabs>
        <w:spacing w:before="40"/>
        <w:ind w:left="940" w:right="0" w:firstLine="0"/>
        <w:jc w:val="left"/>
        <w:rPr>
          <w:sz w:val="22"/>
        </w:rPr>
      </w:pPr>
      <w:r>
        <w:rPr>
          <w:b/>
          <w:sz w:val="22"/>
        </w:rPr>
        <w:t>LD</w:t>
        <w:tab/>
      </w:r>
      <w:r>
        <w:rPr>
          <w:sz w:val="22"/>
        </w:rPr>
        <w:t>legal</w:t>
      </w:r>
      <w:r>
        <w:rPr>
          <w:spacing w:val="-3"/>
          <w:sz w:val="22"/>
        </w:rPr>
        <w:t> </w:t>
      </w:r>
      <w:r>
        <w:rPr>
          <w:sz w:val="22"/>
        </w:rPr>
        <w:t>dose</w:t>
      </w:r>
    </w:p>
    <w:p>
      <w:pPr>
        <w:tabs>
          <w:tab w:pos="2380" w:val="left" w:leader="none"/>
        </w:tabs>
        <w:spacing w:before="37"/>
        <w:ind w:left="940" w:right="0" w:firstLine="0"/>
        <w:jc w:val="left"/>
        <w:rPr>
          <w:sz w:val="22"/>
        </w:rPr>
      </w:pPr>
      <w:r>
        <w:rPr>
          <w:b/>
          <w:sz w:val="22"/>
        </w:rPr>
        <w:t>Mg</w:t>
        <w:tab/>
      </w:r>
      <w:r>
        <w:rPr>
          <w:sz w:val="22"/>
        </w:rPr>
        <w:t>milligram</w:t>
      </w:r>
    </w:p>
    <w:p>
      <w:pPr>
        <w:tabs>
          <w:tab w:pos="2380" w:val="left" w:leader="none"/>
        </w:tabs>
        <w:spacing w:before="40"/>
        <w:ind w:left="940" w:right="0" w:firstLine="0"/>
        <w:jc w:val="left"/>
        <w:rPr>
          <w:sz w:val="22"/>
        </w:rPr>
      </w:pPr>
      <w:r>
        <w:rPr>
          <w:b/>
          <w:sz w:val="22"/>
        </w:rPr>
        <w:t>mL</w:t>
        <w:tab/>
      </w:r>
      <w:r>
        <w:rPr>
          <w:sz w:val="22"/>
        </w:rPr>
        <w:t>milliliter</w:t>
      </w:r>
    </w:p>
    <w:p>
      <w:pPr>
        <w:pStyle w:val="BodyText"/>
        <w:tabs>
          <w:tab w:pos="2380" w:val="left" w:leader="none"/>
        </w:tabs>
        <w:spacing w:before="40"/>
        <w:ind w:left="940"/>
      </w:pPr>
      <w:r>
        <w:rPr>
          <w:b/>
        </w:rPr>
        <w:t>MOA</w:t>
        <w:tab/>
      </w:r>
      <w:r>
        <w:rPr/>
        <w:t>mechanism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action</w:t>
      </w:r>
    </w:p>
    <w:p>
      <w:pPr>
        <w:pStyle w:val="BodyText"/>
        <w:tabs>
          <w:tab w:pos="2380" w:val="left" w:leader="none"/>
        </w:tabs>
        <w:spacing w:before="37"/>
        <w:ind w:left="940"/>
      </w:pPr>
      <w:r>
        <w:rPr>
          <w:b/>
        </w:rPr>
        <w:t>NIOSH</w:t>
        <w:tab/>
      </w:r>
      <w:r>
        <w:rPr/>
        <w:t>National</w:t>
      </w:r>
      <w:r>
        <w:rPr>
          <w:spacing w:val="-3"/>
        </w:rPr>
        <w:t> </w:t>
      </w:r>
      <w:r>
        <w:rPr/>
        <w:t>Institute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Occupational</w:t>
      </w:r>
      <w:r>
        <w:rPr>
          <w:spacing w:val="-5"/>
        </w:rPr>
        <w:t> </w:t>
      </w:r>
      <w:r>
        <w:rPr/>
        <w:t>Safety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Health</w:t>
      </w:r>
    </w:p>
    <w:p>
      <w:pPr>
        <w:pStyle w:val="BodyText"/>
        <w:tabs>
          <w:tab w:pos="2380" w:val="left" w:leader="none"/>
        </w:tabs>
        <w:spacing w:before="40"/>
        <w:ind w:left="940"/>
      </w:pPr>
      <w:r>
        <w:rPr>
          <w:b/>
        </w:rPr>
        <w:t>NFPA</w:t>
        <w:tab/>
      </w:r>
      <w:r>
        <w:rPr/>
        <w:t>National</w:t>
      </w:r>
      <w:r>
        <w:rPr>
          <w:spacing w:val="-3"/>
        </w:rPr>
        <w:t> </w:t>
      </w:r>
      <w:r>
        <w:rPr/>
        <w:t>Fire</w:t>
      </w:r>
      <w:r>
        <w:rPr>
          <w:spacing w:val="-3"/>
        </w:rPr>
        <w:t> </w:t>
      </w:r>
      <w:r>
        <w:rPr/>
        <w:t>Protection</w:t>
      </w:r>
      <w:r>
        <w:rPr>
          <w:spacing w:val="-4"/>
        </w:rPr>
        <w:t> </w:t>
      </w:r>
      <w:r>
        <w:rPr/>
        <w:t>Association</w:t>
      </w:r>
    </w:p>
    <w:p>
      <w:pPr>
        <w:pStyle w:val="BodyText"/>
        <w:tabs>
          <w:tab w:pos="2380" w:val="left" w:leader="none"/>
        </w:tabs>
        <w:spacing w:before="37"/>
        <w:ind w:left="940"/>
      </w:pPr>
      <w:r>
        <w:rPr>
          <w:b/>
        </w:rPr>
        <w:t>OEL</w:t>
        <w:tab/>
      </w:r>
      <w:r>
        <w:rPr/>
        <w:t>occupational</w:t>
      </w:r>
      <w:r>
        <w:rPr>
          <w:spacing w:val="-4"/>
        </w:rPr>
        <w:t> </w:t>
      </w:r>
      <w:r>
        <w:rPr/>
        <w:t>exposure</w:t>
      </w:r>
      <w:r>
        <w:rPr>
          <w:spacing w:val="-4"/>
        </w:rPr>
        <w:t> </w:t>
      </w:r>
      <w:r>
        <w:rPr/>
        <w:t>level</w:t>
      </w:r>
    </w:p>
    <w:p>
      <w:pPr>
        <w:pStyle w:val="BodyText"/>
        <w:tabs>
          <w:tab w:pos="2380" w:val="left" w:leader="none"/>
        </w:tabs>
        <w:spacing w:before="40"/>
        <w:ind w:left="940"/>
      </w:pPr>
      <w:r>
        <w:rPr>
          <w:b/>
        </w:rPr>
        <w:t>OSHA</w:t>
        <w:tab/>
      </w:r>
      <w:r>
        <w:rPr/>
        <w:t>Occupational</w:t>
      </w:r>
      <w:r>
        <w:rPr>
          <w:spacing w:val="-4"/>
        </w:rPr>
        <w:t> </w:t>
      </w:r>
      <w:r>
        <w:rPr/>
        <w:t>Safety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Health</w:t>
      </w:r>
      <w:r>
        <w:rPr>
          <w:spacing w:val="-4"/>
        </w:rPr>
        <w:t> </w:t>
      </w:r>
      <w:r>
        <w:rPr/>
        <w:t>Administration</w:t>
      </w:r>
    </w:p>
    <w:p>
      <w:pPr>
        <w:pStyle w:val="BodyText"/>
        <w:tabs>
          <w:tab w:pos="2380" w:val="left" w:leader="none"/>
        </w:tabs>
        <w:spacing w:before="39"/>
        <w:ind w:left="940"/>
      </w:pPr>
      <w:r>
        <w:rPr>
          <w:b/>
        </w:rPr>
        <w:t>OV</w:t>
        <w:tab/>
      </w:r>
      <w:r>
        <w:rPr/>
        <w:t>probability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occurrence</w:t>
      </w:r>
      <w:r>
        <w:rPr>
          <w:spacing w:val="-3"/>
        </w:rPr>
        <w:t> </w:t>
      </w:r>
      <w:r>
        <w:rPr/>
        <w:t>value</w:t>
      </w:r>
    </w:p>
    <w:p>
      <w:pPr>
        <w:pStyle w:val="BodyText"/>
        <w:tabs>
          <w:tab w:pos="2380" w:val="left" w:leader="none"/>
        </w:tabs>
        <w:spacing w:before="38"/>
        <w:ind w:left="940"/>
      </w:pPr>
      <w:r>
        <w:rPr>
          <w:b/>
        </w:rPr>
        <w:t>PI</w:t>
        <w:tab/>
      </w:r>
      <w:r>
        <w:rPr/>
        <w:t>principal</w:t>
      </w:r>
      <w:r>
        <w:rPr>
          <w:spacing w:val="-4"/>
        </w:rPr>
        <w:t> </w:t>
      </w:r>
      <w:r>
        <w:rPr/>
        <w:t>investigator</w:t>
      </w:r>
    </w:p>
    <w:p>
      <w:pPr>
        <w:pStyle w:val="BodyText"/>
        <w:tabs>
          <w:tab w:pos="2380" w:val="left" w:leader="none"/>
        </w:tabs>
        <w:spacing w:before="40"/>
        <w:ind w:left="940"/>
      </w:pPr>
      <w:r>
        <w:rPr>
          <w:b/>
        </w:rPr>
        <w:t>PPE</w:t>
        <w:tab/>
      </w:r>
      <w:r>
        <w:rPr/>
        <w:t>personal</w:t>
      </w:r>
      <w:r>
        <w:rPr>
          <w:spacing w:val="-3"/>
        </w:rPr>
        <w:t> </w:t>
      </w:r>
      <w:r>
        <w:rPr/>
        <w:t>protective</w:t>
      </w:r>
      <w:r>
        <w:rPr>
          <w:spacing w:val="-2"/>
        </w:rPr>
        <w:t> </w:t>
      </w:r>
      <w:r>
        <w:rPr/>
        <w:t>equipment</w:t>
      </w:r>
    </w:p>
    <w:p>
      <w:pPr>
        <w:pStyle w:val="BodyText"/>
        <w:tabs>
          <w:tab w:pos="2380" w:val="left" w:leader="none"/>
        </w:tabs>
        <w:spacing w:before="37"/>
        <w:ind w:left="940"/>
      </w:pPr>
      <w:r>
        <w:rPr>
          <w:b/>
        </w:rPr>
        <w:t>PPM</w:t>
        <w:tab/>
      </w:r>
      <w:r>
        <w:rPr/>
        <w:t>parts</w:t>
      </w:r>
      <w:r>
        <w:rPr>
          <w:spacing w:val="-2"/>
        </w:rPr>
        <w:t> </w:t>
      </w:r>
      <w:r>
        <w:rPr/>
        <w:t>per</w:t>
      </w:r>
      <w:r>
        <w:rPr>
          <w:spacing w:val="-4"/>
        </w:rPr>
        <w:t> </w:t>
      </w:r>
      <w:r>
        <w:rPr/>
        <w:t>million</w:t>
      </w:r>
    </w:p>
    <w:p>
      <w:pPr>
        <w:tabs>
          <w:tab w:pos="2380" w:val="left" w:leader="none"/>
        </w:tabs>
        <w:spacing w:before="40"/>
        <w:ind w:left="940" w:right="0" w:firstLine="0"/>
        <w:jc w:val="left"/>
        <w:rPr>
          <w:sz w:val="22"/>
        </w:rPr>
      </w:pPr>
      <w:r>
        <w:rPr>
          <w:b/>
          <w:sz w:val="22"/>
        </w:rPr>
        <w:t>RR</w:t>
        <w:tab/>
      </w:r>
      <w:r>
        <w:rPr>
          <w:sz w:val="22"/>
        </w:rPr>
        <w:t>Risk</w:t>
      </w:r>
      <w:r>
        <w:rPr>
          <w:spacing w:val="-4"/>
          <w:sz w:val="22"/>
        </w:rPr>
        <w:t> </w:t>
      </w:r>
      <w:r>
        <w:rPr>
          <w:sz w:val="22"/>
        </w:rPr>
        <w:t>Rating</w:t>
      </w:r>
    </w:p>
    <w:p>
      <w:pPr>
        <w:pStyle w:val="BodyText"/>
        <w:tabs>
          <w:tab w:pos="2380" w:val="left" w:leader="none"/>
        </w:tabs>
        <w:spacing w:before="37"/>
        <w:ind w:left="940"/>
      </w:pPr>
      <w:r>
        <w:rPr>
          <w:b/>
        </w:rPr>
        <w:t>SDS</w:t>
        <w:tab/>
      </w:r>
      <w:r>
        <w:rPr/>
        <w:t>Safety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Sheet</w:t>
      </w:r>
    </w:p>
    <w:p>
      <w:pPr>
        <w:pStyle w:val="BodyText"/>
        <w:tabs>
          <w:tab w:pos="2380" w:val="left" w:leader="none"/>
        </w:tabs>
        <w:spacing w:before="40"/>
        <w:ind w:left="940"/>
      </w:pPr>
      <w:r>
        <w:rPr>
          <w:b/>
        </w:rPr>
        <w:t>SOP</w:t>
        <w:tab/>
      </w:r>
      <w:r>
        <w:rPr/>
        <w:t>standard</w:t>
      </w:r>
      <w:r>
        <w:rPr>
          <w:spacing w:val="-3"/>
        </w:rPr>
        <w:t> </w:t>
      </w:r>
      <w:r>
        <w:rPr/>
        <w:t>operating</w:t>
      </w:r>
      <w:r>
        <w:rPr>
          <w:spacing w:val="-3"/>
        </w:rPr>
        <w:t> </w:t>
      </w:r>
      <w:r>
        <w:rPr/>
        <w:t>procedure</w:t>
      </w:r>
    </w:p>
    <w:p>
      <w:pPr>
        <w:pStyle w:val="BodyText"/>
        <w:tabs>
          <w:tab w:pos="2380" w:val="left" w:leader="none"/>
        </w:tabs>
        <w:spacing w:before="39"/>
        <w:ind w:left="940"/>
      </w:pPr>
      <w:r>
        <w:rPr>
          <w:b/>
        </w:rPr>
        <w:t>SWIF</w:t>
        <w:tab/>
      </w:r>
      <w:r>
        <w:rPr/>
        <w:t>structured</w:t>
      </w:r>
      <w:r>
        <w:rPr>
          <w:spacing w:val="-8"/>
        </w:rPr>
        <w:t> </w:t>
      </w:r>
      <w:r>
        <w:rPr/>
        <w:t>what-if</w:t>
      </w:r>
      <w:r>
        <w:rPr>
          <w:spacing w:val="-7"/>
        </w:rPr>
        <w:t> </w:t>
      </w:r>
      <w:r>
        <w:rPr/>
        <w:t>analysis</w:t>
      </w:r>
    </w:p>
    <w:p>
      <w:pPr>
        <w:pStyle w:val="BodyText"/>
        <w:tabs>
          <w:tab w:pos="2380" w:val="left" w:leader="none"/>
        </w:tabs>
        <w:spacing w:before="38"/>
        <w:ind w:left="940"/>
      </w:pPr>
      <w:r>
        <w:rPr>
          <w:b/>
        </w:rPr>
        <w:t>WHO</w:t>
        <w:tab/>
      </w:r>
      <w:r>
        <w:rPr/>
        <w:t>World</w:t>
      </w:r>
      <w:r>
        <w:rPr>
          <w:spacing w:val="-7"/>
        </w:rPr>
        <w:t> </w:t>
      </w:r>
      <w:r>
        <w:rPr/>
        <w:t>Health</w:t>
      </w:r>
      <w:r>
        <w:rPr>
          <w:spacing w:val="-5"/>
        </w:rPr>
        <w:t> </w:t>
      </w:r>
      <w:r>
        <w:rPr/>
        <w:t>Organization</w:t>
      </w:r>
    </w:p>
    <w:p>
      <w:pPr>
        <w:spacing w:after="0"/>
        <w:sectPr>
          <w:pgSz w:w="12240" w:h="15840"/>
          <w:pgMar w:header="0" w:footer="1018" w:top="1360" w:bottom="1200" w:left="500" w:right="0"/>
        </w:sectPr>
      </w:pPr>
    </w:p>
    <w:p>
      <w:pPr>
        <w:pStyle w:val="Heading1"/>
        <w:ind w:left="940"/>
      </w:pPr>
      <w:bookmarkStart w:name="_bookmark75" w:id="146"/>
      <w:bookmarkEnd w:id="146"/>
      <w:r>
        <w:rPr>
          <w:b w:val="0"/>
        </w:rPr>
      </w:r>
      <w:r>
        <w:rPr>
          <w:color w:val="365F91"/>
        </w:rPr>
        <w:t>APPENDIX</w:t>
      </w:r>
      <w:r>
        <w:rPr>
          <w:color w:val="365F91"/>
          <w:spacing w:val="-2"/>
        </w:rPr>
        <w:t> </w:t>
      </w:r>
      <w:r>
        <w:rPr>
          <w:color w:val="365F91"/>
        </w:rPr>
        <w:t>B: RISK</w:t>
      </w:r>
      <w:r>
        <w:rPr>
          <w:color w:val="365F91"/>
          <w:spacing w:val="-5"/>
        </w:rPr>
        <w:t> </w:t>
      </w:r>
      <w:r>
        <w:rPr>
          <w:color w:val="365F91"/>
        </w:rPr>
        <w:t>RATING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276" w:lineRule="auto"/>
        <w:ind w:left="940" w:right="1424"/>
      </w:pPr>
      <w:r>
        <w:rPr/>
        <w:t>Risk is the probability that a hazard will result in an adverse consequence. Assessing risk along with</w:t>
      </w:r>
      <w:r>
        <w:rPr>
          <w:spacing w:val="-46"/>
        </w:rPr>
        <w:t> </w:t>
      </w:r>
      <w:r>
        <w:rPr/>
        <w:t>potential hazards can be helpful in determining the proper mitigation strategy and determining</w:t>
      </w:r>
      <w:r>
        <w:rPr>
          <w:spacing w:val="1"/>
        </w:rPr>
        <w:t> </w:t>
      </w:r>
      <w:r>
        <w:rPr/>
        <w:t>priorities.</w:t>
      </w:r>
      <w:r>
        <w:rPr>
          <w:spacing w:val="-1"/>
        </w:rPr>
        <w:t> </w:t>
      </w:r>
      <w:r>
        <w:rPr/>
        <w:t>Many</w:t>
      </w:r>
      <w:r>
        <w:rPr>
          <w:spacing w:val="-3"/>
        </w:rPr>
        <w:t> </w:t>
      </w:r>
      <w:r>
        <w:rPr/>
        <w:t>risk</w:t>
      </w:r>
      <w:r>
        <w:rPr>
          <w:spacing w:val="-3"/>
        </w:rPr>
        <w:t> </w:t>
      </w:r>
      <w:r>
        <w:rPr/>
        <w:t>assessments use</w:t>
      </w:r>
      <w:r>
        <w:rPr>
          <w:spacing w:val="-1"/>
        </w:rPr>
        <w:t> </w:t>
      </w:r>
      <w:r>
        <w:rPr/>
        <w:t>degrees 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“Severity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Consequences”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</w:p>
    <w:p>
      <w:pPr>
        <w:pStyle w:val="BodyText"/>
        <w:spacing w:line="276" w:lineRule="auto" w:before="1"/>
        <w:ind w:left="940" w:right="1547"/>
      </w:pPr>
      <w:r>
        <w:rPr/>
        <w:t>“Probability of Occurrence” to identify a more accurate representation of the risk associated with</w:t>
      </w:r>
      <w:r>
        <w:rPr>
          <w:spacing w:val="1"/>
        </w:rPr>
        <w:t> </w:t>
      </w:r>
      <w:r>
        <w:rPr/>
        <w:t>an entire laboratory’s operations; a laboratory-specific operation; or a chemical-specific operation.</w:t>
      </w:r>
      <w:r>
        <w:rPr>
          <w:spacing w:val="-46"/>
        </w:rPr>
        <w:t> </w:t>
      </w:r>
      <w:r>
        <w:rPr/>
        <w:t>Additionally the increased use of risk ratings and scaling can help individual user, the work group</w:t>
      </w:r>
      <w:r>
        <w:rPr>
          <w:spacing w:val="1"/>
        </w:rPr>
        <w:t> </w:t>
      </w:r>
      <w:r>
        <w:rPr/>
        <w:t>(for example, laboratory), the department, and/or the institution determine where additional</w:t>
      </w:r>
      <w:r>
        <w:rPr>
          <w:spacing w:val="1"/>
        </w:rPr>
        <w:t> </w:t>
      </w:r>
      <w:r>
        <w:rPr/>
        <w:t>resources are required. This may include when and where investigators need to develop</w:t>
      </w:r>
      <w:r>
        <w:rPr>
          <w:spacing w:val="1"/>
        </w:rPr>
        <w:t> </w:t>
      </w:r>
      <w:r>
        <w:rPr/>
        <w:t>laboratory-specific</w:t>
      </w:r>
      <w:r>
        <w:rPr>
          <w:spacing w:val="-2"/>
        </w:rPr>
        <w:t> </w:t>
      </w:r>
      <w:r>
        <w:rPr/>
        <w:t>operational</w:t>
      </w:r>
      <w:r>
        <w:rPr>
          <w:spacing w:val="-3"/>
        </w:rPr>
        <w:t> </w:t>
      </w:r>
      <w:r>
        <w:rPr/>
        <w:t>hazard</w:t>
      </w:r>
      <w:r>
        <w:rPr>
          <w:spacing w:val="-4"/>
        </w:rPr>
        <w:t> </w:t>
      </w:r>
      <w:r>
        <w:rPr/>
        <w:t>assessments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chemical-specific</w:t>
      </w:r>
      <w:r>
        <w:rPr>
          <w:spacing w:val="-4"/>
        </w:rPr>
        <w:t> </w:t>
      </w:r>
      <w:r>
        <w:rPr/>
        <w:t>hazard</w:t>
      </w:r>
      <w:r>
        <w:rPr>
          <w:spacing w:val="-4"/>
        </w:rPr>
        <w:t> </w:t>
      </w:r>
      <w:r>
        <w:rPr/>
        <w:t>assessments.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ind w:left="940" w:firstLine="0"/>
      </w:pPr>
      <w:r>
        <w:rPr/>
        <w:t>Severity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Consequences</w:t>
      </w:r>
    </w:p>
    <w:p>
      <w:pPr>
        <w:pStyle w:val="BodyText"/>
        <w:spacing w:line="276" w:lineRule="auto" w:before="244"/>
        <w:ind w:left="940" w:right="1645"/>
      </w:pPr>
      <w:r>
        <w:rPr/>
        <w:t>The severity of consequences pertains to the impact to personnel safety, resources, work</w:t>
      </w:r>
      <w:r>
        <w:rPr>
          <w:spacing w:val="1"/>
        </w:rPr>
        <w:t> </w:t>
      </w:r>
      <w:r>
        <w:rPr/>
        <w:t>performance, property and/or reputation associated with the failure to properly implement or</w:t>
      </w:r>
      <w:r>
        <w:rPr>
          <w:spacing w:val="1"/>
        </w:rPr>
        <w:t> </w:t>
      </w:r>
      <w:r>
        <w:rPr/>
        <w:t>execute the issue being assessed. For example, the severity of consequence for a laboratory</w:t>
      </w:r>
      <w:r>
        <w:rPr>
          <w:spacing w:val="1"/>
        </w:rPr>
        <w:t> </w:t>
      </w:r>
      <w:r>
        <w:rPr/>
        <w:t>measuring the pH of ground water samples would be low in the event of a “failure” that caused an</w:t>
      </w:r>
      <w:r>
        <w:rPr>
          <w:spacing w:val="-46"/>
        </w:rPr>
        <w:t> </w:t>
      </w:r>
      <w:r>
        <w:rPr/>
        <w:t>employee to be exposed to the ground water. Conversely, the severity of consequence for a</w:t>
      </w:r>
      <w:r>
        <w:rPr>
          <w:spacing w:val="1"/>
        </w:rPr>
        <w:t> </w:t>
      </w:r>
      <w:r>
        <w:rPr/>
        <w:t>laboratory conducting electroplating research with cyanide baths would be very high in the event</w:t>
      </w:r>
      <w:r>
        <w:rPr>
          <w:spacing w:val="-46"/>
        </w:rPr>
        <w:t> </w:t>
      </w:r>
      <w:r>
        <w:rPr/>
        <w:t>of</w:t>
      </w:r>
      <w:r>
        <w:rPr>
          <w:spacing w:val="-1"/>
        </w:rPr>
        <w:t> </w:t>
      </w:r>
      <w:r>
        <w:rPr/>
        <w:t>a “failure”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caused an</w:t>
      </w:r>
      <w:r>
        <w:rPr>
          <w:spacing w:val="-1"/>
        </w:rPr>
        <w:t> </w:t>
      </w:r>
      <w:r>
        <w:rPr/>
        <w:t>employee</w:t>
      </w:r>
      <w:r>
        <w:rPr>
          <w:spacing w:val="-1"/>
        </w:rPr>
        <w:t> </w:t>
      </w:r>
      <w:r>
        <w:rPr/>
        <w:t>to be exposed</w:t>
      </w:r>
      <w:r>
        <w:rPr>
          <w:spacing w:val="-4"/>
        </w:rPr>
        <w:t> </w:t>
      </w:r>
      <w:r>
        <w:rPr/>
        <w:t>to cyanide.</w:t>
      </w:r>
    </w:p>
    <w:p>
      <w:pPr>
        <w:spacing w:before="230"/>
        <w:ind w:left="94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B-1: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Severity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Consequences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with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Standard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Linear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Scaling</w:t>
      </w:r>
    </w:p>
    <w:p>
      <w:pPr>
        <w:pStyle w:val="BodyText"/>
        <w:spacing w:before="9"/>
        <w:rPr>
          <w:b/>
          <w:sz w:val="5"/>
        </w:rPr>
      </w:pP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3"/>
        <w:gridCol w:w="768"/>
        <w:gridCol w:w="1817"/>
        <w:gridCol w:w="1574"/>
        <w:gridCol w:w="1627"/>
        <w:gridCol w:w="1235"/>
        <w:gridCol w:w="1279"/>
      </w:tblGrid>
      <w:tr>
        <w:trPr>
          <w:trHeight w:val="1816" w:hRule="atLeast"/>
        </w:trPr>
        <w:tc>
          <w:tcPr>
            <w:tcW w:w="9363" w:type="dxa"/>
            <w:gridSpan w:val="7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4" w:right="57"/>
              <w:rPr>
                <w:sz w:val="20"/>
              </w:rPr>
            </w:pPr>
            <w:r>
              <w:rPr>
                <w:sz w:val="20"/>
              </w:rPr>
              <w:t>Severity of Consequences with Standard Linear Scaling identifies the example impacts to personnel safety,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resources, work performance, property damage, and institutional reputation associated with each rating. For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educational purposes, Severity of Consequences in Table B-1 is arbitrarily scaled 1 to 4 with 4 being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highest severity. Later in this section, “Weighting Scaling and Institutional Variation,” will further discuss the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importance of selecting an appropriate value scale that meets the institution’s priorities and risk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management.</w:t>
            </w:r>
          </w:p>
        </w:tc>
      </w:tr>
      <w:tr>
        <w:trPr>
          <w:trHeight w:val="549" w:hRule="atLeast"/>
        </w:trPr>
        <w:tc>
          <w:tcPr>
            <w:tcW w:w="1831" w:type="dxa"/>
            <w:gridSpan w:val="2"/>
            <w:shd w:val="clear" w:color="auto" w:fill="94B3D6"/>
          </w:tcPr>
          <w:p>
            <w:pPr>
              <w:pStyle w:val="TableParagraph"/>
              <w:spacing w:line="278" w:lineRule="auto" w:before="30"/>
              <w:ind w:left="731" w:right="90" w:hanging="620"/>
              <w:rPr>
                <w:b/>
                <w:sz w:val="18"/>
              </w:rPr>
            </w:pPr>
            <w:r>
              <w:rPr>
                <w:b/>
                <w:sz w:val="18"/>
              </w:rPr>
              <w:t>Consequence Value</w:t>
            </w:r>
            <w:r>
              <w:rPr>
                <w:b/>
                <w:spacing w:val="-37"/>
                <w:sz w:val="18"/>
              </w:rPr>
              <w:t> </w:t>
            </w:r>
            <w:r>
              <w:rPr>
                <w:b/>
                <w:sz w:val="18"/>
              </w:rPr>
              <w:t>(CV)</w:t>
            </w:r>
          </w:p>
        </w:tc>
        <w:tc>
          <w:tcPr>
            <w:tcW w:w="7532" w:type="dxa"/>
            <w:gridSpan w:val="5"/>
            <w:shd w:val="clear" w:color="auto" w:fill="94B3D6"/>
          </w:tcPr>
          <w:p>
            <w:pPr>
              <w:pStyle w:val="TableParagraph"/>
              <w:spacing w:before="152"/>
              <w:ind w:left="3283" w:right="32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Impact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to…</w:t>
            </w:r>
          </w:p>
        </w:tc>
      </w:tr>
      <w:tr>
        <w:trPr>
          <w:trHeight w:val="592" w:hRule="atLeast"/>
        </w:trPr>
        <w:tc>
          <w:tcPr>
            <w:tcW w:w="1063" w:type="dxa"/>
            <w:shd w:val="clear" w:color="auto" w:fill="94B3D6"/>
          </w:tcPr>
          <w:p>
            <w:pPr>
              <w:pStyle w:val="TableParagraph"/>
              <w:spacing w:before="73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Rating</w:t>
            </w:r>
          </w:p>
        </w:tc>
        <w:tc>
          <w:tcPr>
            <w:tcW w:w="768" w:type="dxa"/>
            <w:shd w:val="clear" w:color="auto" w:fill="94B3D6"/>
          </w:tcPr>
          <w:p>
            <w:pPr>
              <w:pStyle w:val="TableParagraph"/>
              <w:spacing w:before="174"/>
              <w:ind w:left="89" w:right="1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Value</w:t>
            </w:r>
          </w:p>
        </w:tc>
        <w:tc>
          <w:tcPr>
            <w:tcW w:w="1817" w:type="dxa"/>
            <w:shd w:val="clear" w:color="auto" w:fill="94B3D6"/>
          </w:tcPr>
          <w:p>
            <w:pPr>
              <w:pStyle w:val="TableParagraph"/>
              <w:spacing w:before="174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Personnel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Safety</w:t>
            </w:r>
          </w:p>
        </w:tc>
        <w:tc>
          <w:tcPr>
            <w:tcW w:w="1574" w:type="dxa"/>
            <w:shd w:val="clear" w:color="auto" w:fill="94B3D6"/>
          </w:tcPr>
          <w:p>
            <w:pPr>
              <w:pStyle w:val="TableParagraph"/>
              <w:spacing w:before="174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Resources</w:t>
            </w:r>
          </w:p>
        </w:tc>
        <w:tc>
          <w:tcPr>
            <w:tcW w:w="1627" w:type="dxa"/>
            <w:shd w:val="clear" w:color="auto" w:fill="94B3D6"/>
          </w:tcPr>
          <w:p>
            <w:pPr>
              <w:pStyle w:val="TableParagraph"/>
              <w:spacing w:line="276" w:lineRule="auto" w:before="54"/>
              <w:ind w:left="109" w:right="409"/>
              <w:rPr>
                <w:b/>
                <w:sz w:val="18"/>
              </w:rPr>
            </w:pPr>
            <w:r>
              <w:rPr>
                <w:b/>
                <w:sz w:val="18"/>
              </w:rPr>
              <w:t>Work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Performance</w:t>
            </w:r>
          </w:p>
        </w:tc>
        <w:tc>
          <w:tcPr>
            <w:tcW w:w="1235" w:type="dxa"/>
            <w:shd w:val="clear" w:color="auto" w:fill="94B3D6"/>
          </w:tcPr>
          <w:p>
            <w:pPr>
              <w:pStyle w:val="TableParagraph"/>
              <w:spacing w:line="276" w:lineRule="auto" w:before="54"/>
              <w:ind w:left="109" w:right="352"/>
              <w:rPr>
                <w:b/>
                <w:sz w:val="18"/>
              </w:rPr>
            </w:pPr>
            <w:r>
              <w:rPr>
                <w:b/>
                <w:sz w:val="18"/>
              </w:rPr>
              <w:t>Property</w:t>
            </w:r>
            <w:r>
              <w:rPr>
                <w:b/>
                <w:spacing w:val="-37"/>
                <w:sz w:val="18"/>
              </w:rPr>
              <w:t> </w:t>
            </w:r>
            <w:r>
              <w:rPr>
                <w:b/>
                <w:sz w:val="18"/>
              </w:rPr>
              <w:t>Damage</w:t>
            </w:r>
          </w:p>
        </w:tc>
        <w:tc>
          <w:tcPr>
            <w:tcW w:w="1279" w:type="dxa"/>
            <w:shd w:val="clear" w:color="auto" w:fill="94B3D6"/>
          </w:tcPr>
          <w:p>
            <w:pPr>
              <w:pStyle w:val="TableParagraph"/>
              <w:spacing w:before="174"/>
              <w:ind w:right="22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Reputation</w:t>
            </w:r>
          </w:p>
        </w:tc>
      </w:tr>
      <w:tr>
        <w:trPr>
          <w:trHeight w:val="395" w:hRule="atLeast"/>
        </w:trPr>
        <w:tc>
          <w:tcPr>
            <w:tcW w:w="1063" w:type="dxa"/>
            <w:shd w:val="clear" w:color="auto" w:fill="C5D9F0"/>
          </w:tcPr>
          <w:p>
            <w:pPr>
              <w:pStyle w:val="TableParagraph"/>
              <w:spacing w:before="76"/>
              <w:ind w:left="10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Risk</w:t>
            </w:r>
          </w:p>
        </w:tc>
        <w:tc>
          <w:tcPr>
            <w:tcW w:w="768" w:type="dxa"/>
          </w:tcPr>
          <w:p>
            <w:pPr>
              <w:pStyle w:val="TableParagraph"/>
              <w:spacing w:before="76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17" w:type="dxa"/>
          </w:tcPr>
          <w:p>
            <w:pPr>
              <w:pStyle w:val="TableParagraph"/>
              <w:spacing w:before="76"/>
              <w:ind w:left="485"/>
              <w:rPr>
                <w:sz w:val="18"/>
              </w:rPr>
            </w:pPr>
            <w:r>
              <w:rPr>
                <w:sz w:val="18"/>
              </w:rPr>
              <w:t>No injuries</w:t>
            </w:r>
          </w:p>
        </w:tc>
        <w:tc>
          <w:tcPr>
            <w:tcW w:w="1574" w:type="dxa"/>
          </w:tcPr>
          <w:p>
            <w:pPr>
              <w:pStyle w:val="TableParagraph"/>
              <w:spacing w:before="76"/>
              <w:ind w:left="389"/>
              <w:rPr>
                <w:sz w:val="18"/>
              </w:rPr>
            </w:pPr>
            <w:r>
              <w:rPr>
                <w:sz w:val="18"/>
              </w:rPr>
              <w:t>No Impact</w:t>
            </w:r>
          </w:p>
        </w:tc>
        <w:tc>
          <w:tcPr>
            <w:tcW w:w="1627" w:type="dxa"/>
          </w:tcPr>
          <w:p>
            <w:pPr>
              <w:pStyle w:val="TableParagraph"/>
              <w:spacing w:before="76"/>
              <w:ind w:left="121" w:right="112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Delays</w:t>
            </w:r>
          </w:p>
        </w:tc>
        <w:tc>
          <w:tcPr>
            <w:tcW w:w="1235" w:type="dxa"/>
          </w:tcPr>
          <w:p>
            <w:pPr>
              <w:pStyle w:val="TableParagraph"/>
              <w:spacing w:before="76"/>
              <w:ind w:left="385"/>
              <w:rPr>
                <w:sz w:val="18"/>
              </w:rPr>
            </w:pPr>
            <w:r>
              <w:rPr>
                <w:sz w:val="18"/>
              </w:rPr>
              <w:t>Minor</w:t>
            </w:r>
          </w:p>
        </w:tc>
        <w:tc>
          <w:tcPr>
            <w:tcW w:w="1279" w:type="dxa"/>
          </w:tcPr>
          <w:p>
            <w:pPr>
              <w:pStyle w:val="TableParagraph"/>
              <w:spacing w:before="76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No impact</w:t>
            </w:r>
          </w:p>
        </w:tc>
      </w:tr>
      <w:tr>
        <w:trPr>
          <w:trHeight w:val="612" w:hRule="atLeast"/>
        </w:trPr>
        <w:tc>
          <w:tcPr>
            <w:tcW w:w="1063" w:type="dxa"/>
            <w:shd w:val="clear" w:color="auto" w:fill="C5D9F0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Minor</w:t>
            </w:r>
          </w:p>
        </w:tc>
        <w:tc>
          <w:tcPr>
            <w:tcW w:w="768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17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Minor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injuries</w:t>
            </w:r>
          </w:p>
        </w:tc>
        <w:tc>
          <w:tcPr>
            <w:tcW w:w="1574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Moderate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impact</w:t>
            </w:r>
          </w:p>
        </w:tc>
        <w:tc>
          <w:tcPr>
            <w:tcW w:w="1627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120" w:right="112"/>
              <w:jc w:val="center"/>
              <w:rPr>
                <w:sz w:val="18"/>
              </w:rPr>
            </w:pPr>
            <w:r>
              <w:rPr>
                <w:sz w:val="18"/>
              </w:rPr>
              <w:t>Modest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Delays</w:t>
            </w:r>
          </w:p>
        </w:tc>
        <w:tc>
          <w:tcPr>
            <w:tcW w:w="1235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right="231"/>
              <w:jc w:val="right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  <w:tc>
          <w:tcPr>
            <w:tcW w:w="1279" w:type="dxa"/>
          </w:tcPr>
          <w:p>
            <w:pPr>
              <w:pStyle w:val="TableParagraph"/>
              <w:spacing w:line="278" w:lineRule="auto" w:before="61"/>
              <w:ind w:left="341" w:right="261" w:hanging="48"/>
              <w:rPr>
                <w:sz w:val="18"/>
              </w:rPr>
            </w:pPr>
            <w:r>
              <w:rPr>
                <w:sz w:val="18"/>
              </w:rPr>
              <w:t>Potential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damage</w:t>
            </w:r>
          </w:p>
        </w:tc>
      </w:tr>
      <w:tr>
        <w:trPr>
          <w:trHeight w:val="710" w:hRule="atLeast"/>
        </w:trPr>
        <w:tc>
          <w:tcPr>
            <w:tcW w:w="1063" w:type="dxa"/>
            <w:shd w:val="clear" w:color="auto" w:fill="C5D9F0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  <w:tc>
          <w:tcPr>
            <w:tcW w:w="768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17" w:type="dxa"/>
          </w:tcPr>
          <w:p>
            <w:pPr>
              <w:pStyle w:val="TableParagraph"/>
              <w:spacing w:line="276" w:lineRule="auto" w:before="112"/>
              <w:ind w:left="209" w:right="197" w:firstLine="88"/>
              <w:rPr>
                <w:sz w:val="18"/>
              </w:rPr>
            </w:pPr>
            <w:r>
              <w:rPr>
                <w:sz w:val="18"/>
              </w:rPr>
              <w:t>Moderate to life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impacting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injuries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410" w:right="355" w:hanging="27"/>
              <w:rPr>
                <w:sz w:val="18"/>
              </w:rPr>
            </w:pPr>
            <w:r>
              <w:rPr>
                <w:sz w:val="18"/>
              </w:rPr>
              <w:t>Additional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resources</w:t>
            </w:r>
          </w:p>
          <w:p>
            <w:pPr>
              <w:pStyle w:val="TableParagraph"/>
              <w:spacing w:line="205" w:lineRule="exact"/>
              <w:ind w:left="451"/>
              <w:rPr>
                <w:sz w:val="18"/>
              </w:rPr>
            </w:pPr>
            <w:r>
              <w:rPr>
                <w:sz w:val="18"/>
              </w:rPr>
              <w:t>required</w:t>
            </w:r>
          </w:p>
        </w:tc>
        <w:tc>
          <w:tcPr>
            <w:tcW w:w="1627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25" w:right="112"/>
              <w:jc w:val="center"/>
              <w:rPr>
                <w:sz w:val="18"/>
              </w:rPr>
            </w:pPr>
            <w:r>
              <w:rPr>
                <w:sz w:val="18"/>
              </w:rPr>
              <w:t>Significant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delays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Substantial</w:t>
            </w:r>
          </w:p>
        </w:tc>
        <w:tc>
          <w:tcPr>
            <w:tcW w:w="1279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right="262"/>
              <w:jc w:val="right"/>
              <w:rPr>
                <w:sz w:val="18"/>
              </w:rPr>
            </w:pPr>
            <w:r>
              <w:rPr>
                <w:sz w:val="18"/>
              </w:rPr>
              <w:t>Damaged</w:t>
            </w:r>
          </w:p>
        </w:tc>
      </w:tr>
      <w:tr>
        <w:trPr>
          <w:trHeight w:val="729" w:hRule="atLeast"/>
        </w:trPr>
        <w:tc>
          <w:tcPr>
            <w:tcW w:w="1063" w:type="dxa"/>
            <w:shd w:val="clear" w:color="auto" w:fill="C5D9F0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  <w:tc>
          <w:tcPr>
            <w:tcW w:w="768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17" w:type="dxa"/>
          </w:tcPr>
          <w:p>
            <w:pPr>
              <w:pStyle w:val="TableParagraph"/>
              <w:spacing w:line="276" w:lineRule="auto"/>
              <w:ind w:left="158" w:right="150" w:firstLine="2"/>
              <w:jc w:val="center"/>
              <w:rPr>
                <w:sz w:val="18"/>
              </w:rPr>
            </w:pPr>
            <w:r>
              <w:rPr>
                <w:sz w:val="18"/>
              </w:rPr>
              <w:t>Life threatening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injuries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single</w:t>
            </w:r>
          </w:p>
          <w:p>
            <w:pPr>
              <w:pStyle w:val="TableParagraph"/>
              <w:spacing w:line="210" w:lineRule="exact"/>
              <w:ind w:left="532" w:right="525"/>
              <w:jc w:val="center"/>
              <w:rPr>
                <w:sz w:val="18"/>
              </w:rPr>
            </w:pPr>
            <w:r>
              <w:rPr>
                <w:sz w:val="18"/>
              </w:rPr>
              <w:t>exposure</w:t>
            </w:r>
          </w:p>
        </w:tc>
        <w:tc>
          <w:tcPr>
            <w:tcW w:w="1574" w:type="dxa"/>
          </w:tcPr>
          <w:p>
            <w:pPr>
              <w:pStyle w:val="TableParagraph"/>
              <w:spacing w:line="276" w:lineRule="auto"/>
              <w:ind w:left="410" w:right="294" w:hanging="99"/>
              <w:rPr>
                <w:sz w:val="18"/>
              </w:rPr>
            </w:pPr>
            <w:r>
              <w:rPr>
                <w:spacing w:val="-1"/>
                <w:sz w:val="18"/>
              </w:rPr>
              <w:t>Institutional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resources</w:t>
            </w:r>
          </w:p>
          <w:p>
            <w:pPr>
              <w:pStyle w:val="TableParagraph"/>
              <w:spacing w:line="210" w:lineRule="exact"/>
              <w:ind w:left="451"/>
              <w:rPr>
                <w:sz w:val="18"/>
              </w:rPr>
            </w:pPr>
            <w:r>
              <w:rPr>
                <w:sz w:val="18"/>
              </w:rPr>
              <w:t>required</w:t>
            </w:r>
          </w:p>
        </w:tc>
        <w:tc>
          <w:tcPr>
            <w:tcW w:w="1627" w:type="dxa"/>
          </w:tcPr>
          <w:p>
            <w:pPr>
              <w:pStyle w:val="TableParagraph"/>
              <w:spacing w:line="276" w:lineRule="auto" w:before="121"/>
              <w:ind w:left="370" w:right="93" w:hanging="248"/>
              <w:rPr>
                <w:sz w:val="18"/>
              </w:rPr>
            </w:pPr>
            <w:r>
              <w:rPr>
                <w:sz w:val="18"/>
              </w:rPr>
              <w:t>Major operational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disruptions</w:t>
            </w:r>
          </w:p>
        </w:tc>
        <w:tc>
          <w:tcPr>
            <w:tcW w:w="1235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359"/>
              <w:rPr>
                <w:sz w:val="18"/>
              </w:rPr>
            </w:pPr>
            <w:r>
              <w:rPr>
                <w:sz w:val="18"/>
              </w:rPr>
              <w:t>Severe</w:t>
            </w:r>
          </w:p>
        </w:tc>
        <w:tc>
          <w:tcPr>
            <w:tcW w:w="1279" w:type="dxa"/>
          </w:tcPr>
          <w:p>
            <w:pPr>
              <w:pStyle w:val="TableParagraph"/>
              <w:spacing w:line="276" w:lineRule="auto" w:before="121"/>
              <w:ind w:left="214" w:right="177" w:firstLine="158"/>
              <w:rPr>
                <w:sz w:val="18"/>
              </w:rPr>
            </w:pPr>
            <w:r>
              <w:rPr>
                <w:sz w:val="18"/>
              </w:rPr>
              <w:t>Loss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Confidence</w:t>
            </w:r>
          </w:p>
        </w:tc>
      </w:tr>
    </w:tbl>
    <w:p>
      <w:pPr>
        <w:spacing w:after="0" w:line="276" w:lineRule="auto"/>
        <w:rPr>
          <w:sz w:val="18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Heading2"/>
        <w:spacing w:before="80"/>
        <w:ind w:left="940" w:firstLine="0"/>
      </w:pPr>
      <w:r>
        <w:rPr/>
        <w:t>Probability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Occurrence</w:t>
      </w:r>
    </w:p>
    <w:p>
      <w:pPr>
        <w:pStyle w:val="BodyText"/>
        <w:spacing w:line="276" w:lineRule="auto" w:before="242"/>
        <w:ind w:left="940" w:right="1711"/>
      </w:pPr>
      <w:r>
        <w:rPr/>
        <w:t>The probability of occurrence pertains to the likelihood that the failure to properly implement or</w:t>
      </w:r>
      <w:r>
        <w:rPr>
          <w:spacing w:val="-46"/>
        </w:rPr>
        <w:t> </w:t>
      </w:r>
      <w:r>
        <w:rPr/>
        <w:t>execute the issue being assessed could occur. For example, if the laboratory measuring the pH of</w:t>
      </w:r>
      <w:r>
        <w:rPr>
          <w:spacing w:val="1"/>
        </w:rPr>
        <w:t> </w:t>
      </w:r>
      <w:r>
        <w:rPr/>
        <w:t>ground water samples handles hundreds of samples daily, there is a higher probability that a</w:t>
      </w:r>
      <w:r>
        <w:rPr>
          <w:spacing w:val="1"/>
        </w:rPr>
        <w:t> </w:t>
      </w:r>
      <w:r>
        <w:rPr/>
        <w:t>container could spill and expose an employee to ground water. Conversely, if the laboratory</w:t>
      </w:r>
      <w:r>
        <w:rPr>
          <w:spacing w:val="1"/>
        </w:rPr>
        <w:t> </w:t>
      </w:r>
      <w:r>
        <w:rPr/>
        <w:t>conducting research on electroplating with cyanide baths only uses the bath monthly, the</w:t>
      </w:r>
      <w:r>
        <w:rPr>
          <w:spacing w:val="1"/>
        </w:rPr>
        <w:t> </w:t>
      </w:r>
      <w:r>
        <w:rPr/>
        <w:t>probability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occurrence happening</w:t>
      </w:r>
      <w:r>
        <w:rPr>
          <w:spacing w:val="-2"/>
        </w:rPr>
        <w:t> </w:t>
      </w:r>
      <w:r>
        <w:rPr/>
        <w:t>would</w:t>
      </w:r>
      <w:r>
        <w:rPr>
          <w:spacing w:val="-1"/>
        </w:rPr>
        <w:t> </w:t>
      </w:r>
      <w:r>
        <w:rPr/>
        <w:t>be low.</w:t>
      </w:r>
    </w:p>
    <w:p>
      <w:pPr>
        <w:spacing w:before="205" w:after="40"/>
        <w:ind w:left="1086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B-2: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Probability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Occurrence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with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Standard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Linear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Scaling</w:t>
      </w:r>
    </w:p>
    <w:tbl>
      <w:tblPr>
        <w:tblW w:w="0" w:type="auto"/>
        <w:jc w:val="left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684"/>
        <w:gridCol w:w="992"/>
        <w:gridCol w:w="4636"/>
      </w:tblGrid>
      <w:tr>
        <w:trPr>
          <w:trHeight w:val="1171" w:hRule="atLeast"/>
        </w:trPr>
        <w:tc>
          <w:tcPr>
            <w:tcW w:w="9284" w:type="dxa"/>
            <w:gridSpan w:val="4"/>
          </w:tcPr>
          <w:p>
            <w:pPr>
              <w:pStyle w:val="TableParagraph"/>
              <w:ind w:left="107" w:right="514"/>
              <w:rPr>
                <w:sz w:val="20"/>
              </w:rPr>
            </w:pPr>
            <w:r>
              <w:rPr>
                <w:sz w:val="20"/>
              </w:rPr>
              <w:t>Probability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Occurrence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Standard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Linear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Scaling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identifies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percent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probability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issue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occur associated with each rating. For educational purposes, Probability of Occurrence in Table B-2 is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arbitrarily scaled 1 to 4 with 4 being the highest probability. The following section on Institutional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further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discuss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importance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selecting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appropriate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value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scale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meets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institution’s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priorities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risk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management.</w:t>
            </w:r>
          </w:p>
        </w:tc>
      </w:tr>
      <w:tr>
        <w:trPr>
          <w:trHeight w:val="278" w:hRule="atLeast"/>
        </w:trPr>
        <w:tc>
          <w:tcPr>
            <w:tcW w:w="3656" w:type="dxa"/>
            <w:gridSpan w:val="2"/>
            <w:shd w:val="clear" w:color="auto" w:fill="94B3D6"/>
          </w:tcPr>
          <w:p>
            <w:pPr>
              <w:pStyle w:val="TableParagraph"/>
              <w:spacing w:before="18"/>
              <w:ind w:left="882"/>
              <w:rPr>
                <w:b/>
                <w:sz w:val="18"/>
              </w:rPr>
            </w:pPr>
            <w:r>
              <w:rPr>
                <w:b/>
                <w:sz w:val="18"/>
              </w:rPr>
              <w:t>Occurrence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Value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(OV)</w:t>
            </w:r>
          </w:p>
        </w:tc>
        <w:tc>
          <w:tcPr>
            <w:tcW w:w="5628" w:type="dxa"/>
            <w:gridSpan w:val="2"/>
            <w:shd w:val="clear" w:color="auto" w:fill="94B3D6"/>
          </w:tcPr>
          <w:p>
            <w:pPr>
              <w:pStyle w:val="TableParagraph"/>
              <w:spacing w:before="18"/>
              <w:ind w:left="1749"/>
              <w:rPr>
                <w:b/>
                <w:sz w:val="18"/>
              </w:rPr>
            </w:pPr>
            <w:r>
              <w:rPr>
                <w:b/>
                <w:sz w:val="18"/>
              </w:rPr>
              <w:t>Probability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Occurrence</w:t>
            </w:r>
          </w:p>
        </w:tc>
      </w:tr>
      <w:tr>
        <w:trPr>
          <w:trHeight w:val="244" w:hRule="atLeast"/>
        </w:trPr>
        <w:tc>
          <w:tcPr>
            <w:tcW w:w="2972" w:type="dxa"/>
            <w:shd w:val="clear" w:color="auto" w:fill="94B3D6"/>
          </w:tcPr>
          <w:p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Rating</w:t>
            </w:r>
          </w:p>
        </w:tc>
        <w:tc>
          <w:tcPr>
            <w:tcW w:w="684" w:type="dxa"/>
            <w:shd w:val="clear" w:color="auto" w:fill="94B3D6"/>
          </w:tcPr>
          <w:p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Value</w:t>
            </w:r>
          </w:p>
        </w:tc>
        <w:tc>
          <w:tcPr>
            <w:tcW w:w="992" w:type="dxa"/>
            <w:shd w:val="clear" w:color="auto" w:fill="94B3D6"/>
          </w:tcPr>
          <w:p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Percent</w:t>
            </w:r>
          </w:p>
        </w:tc>
        <w:tc>
          <w:tcPr>
            <w:tcW w:w="4636" w:type="dxa"/>
            <w:shd w:val="clear" w:color="auto" w:fill="94B3D6"/>
          </w:tcPr>
          <w:p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</w:tr>
      <w:tr>
        <w:trPr>
          <w:trHeight w:val="242" w:hRule="atLeast"/>
        </w:trPr>
        <w:tc>
          <w:tcPr>
            <w:tcW w:w="2972" w:type="dxa"/>
            <w:shd w:val="clear" w:color="auto" w:fill="C5D9F0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Present</w:t>
            </w:r>
          </w:p>
        </w:tc>
        <w:tc>
          <w:tcPr>
            <w:tcW w:w="684" w:type="dxa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4636" w:type="dxa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Item/operation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present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laboratory.</w:t>
            </w:r>
          </w:p>
        </w:tc>
      </w:tr>
      <w:tr>
        <w:trPr>
          <w:trHeight w:val="242" w:hRule="atLeast"/>
        </w:trPr>
        <w:tc>
          <w:tcPr>
            <w:tcW w:w="2972" w:type="dxa"/>
            <w:shd w:val="clear" w:color="auto" w:fill="C5D9F0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Rare</w:t>
            </w:r>
          </w:p>
        </w:tc>
        <w:tc>
          <w:tcPr>
            <w:tcW w:w="684" w:type="dxa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1–10%</w:t>
            </w:r>
          </w:p>
        </w:tc>
        <w:tc>
          <w:tcPr>
            <w:tcW w:w="4636" w:type="dxa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Rare</w:t>
            </w:r>
          </w:p>
        </w:tc>
      </w:tr>
      <w:tr>
        <w:trPr>
          <w:trHeight w:val="244" w:hRule="atLeast"/>
        </w:trPr>
        <w:tc>
          <w:tcPr>
            <w:tcW w:w="2972" w:type="dxa"/>
            <w:shd w:val="clear" w:color="auto" w:fill="C5D9F0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Possible</w:t>
            </w:r>
          </w:p>
        </w:tc>
        <w:tc>
          <w:tcPr>
            <w:tcW w:w="684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10–50%</w:t>
            </w:r>
          </w:p>
        </w:tc>
        <w:tc>
          <w:tcPr>
            <w:tcW w:w="4636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Possible</w:t>
            </w:r>
          </w:p>
        </w:tc>
      </w:tr>
      <w:tr>
        <w:trPr>
          <w:trHeight w:val="242" w:hRule="atLeast"/>
        </w:trPr>
        <w:tc>
          <w:tcPr>
            <w:tcW w:w="2972" w:type="dxa"/>
            <w:shd w:val="clear" w:color="auto" w:fill="C5D9F0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Likely</w:t>
            </w:r>
          </w:p>
        </w:tc>
        <w:tc>
          <w:tcPr>
            <w:tcW w:w="684" w:type="dxa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50–90%</w:t>
            </w:r>
          </w:p>
        </w:tc>
        <w:tc>
          <w:tcPr>
            <w:tcW w:w="4636" w:type="dxa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Likely</w:t>
            </w:r>
          </w:p>
        </w:tc>
      </w:tr>
      <w:tr>
        <w:trPr>
          <w:trHeight w:val="241" w:hRule="atLeast"/>
        </w:trPr>
        <w:tc>
          <w:tcPr>
            <w:tcW w:w="2972" w:type="dxa"/>
            <w:shd w:val="clear" w:color="auto" w:fill="C5D9F0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Almost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Certain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 Certain</w:t>
            </w:r>
          </w:p>
        </w:tc>
        <w:tc>
          <w:tcPr>
            <w:tcW w:w="684" w:type="dxa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90–100%</w:t>
            </w:r>
          </w:p>
        </w:tc>
        <w:tc>
          <w:tcPr>
            <w:tcW w:w="4636" w:type="dxa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sz w:val="18"/>
              </w:rPr>
              <w:t>Almost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Certain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 Certain</w:t>
            </w:r>
          </w:p>
        </w:tc>
      </w:tr>
    </w:tbl>
    <w:p>
      <w:pPr>
        <w:pStyle w:val="BodyText"/>
        <w:spacing w:before="4"/>
        <w:rPr>
          <w:b/>
          <w:sz w:val="26"/>
        </w:rPr>
      </w:pPr>
    </w:p>
    <w:p>
      <w:pPr>
        <w:pStyle w:val="Heading2"/>
        <w:ind w:left="940" w:firstLine="0"/>
      </w:pPr>
      <w:r>
        <w:rPr/>
        <w:t>Risk</w:t>
      </w:r>
      <w:r>
        <w:rPr>
          <w:spacing w:val="-4"/>
        </w:rPr>
        <w:t> </w:t>
      </w:r>
      <w:r>
        <w:rPr/>
        <w:t>Ratings,</w:t>
      </w:r>
      <w:r>
        <w:rPr>
          <w:spacing w:val="-3"/>
        </w:rPr>
        <w:t> </w:t>
      </w:r>
      <w:r>
        <w:rPr/>
        <w:t>Risk</w:t>
      </w:r>
      <w:r>
        <w:rPr>
          <w:spacing w:val="-2"/>
        </w:rPr>
        <w:t> </w:t>
      </w:r>
      <w:r>
        <w:rPr/>
        <w:t>Levels,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Expectation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Response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276" w:lineRule="auto" w:before="1"/>
        <w:ind w:left="940" w:right="1530"/>
      </w:pPr>
      <w:r>
        <w:rPr/>
        <w:t>The</w:t>
      </w:r>
      <w:r>
        <w:rPr>
          <w:spacing w:val="-3"/>
        </w:rPr>
        <w:t> </w:t>
      </w:r>
      <w:r>
        <w:rPr/>
        <w:t>laboratory</w:t>
      </w:r>
      <w:r>
        <w:rPr>
          <w:spacing w:val="-4"/>
        </w:rPr>
        <w:t> </w:t>
      </w:r>
      <w:r>
        <w:rPr/>
        <w:t>hazard</w:t>
      </w:r>
      <w:r>
        <w:rPr>
          <w:spacing w:val="-3"/>
        </w:rPr>
        <w:t> </w:t>
      </w:r>
      <w:r>
        <w:rPr/>
        <w:t>risk</w:t>
      </w:r>
      <w:r>
        <w:rPr>
          <w:spacing w:val="-4"/>
        </w:rPr>
        <w:t> </w:t>
      </w:r>
      <w:r>
        <w:rPr/>
        <w:t>rating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calculated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multiplying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Severity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Consequences</w:t>
      </w:r>
      <w:r>
        <w:rPr>
          <w:spacing w:val="-4"/>
        </w:rPr>
        <w:t> </w:t>
      </w:r>
      <w:r>
        <w:rPr/>
        <w:t>Value</w:t>
      </w:r>
      <w:r>
        <w:rPr>
          <w:spacing w:val="-45"/>
        </w:rPr>
        <w:t> </w:t>
      </w:r>
      <w:r>
        <w:rPr/>
        <w:t>(CV)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 Probability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Occurrence Value (OV).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1"/>
        <w:ind w:left="940" w:firstLine="235"/>
      </w:pPr>
      <w:r>
        <w:rPr/>
        <w:t>Risk</w:t>
      </w:r>
      <w:r>
        <w:rPr>
          <w:spacing w:val="-4"/>
        </w:rPr>
        <w:t> </w:t>
      </w:r>
      <w:r>
        <w:rPr/>
        <w:t>Rating</w:t>
      </w:r>
      <w:r>
        <w:rPr>
          <w:spacing w:val="-2"/>
        </w:rPr>
        <w:t> </w:t>
      </w:r>
      <w:r>
        <w:rPr/>
        <w:t>(RR)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Severity</w:t>
      </w:r>
      <w:r>
        <w:rPr>
          <w:spacing w:val="-3"/>
        </w:rPr>
        <w:t> </w:t>
      </w:r>
      <w:r>
        <w:rPr/>
        <w:t>of Consequences</w:t>
      </w:r>
      <w:r>
        <w:rPr>
          <w:spacing w:val="-3"/>
        </w:rPr>
        <w:t> </w:t>
      </w:r>
      <w:r>
        <w:rPr/>
        <w:t>Value</w:t>
      </w:r>
      <w:r>
        <w:rPr>
          <w:spacing w:val="-2"/>
        </w:rPr>
        <w:t> </w:t>
      </w:r>
      <w:r>
        <w:rPr/>
        <w:t>(CV)</w:t>
      </w:r>
      <w:r>
        <w:rPr>
          <w:spacing w:val="-2"/>
        </w:rPr>
        <w:t> </w:t>
      </w:r>
      <w:r>
        <w:rPr/>
        <w:t>x</w:t>
      </w:r>
      <w:r>
        <w:rPr>
          <w:spacing w:val="-4"/>
        </w:rPr>
        <w:t> </w:t>
      </w:r>
      <w:r>
        <w:rPr/>
        <w:t>Probability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Occurrence</w:t>
      </w:r>
      <w:r>
        <w:rPr>
          <w:spacing w:val="-4"/>
        </w:rPr>
        <w:t> </w:t>
      </w:r>
      <w:r>
        <w:rPr/>
        <w:t>Value</w:t>
      </w:r>
      <w:r>
        <w:rPr>
          <w:spacing w:val="-1"/>
        </w:rPr>
        <w:t> </w:t>
      </w:r>
      <w:r>
        <w:rPr/>
        <w:t>(OV)</w:t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940" w:right="1530" w:firstLine="0"/>
        <w:jc w:val="left"/>
        <w:rPr>
          <w:sz w:val="24"/>
        </w:rPr>
      </w:pPr>
      <w:r>
        <w:rPr>
          <w:sz w:val="24"/>
        </w:rPr>
        <w:t>The calculated Risk Rating value will increase as the associated Severity of Consequences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Probability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Occurrence</w:t>
      </w:r>
      <w:r>
        <w:rPr>
          <w:spacing w:val="-3"/>
          <w:sz w:val="24"/>
        </w:rPr>
        <w:t> </w:t>
      </w:r>
      <w:r>
        <w:rPr>
          <w:sz w:val="24"/>
        </w:rPr>
        <w:t>increase.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calculated</w:t>
      </w:r>
      <w:r>
        <w:rPr>
          <w:spacing w:val="-3"/>
          <w:sz w:val="24"/>
        </w:rPr>
        <w:t> </w:t>
      </w:r>
      <w:r>
        <w:rPr>
          <w:sz w:val="24"/>
        </w:rPr>
        <w:t>hazard</w:t>
      </w:r>
      <w:r>
        <w:rPr>
          <w:spacing w:val="-4"/>
          <w:sz w:val="24"/>
        </w:rPr>
        <w:t> </w:t>
      </w: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ratings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intended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50"/>
          <w:sz w:val="24"/>
        </w:rPr>
        <w:t> </w:t>
      </w:r>
      <w:r>
        <w:rPr>
          <w:sz w:val="24"/>
        </w:rPr>
        <w:t>help the user and institution categorize risk into varying degrees of risk or Risk Levels as</w:t>
      </w:r>
      <w:r>
        <w:rPr>
          <w:spacing w:val="1"/>
          <w:sz w:val="24"/>
        </w:rPr>
        <w:t> </w:t>
      </w:r>
      <w:r>
        <w:rPr>
          <w:sz w:val="24"/>
        </w:rPr>
        <w:t>demonstrated</w:t>
      </w:r>
      <w:r>
        <w:rPr>
          <w:spacing w:val="-3"/>
          <w:sz w:val="24"/>
        </w:rPr>
        <w:t> </w:t>
      </w:r>
      <w:r>
        <w:rPr>
          <w:sz w:val="24"/>
        </w:rPr>
        <w:t>in Table B-3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standard</w:t>
      </w:r>
      <w:r>
        <w:rPr>
          <w:spacing w:val="-2"/>
          <w:sz w:val="24"/>
        </w:rPr>
        <w:t> </w:t>
      </w:r>
      <w:r>
        <w:rPr>
          <w:sz w:val="24"/>
        </w:rPr>
        <w:t>linear</w:t>
      </w:r>
      <w:r>
        <w:rPr>
          <w:spacing w:val="-1"/>
          <w:sz w:val="24"/>
        </w:rPr>
        <w:t> </w:t>
      </w:r>
      <w:r>
        <w:rPr>
          <w:sz w:val="24"/>
        </w:rPr>
        <w:t>scaling.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8" w:top="1360" w:bottom="1200" w:left="500" w:right="0"/>
        </w:sectPr>
      </w:pPr>
    </w:p>
    <w:p>
      <w:pPr>
        <w:spacing w:before="79"/>
        <w:ind w:left="94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B-3: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Example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Hazard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Risk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Rating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with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Standard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Linear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Scaling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(Values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1–4)</w:t>
      </w:r>
    </w:p>
    <w:tbl>
      <w:tblPr>
        <w:tblW w:w="0" w:type="auto"/>
        <w:jc w:val="left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16"/>
        <w:gridCol w:w="1897"/>
        <w:gridCol w:w="1902"/>
        <w:gridCol w:w="1902"/>
        <w:gridCol w:w="1794"/>
      </w:tblGrid>
      <w:tr>
        <w:trPr>
          <w:trHeight w:val="809" w:hRule="atLeast"/>
        </w:trPr>
        <w:tc>
          <w:tcPr>
            <w:tcW w:w="1870" w:type="dxa"/>
            <w:gridSpan w:val="2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5" w:type="dxa"/>
            <w:gridSpan w:val="4"/>
            <w:tcBorders>
              <w:top w:val="nil"/>
            </w:tcBorders>
            <w:shd w:val="clear" w:color="auto" w:fill="94B3D6"/>
          </w:tcPr>
          <w:p>
            <w:pPr>
              <w:pStyle w:val="TableParagraph"/>
              <w:ind w:left="386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Severity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Consequences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(CV)</w:t>
            </w:r>
          </w:p>
          <w:p>
            <w:pPr>
              <w:pStyle w:val="TableParagraph"/>
              <w:spacing w:line="270" w:lineRule="atLeast"/>
              <w:ind w:left="386" w:right="385"/>
              <w:jc w:val="center"/>
              <w:rPr>
                <w:sz w:val="20"/>
              </w:rPr>
            </w:pPr>
            <w:r>
              <w:rPr>
                <w:sz w:val="20"/>
              </w:rPr>
              <w:t>Impact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Personnel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Safety,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Resources,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Performance,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and/or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Reputation</w:t>
            </w:r>
          </w:p>
        </w:tc>
      </w:tr>
      <w:tr>
        <w:trPr>
          <w:trHeight w:val="470" w:hRule="atLeast"/>
        </w:trPr>
        <w:tc>
          <w:tcPr>
            <w:tcW w:w="187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shd w:val="clear" w:color="auto" w:fill="94B3D6"/>
          </w:tcPr>
          <w:p>
            <w:pPr>
              <w:pStyle w:val="TableParagraph"/>
              <w:spacing w:line="234" w:lineRule="exact"/>
              <w:ind w:left="633" w:right="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CV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902" w:type="dxa"/>
            <w:shd w:val="clear" w:color="auto" w:fill="94B3D6"/>
          </w:tcPr>
          <w:p>
            <w:pPr>
              <w:pStyle w:val="TableParagraph"/>
              <w:spacing w:before="100"/>
              <w:ind w:left="526" w:right="5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CV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902" w:type="dxa"/>
            <w:shd w:val="clear" w:color="auto" w:fill="94B3D6"/>
          </w:tcPr>
          <w:p>
            <w:pPr>
              <w:pStyle w:val="TableParagraph"/>
              <w:spacing w:before="100"/>
              <w:ind w:left="526" w:right="5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CV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1794" w:type="dxa"/>
            <w:shd w:val="clear" w:color="auto" w:fill="94B3D6"/>
          </w:tcPr>
          <w:p>
            <w:pPr>
              <w:pStyle w:val="TableParagraph"/>
              <w:spacing w:before="100"/>
              <w:ind w:left="577" w:right="5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CV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4</w:t>
            </w:r>
          </w:p>
        </w:tc>
      </w:tr>
      <w:tr>
        <w:trPr>
          <w:trHeight w:val="537" w:hRule="atLeast"/>
        </w:trPr>
        <w:tc>
          <w:tcPr>
            <w:tcW w:w="754" w:type="dxa"/>
            <w:vMerge w:val="restart"/>
            <w:shd w:val="clear" w:color="auto" w:fill="8DB3E1"/>
            <w:textDirection w:val="btLr"/>
          </w:tcPr>
          <w:p>
            <w:pPr>
              <w:pStyle w:val="TableParagraph"/>
              <w:spacing w:line="283" w:lineRule="auto" w:before="1"/>
              <w:ind w:left="1152" w:right="175" w:hanging="966"/>
              <w:rPr>
                <w:b/>
                <w:sz w:val="20"/>
              </w:rPr>
            </w:pPr>
            <w:r>
              <w:rPr>
                <w:b/>
                <w:sz w:val="20"/>
              </w:rPr>
              <w:t>Probability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Occurrence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(OV)</w:t>
            </w:r>
          </w:p>
        </w:tc>
        <w:tc>
          <w:tcPr>
            <w:tcW w:w="1116" w:type="dxa"/>
            <w:shd w:val="clear" w:color="auto" w:fill="C5D9F0"/>
          </w:tcPr>
          <w:p>
            <w:pPr>
              <w:pStyle w:val="TableParagraph"/>
              <w:spacing w:before="133"/>
              <w:ind w:right="2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OV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1897" w:type="dxa"/>
            <w:shd w:val="clear" w:color="auto" w:fill="00FF00"/>
          </w:tcPr>
          <w:p>
            <w:pPr>
              <w:pStyle w:val="TableParagraph"/>
              <w:spacing w:line="234" w:lineRule="exact"/>
              <w:ind w:left="633" w:right="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4</w:t>
            </w:r>
          </w:p>
          <w:p>
            <w:pPr>
              <w:pStyle w:val="TableParagraph"/>
              <w:spacing w:before="34"/>
              <w:ind w:left="633" w:right="6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LOW</w:t>
            </w:r>
          </w:p>
        </w:tc>
        <w:tc>
          <w:tcPr>
            <w:tcW w:w="1902" w:type="dxa"/>
            <w:shd w:val="clear" w:color="auto" w:fill="FF9900"/>
          </w:tcPr>
          <w:p>
            <w:pPr>
              <w:pStyle w:val="TableParagraph"/>
              <w:spacing w:line="234" w:lineRule="exact"/>
              <w:ind w:left="526" w:right="5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8</w:t>
            </w:r>
          </w:p>
          <w:p>
            <w:pPr>
              <w:pStyle w:val="TableParagraph"/>
              <w:spacing w:before="34"/>
              <w:ind w:left="526" w:right="5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</w:t>
            </w:r>
          </w:p>
        </w:tc>
        <w:tc>
          <w:tcPr>
            <w:tcW w:w="1902" w:type="dxa"/>
            <w:shd w:val="clear" w:color="auto" w:fill="FF0000"/>
          </w:tcPr>
          <w:p>
            <w:pPr>
              <w:pStyle w:val="TableParagraph"/>
              <w:spacing w:line="234" w:lineRule="exact"/>
              <w:ind w:left="593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= 12</w:t>
            </w:r>
          </w:p>
          <w:p>
            <w:pPr>
              <w:pStyle w:val="TableParagraph"/>
              <w:spacing w:before="34"/>
              <w:ind w:left="514"/>
              <w:rPr>
                <w:b/>
                <w:sz w:val="20"/>
              </w:rPr>
            </w:pPr>
            <w:r>
              <w:rPr>
                <w:b/>
                <w:sz w:val="20"/>
              </w:rPr>
              <w:t>CRITICAL</w:t>
            </w:r>
          </w:p>
        </w:tc>
        <w:tc>
          <w:tcPr>
            <w:tcW w:w="1794" w:type="dxa"/>
            <w:shd w:val="clear" w:color="auto" w:fill="FF0000"/>
          </w:tcPr>
          <w:p>
            <w:pPr>
              <w:pStyle w:val="TableParagraph"/>
              <w:spacing w:line="234" w:lineRule="exact"/>
              <w:ind w:left="539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16</w:t>
            </w:r>
          </w:p>
          <w:p>
            <w:pPr>
              <w:pStyle w:val="TableParagraph"/>
              <w:spacing w:before="34"/>
              <w:ind w:left="458"/>
              <w:rPr>
                <w:b/>
                <w:sz w:val="20"/>
              </w:rPr>
            </w:pPr>
            <w:r>
              <w:rPr>
                <w:b/>
                <w:sz w:val="20"/>
              </w:rPr>
              <w:t>CRITICAL</w:t>
            </w:r>
          </w:p>
        </w:tc>
      </w:tr>
      <w:tr>
        <w:trPr>
          <w:trHeight w:val="539" w:hRule="atLeast"/>
        </w:trPr>
        <w:tc>
          <w:tcPr>
            <w:tcW w:w="754" w:type="dxa"/>
            <w:vMerge/>
            <w:tcBorders>
              <w:top w:val="nil"/>
            </w:tcBorders>
            <w:shd w:val="clear" w:color="auto" w:fill="8DB3E1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shd w:val="clear" w:color="auto" w:fill="C5D9F0"/>
          </w:tcPr>
          <w:p>
            <w:pPr>
              <w:pStyle w:val="TableParagraph"/>
              <w:spacing w:before="136"/>
              <w:ind w:right="2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OV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1897" w:type="dxa"/>
            <w:shd w:val="clear" w:color="auto" w:fill="00FF00"/>
          </w:tcPr>
          <w:p>
            <w:pPr>
              <w:pStyle w:val="TableParagraph"/>
              <w:spacing w:before="1"/>
              <w:ind w:left="633" w:right="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</w:p>
          <w:p>
            <w:pPr>
              <w:pStyle w:val="TableParagraph"/>
              <w:spacing w:before="35"/>
              <w:ind w:left="633" w:right="6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LOW</w:t>
            </w:r>
          </w:p>
        </w:tc>
        <w:tc>
          <w:tcPr>
            <w:tcW w:w="1902" w:type="dxa"/>
            <w:shd w:val="clear" w:color="auto" w:fill="FFFF00"/>
          </w:tcPr>
          <w:p>
            <w:pPr>
              <w:pStyle w:val="TableParagraph"/>
              <w:spacing w:before="1"/>
              <w:ind w:left="526" w:right="5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6</w:t>
            </w:r>
          </w:p>
          <w:p>
            <w:pPr>
              <w:pStyle w:val="TableParagraph"/>
              <w:spacing w:before="35"/>
              <w:ind w:left="526" w:right="5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MEDIUM</w:t>
            </w:r>
          </w:p>
        </w:tc>
        <w:tc>
          <w:tcPr>
            <w:tcW w:w="1902" w:type="dxa"/>
            <w:shd w:val="clear" w:color="auto" w:fill="FF9900"/>
          </w:tcPr>
          <w:p>
            <w:pPr>
              <w:pStyle w:val="TableParagraph"/>
              <w:spacing w:before="1"/>
              <w:ind w:left="526" w:right="5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9</w:t>
            </w:r>
          </w:p>
          <w:p>
            <w:pPr>
              <w:pStyle w:val="TableParagraph"/>
              <w:spacing w:before="35"/>
              <w:ind w:left="526" w:right="5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</w:t>
            </w:r>
          </w:p>
        </w:tc>
        <w:tc>
          <w:tcPr>
            <w:tcW w:w="1794" w:type="dxa"/>
            <w:shd w:val="clear" w:color="auto" w:fill="FF0000"/>
          </w:tcPr>
          <w:p>
            <w:pPr>
              <w:pStyle w:val="TableParagraph"/>
              <w:spacing w:before="1"/>
              <w:ind w:left="539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12</w:t>
            </w:r>
          </w:p>
          <w:p>
            <w:pPr>
              <w:pStyle w:val="TableParagraph"/>
              <w:spacing w:before="35"/>
              <w:ind w:left="458"/>
              <w:rPr>
                <w:b/>
                <w:sz w:val="20"/>
              </w:rPr>
            </w:pPr>
            <w:r>
              <w:rPr>
                <w:b/>
                <w:sz w:val="20"/>
              </w:rPr>
              <w:t>CRITICAL</w:t>
            </w:r>
          </w:p>
        </w:tc>
      </w:tr>
      <w:tr>
        <w:trPr>
          <w:trHeight w:val="539" w:hRule="atLeast"/>
        </w:trPr>
        <w:tc>
          <w:tcPr>
            <w:tcW w:w="754" w:type="dxa"/>
            <w:vMerge/>
            <w:tcBorders>
              <w:top w:val="nil"/>
            </w:tcBorders>
            <w:shd w:val="clear" w:color="auto" w:fill="8DB3E1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shd w:val="clear" w:color="auto" w:fill="C5D9F0"/>
          </w:tcPr>
          <w:p>
            <w:pPr>
              <w:pStyle w:val="TableParagraph"/>
              <w:spacing w:before="136"/>
              <w:ind w:right="2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OV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897" w:type="dxa"/>
            <w:shd w:val="clear" w:color="auto" w:fill="00FF00"/>
          </w:tcPr>
          <w:p>
            <w:pPr>
              <w:pStyle w:val="TableParagraph"/>
              <w:spacing w:before="1"/>
              <w:ind w:left="633" w:right="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  <w:p>
            <w:pPr>
              <w:pStyle w:val="TableParagraph"/>
              <w:spacing w:before="35"/>
              <w:ind w:left="633" w:right="6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LOW</w:t>
            </w:r>
          </w:p>
        </w:tc>
        <w:tc>
          <w:tcPr>
            <w:tcW w:w="1902" w:type="dxa"/>
            <w:shd w:val="clear" w:color="auto" w:fill="00FF00"/>
          </w:tcPr>
          <w:p>
            <w:pPr>
              <w:pStyle w:val="TableParagraph"/>
              <w:spacing w:before="1"/>
              <w:ind w:left="526" w:right="5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4</w:t>
            </w:r>
          </w:p>
          <w:p>
            <w:pPr>
              <w:pStyle w:val="TableParagraph"/>
              <w:spacing w:before="35"/>
              <w:ind w:left="526" w:right="5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LOW</w:t>
            </w:r>
          </w:p>
        </w:tc>
        <w:tc>
          <w:tcPr>
            <w:tcW w:w="1902" w:type="dxa"/>
            <w:shd w:val="clear" w:color="auto" w:fill="FFFF00"/>
          </w:tcPr>
          <w:p>
            <w:pPr>
              <w:pStyle w:val="TableParagraph"/>
              <w:spacing w:before="1"/>
              <w:ind w:left="526" w:right="5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6</w:t>
            </w:r>
          </w:p>
          <w:p>
            <w:pPr>
              <w:pStyle w:val="TableParagraph"/>
              <w:spacing w:before="35"/>
              <w:ind w:left="525" w:right="5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MEDIUM</w:t>
            </w:r>
          </w:p>
        </w:tc>
        <w:tc>
          <w:tcPr>
            <w:tcW w:w="1794" w:type="dxa"/>
            <w:shd w:val="clear" w:color="auto" w:fill="FF9900"/>
          </w:tcPr>
          <w:p>
            <w:pPr>
              <w:pStyle w:val="TableParagraph"/>
              <w:spacing w:before="1"/>
              <w:ind w:left="578" w:right="5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8</w:t>
            </w:r>
          </w:p>
          <w:p>
            <w:pPr>
              <w:pStyle w:val="TableParagraph"/>
              <w:spacing w:before="35"/>
              <w:ind w:left="578" w:right="5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</w:t>
            </w:r>
          </w:p>
        </w:tc>
      </w:tr>
      <w:tr>
        <w:trPr>
          <w:trHeight w:val="537" w:hRule="atLeast"/>
        </w:trPr>
        <w:tc>
          <w:tcPr>
            <w:tcW w:w="754" w:type="dxa"/>
            <w:vMerge/>
            <w:tcBorders>
              <w:top w:val="nil"/>
            </w:tcBorders>
            <w:shd w:val="clear" w:color="auto" w:fill="8DB3E1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tcBorders>
              <w:bottom w:val="single" w:sz="6" w:space="0" w:color="000000"/>
            </w:tcBorders>
            <w:shd w:val="clear" w:color="auto" w:fill="C5D9F0"/>
          </w:tcPr>
          <w:p>
            <w:pPr>
              <w:pStyle w:val="TableParagraph"/>
              <w:spacing w:before="136"/>
              <w:ind w:right="2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OV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897" w:type="dxa"/>
            <w:tcBorders>
              <w:bottom w:val="single" w:sz="6" w:space="0" w:color="000000"/>
            </w:tcBorders>
            <w:shd w:val="clear" w:color="auto" w:fill="00FF00"/>
          </w:tcPr>
          <w:p>
            <w:pPr>
              <w:pStyle w:val="TableParagraph"/>
              <w:spacing w:line="234" w:lineRule="exact"/>
              <w:ind w:left="633" w:right="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  <w:p>
            <w:pPr>
              <w:pStyle w:val="TableParagraph"/>
              <w:spacing w:before="36"/>
              <w:ind w:left="633" w:right="6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LOW</w:t>
            </w:r>
          </w:p>
        </w:tc>
        <w:tc>
          <w:tcPr>
            <w:tcW w:w="1902" w:type="dxa"/>
            <w:tcBorders>
              <w:bottom w:val="single" w:sz="6" w:space="0" w:color="000000"/>
            </w:tcBorders>
            <w:shd w:val="clear" w:color="auto" w:fill="00FF00"/>
          </w:tcPr>
          <w:p>
            <w:pPr>
              <w:pStyle w:val="TableParagraph"/>
              <w:spacing w:line="234" w:lineRule="exact"/>
              <w:ind w:left="526" w:right="5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  <w:p>
            <w:pPr>
              <w:pStyle w:val="TableParagraph"/>
              <w:spacing w:before="36"/>
              <w:ind w:left="526" w:right="5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LOW</w:t>
            </w:r>
          </w:p>
        </w:tc>
        <w:tc>
          <w:tcPr>
            <w:tcW w:w="1902" w:type="dxa"/>
            <w:tcBorders>
              <w:bottom w:val="single" w:sz="6" w:space="0" w:color="000000"/>
            </w:tcBorders>
            <w:shd w:val="clear" w:color="auto" w:fill="00FF00"/>
          </w:tcPr>
          <w:p>
            <w:pPr>
              <w:pStyle w:val="TableParagraph"/>
              <w:spacing w:line="234" w:lineRule="exact"/>
              <w:ind w:left="526" w:right="5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</w:p>
          <w:p>
            <w:pPr>
              <w:pStyle w:val="TableParagraph"/>
              <w:spacing w:before="36"/>
              <w:ind w:left="526" w:right="5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LOW</w:t>
            </w:r>
          </w:p>
        </w:tc>
        <w:tc>
          <w:tcPr>
            <w:tcW w:w="1794" w:type="dxa"/>
            <w:tcBorders>
              <w:bottom w:val="single" w:sz="6" w:space="0" w:color="000000"/>
            </w:tcBorders>
            <w:shd w:val="clear" w:color="auto" w:fill="00FF00"/>
          </w:tcPr>
          <w:p>
            <w:pPr>
              <w:pStyle w:val="TableParagraph"/>
              <w:spacing w:line="234" w:lineRule="exact"/>
              <w:ind w:left="578" w:right="5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4</w:t>
            </w:r>
          </w:p>
          <w:p>
            <w:pPr>
              <w:pStyle w:val="TableParagraph"/>
              <w:spacing w:before="36"/>
              <w:ind w:left="578" w:right="5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LOW</w:t>
            </w:r>
          </w:p>
        </w:tc>
      </w:tr>
      <w:tr>
        <w:trPr>
          <w:trHeight w:val="537" w:hRule="atLeast"/>
        </w:trPr>
        <w:tc>
          <w:tcPr>
            <w:tcW w:w="754" w:type="dxa"/>
            <w:vMerge/>
            <w:tcBorders>
              <w:top w:val="nil"/>
            </w:tcBorders>
            <w:shd w:val="clear" w:color="auto" w:fill="8DB3E1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tcBorders>
              <w:top w:val="single" w:sz="6" w:space="0" w:color="000000"/>
            </w:tcBorders>
            <w:shd w:val="clear" w:color="auto" w:fill="C5D9F0"/>
          </w:tcPr>
          <w:p>
            <w:pPr>
              <w:pStyle w:val="TableParagraph"/>
              <w:spacing w:before="131"/>
              <w:ind w:right="2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OV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0</w:t>
            </w:r>
          </w:p>
        </w:tc>
        <w:tc>
          <w:tcPr>
            <w:tcW w:w="7495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32" w:lineRule="exact"/>
              <w:ind w:left="386" w:right="3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0</w:t>
            </w:r>
          </w:p>
          <w:p>
            <w:pPr>
              <w:pStyle w:val="TableParagraph"/>
              <w:spacing w:before="36"/>
              <w:ind w:left="386" w:right="3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Applicable—The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Material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Process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Not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Present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Laboratory</w:t>
            </w:r>
          </w:p>
        </w:tc>
      </w:tr>
    </w:tbl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276" w:lineRule="auto"/>
        <w:ind w:left="940" w:right="1517"/>
      </w:pPr>
      <w:r>
        <w:rPr/>
        <w:t>Based on the Risk Level, users and institutions can establish priorities and allocate resources</w:t>
      </w:r>
      <w:r>
        <w:rPr>
          <w:spacing w:val="1"/>
        </w:rPr>
        <w:t> </w:t>
      </w:r>
      <w:r>
        <w:rPr/>
        <w:t>towards the higher risk operations. Table B-4 is an example matrix of risk levels and expectation of</w:t>
      </w:r>
      <w:r>
        <w:rPr>
          <w:spacing w:val="-46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of the user and/or institution.</w:t>
      </w:r>
    </w:p>
    <w:p>
      <w:pPr>
        <w:pStyle w:val="BodyText"/>
        <w:spacing w:before="2"/>
        <w:rPr>
          <w:sz w:val="25"/>
        </w:rPr>
      </w:pPr>
    </w:p>
    <w:p>
      <w:pPr>
        <w:spacing w:before="1" w:after="37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B-4.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Risk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Level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Response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Expectations</w:t>
      </w: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1"/>
        <w:gridCol w:w="7130"/>
      </w:tblGrid>
      <w:tr>
        <w:trPr>
          <w:trHeight w:val="366" w:hRule="atLeast"/>
        </w:trPr>
        <w:tc>
          <w:tcPr>
            <w:tcW w:w="2341" w:type="dxa"/>
            <w:shd w:val="clear" w:color="auto" w:fill="94B3D6"/>
          </w:tcPr>
          <w:p>
            <w:pPr>
              <w:pStyle w:val="TableParagraph"/>
              <w:spacing w:before="47"/>
              <w:ind w:left="678" w:right="6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Risk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Level</w:t>
            </w:r>
          </w:p>
        </w:tc>
        <w:tc>
          <w:tcPr>
            <w:tcW w:w="7130" w:type="dxa"/>
            <w:shd w:val="clear" w:color="auto" w:fill="94B3D6"/>
          </w:tcPr>
          <w:p>
            <w:pPr>
              <w:pStyle w:val="TableParagraph"/>
              <w:spacing w:before="47"/>
              <w:ind w:left="2424" w:right="24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Expectation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Response</w:t>
            </w:r>
          </w:p>
        </w:tc>
      </w:tr>
      <w:tr>
        <w:trPr>
          <w:trHeight w:val="683" w:hRule="atLeast"/>
        </w:trPr>
        <w:tc>
          <w:tcPr>
            <w:tcW w:w="2341" w:type="dxa"/>
            <w:shd w:val="clear" w:color="auto" w:fill="00FF00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678" w:right="6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Low</w:t>
            </w:r>
          </w:p>
        </w:tc>
        <w:tc>
          <w:tcPr>
            <w:tcW w:w="7130" w:type="dxa"/>
          </w:tcPr>
          <w:p>
            <w:pPr>
              <w:pStyle w:val="TableParagraph"/>
              <w:spacing w:line="278" w:lineRule="auto" w:before="71"/>
              <w:ind w:left="2424" w:right="2419"/>
              <w:jc w:val="center"/>
              <w:rPr>
                <w:sz w:val="20"/>
              </w:rPr>
            </w:pPr>
            <w:r>
              <w:rPr>
                <w:sz w:val="20"/>
              </w:rPr>
              <w:t>Acceptable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Risk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Level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Monitor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Manage</w:t>
            </w:r>
          </w:p>
        </w:tc>
      </w:tr>
      <w:tr>
        <w:trPr>
          <w:trHeight w:val="808" w:hRule="atLeast"/>
        </w:trPr>
        <w:tc>
          <w:tcPr>
            <w:tcW w:w="2341" w:type="dxa"/>
            <w:shd w:val="clear" w:color="auto" w:fill="FFFF00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678" w:right="6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Medium</w:t>
            </w:r>
          </w:p>
        </w:tc>
        <w:tc>
          <w:tcPr>
            <w:tcW w:w="7130" w:type="dxa"/>
          </w:tcPr>
          <w:p>
            <w:pPr>
              <w:pStyle w:val="TableParagraph"/>
              <w:spacing w:before="134"/>
              <w:ind w:left="2423" w:right="2423"/>
              <w:jc w:val="center"/>
              <w:rPr>
                <w:sz w:val="20"/>
              </w:rPr>
            </w:pPr>
            <w:r>
              <w:rPr>
                <w:sz w:val="20"/>
              </w:rPr>
              <w:t>Tolerable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Risk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Level</w:t>
            </w:r>
          </w:p>
          <w:p>
            <w:pPr>
              <w:pStyle w:val="TableParagraph"/>
              <w:spacing w:before="37"/>
              <w:ind w:left="639" w:right="640"/>
              <w:jc w:val="center"/>
              <w:rPr>
                <w:sz w:val="20"/>
              </w:rPr>
            </w:pPr>
            <w:r>
              <w:rPr>
                <w:sz w:val="20"/>
              </w:rPr>
              <w:t>Implement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corrective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consider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additional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controls</w:t>
            </w:r>
          </w:p>
        </w:tc>
      </w:tr>
      <w:tr>
        <w:trPr>
          <w:trHeight w:val="808" w:hRule="atLeast"/>
        </w:trPr>
        <w:tc>
          <w:tcPr>
            <w:tcW w:w="2341" w:type="dxa"/>
            <w:shd w:val="clear" w:color="auto" w:fill="FF9900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78" w:right="6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</w:t>
            </w:r>
          </w:p>
        </w:tc>
        <w:tc>
          <w:tcPr>
            <w:tcW w:w="7130" w:type="dxa"/>
          </w:tcPr>
          <w:p>
            <w:pPr>
              <w:pStyle w:val="TableParagraph"/>
              <w:spacing w:line="278" w:lineRule="auto"/>
              <w:ind w:left="428" w:right="300" w:firstLine="792"/>
              <w:rPr>
                <w:sz w:val="20"/>
              </w:rPr>
            </w:pPr>
            <w:r>
              <w:rPr>
                <w:sz w:val="20"/>
              </w:rPr>
              <w:t>Tolerable Risk Level with Strict Controls and Oversight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Implement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mitigating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corrective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actions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routine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monitoring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30" w:lineRule="exact"/>
              <w:ind w:left="3138"/>
              <w:rPr>
                <w:sz w:val="20"/>
              </w:rPr>
            </w:pPr>
            <w:r>
              <w:rPr>
                <w:sz w:val="20"/>
              </w:rPr>
              <w:t>oversight.</w:t>
            </w:r>
          </w:p>
        </w:tc>
      </w:tr>
      <w:tr>
        <w:trPr>
          <w:trHeight w:val="810" w:hRule="atLeast"/>
        </w:trPr>
        <w:tc>
          <w:tcPr>
            <w:tcW w:w="2341" w:type="dxa"/>
            <w:shd w:val="clear" w:color="auto" w:fill="FF0000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78" w:right="6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Critical</w:t>
            </w:r>
          </w:p>
        </w:tc>
        <w:tc>
          <w:tcPr>
            <w:tcW w:w="7130" w:type="dxa"/>
          </w:tcPr>
          <w:p>
            <w:pPr>
              <w:pStyle w:val="TableParagraph"/>
              <w:spacing w:line="234" w:lineRule="exact"/>
              <w:ind w:left="2423" w:right="2423"/>
              <w:jc w:val="center"/>
              <w:rPr>
                <w:sz w:val="20"/>
              </w:rPr>
            </w:pPr>
            <w:r>
              <w:rPr>
                <w:sz w:val="20"/>
              </w:rPr>
              <w:t>Intolerable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Risk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Level</w:t>
            </w:r>
          </w:p>
          <w:p>
            <w:pPr>
              <w:pStyle w:val="TableParagraph"/>
              <w:spacing w:line="270" w:lineRule="atLeast" w:before="1"/>
              <w:ind w:left="642" w:right="640"/>
              <w:jc w:val="center"/>
              <w:rPr>
                <w:sz w:val="20"/>
              </w:rPr>
            </w:pPr>
            <w:r>
              <w:rPr>
                <w:sz w:val="20"/>
              </w:rPr>
              <w:t>Implement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mitigating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corrective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actions.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Engage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higher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levels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management</w:t>
            </w:r>
          </w:p>
        </w:tc>
      </w:tr>
    </w:tbl>
    <w:p>
      <w:pPr>
        <w:pStyle w:val="BodyText"/>
        <w:spacing w:before="2"/>
        <w:rPr>
          <w:b/>
          <w:sz w:val="26"/>
        </w:rPr>
      </w:pPr>
    </w:p>
    <w:p>
      <w:pPr>
        <w:pStyle w:val="Heading2"/>
        <w:spacing w:before="1"/>
        <w:ind w:left="940" w:firstLine="0"/>
      </w:pPr>
      <w:r>
        <w:rPr/>
        <w:t>Weighted</w:t>
      </w:r>
      <w:r>
        <w:rPr>
          <w:spacing w:val="-5"/>
        </w:rPr>
        <w:t> </w:t>
      </w:r>
      <w:r>
        <w:rPr/>
        <w:t>Scaling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Institutional</w:t>
      </w:r>
      <w:r>
        <w:rPr>
          <w:spacing w:val="-6"/>
        </w:rPr>
        <w:t> </w:t>
      </w:r>
      <w:r>
        <w:rPr/>
        <w:t>Variation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276" w:lineRule="auto"/>
        <w:ind w:left="940" w:right="1518"/>
      </w:pPr>
      <w:r>
        <w:rPr/>
        <w:t>The primary goal of the hazard risk rating is to help differentiate the critical and high hazard risk</w:t>
      </w:r>
      <w:r>
        <w:rPr>
          <w:spacing w:val="1"/>
        </w:rPr>
        <w:t> </w:t>
      </w:r>
      <w:r>
        <w:rPr/>
        <w:t>from the low risk activities at an institution. Institutions will need to evaluate their specific</w:t>
      </w:r>
      <w:r>
        <w:rPr>
          <w:spacing w:val="1"/>
        </w:rPr>
        <w:t> </w:t>
      </w:r>
      <w:r>
        <w:rPr/>
        <w:t>priorities to help establish suitable Severity of Consequences and Probability of Occurrence values;</w:t>
      </w:r>
      <w:r>
        <w:rPr>
          <w:spacing w:val="-46"/>
        </w:rPr>
        <w:t> </w:t>
      </w:r>
      <w:r>
        <w:rPr/>
        <w:t>the calculated Risk Ratings; and the resultant assignment of Risk Levels and Expectation of</w:t>
      </w:r>
      <w:r>
        <w:rPr>
          <w:spacing w:val="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 user.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940" w:right="1426"/>
      </w:pPr>
      <w:r>
        <w:rPr/>
        <w:t>Table B-3 used standard linear scaling for the Probability of Occurrence (0–4) and Severity of</w:t>
      </w:r>
      <w:r>
        <w:rPr>
          <w:spacing w:val="1"/>
        </w:rPr>
        <w:t> </w:t>
      </w:r>
      <w:r>
        <w:rPr/>
        <w:t>Consequence</w:t>
      </w:r>
      <w:r>
        <w:rPr>
          <w:spacing w:val="-3"/>
        </w:rPr>
        <w:t> </w:t>
      </w:r>
      <w:r>
        <w:rPr/>
        <w:t>(1–4)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evenly</w:t>
      </w:r>
      <w:r>
        <w:rPr>
          <w:spacing w:val="-4"/>
        </w:rPr>
        <w:t> </w:t>
      </w:r>
      <w:r>
        <w:rPr/>
        <w:t>distributes</w:t>
      </w:r>
      <w:r>
        <w:rPr>
          <w:spacing w:val="-2"/>
        </w:rPr>
        <w:t> </w:t>
      </w:r>
      <w:r>
        <w:rPr/>
        <w:t>risk</w:t>
      </w:r>
      <w:r>
        <w:rPr>
          <w:spacing w:val="-2"/>
        </w:rPr>
        <w:t> </w:t>
      </w:r>
      <w:r>
        <w:rPr/>
        <w:t>levels</w:t>
      </w:r>
      <w:r>
        <w:rPr>
          <w:spacing w:val="-1"/>
        </w:rPr>
        <w:t> </w:t>
      </w:r>
      <w:r>
        <w:rPr/>
        <w:t>across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matrix.</w:t>
      </w:r>
      <w:r>
        <w:rPr>
          <w:spacing w:val="-1"/>
        </w:rPr>
        <w:t> </w:t>
      </w:r>
      <w:r>
        <w:rPr/>
        <w:t>However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scaling</w:t>
      </w:r>
      <w:r>
        <w:rPr>
          <w:spacing w:val="-3"/>
        </w:rPr>
        <w:t> </w:t>
      </w:r>
      <w:r>
        <w:rPr/>
        <w:t>would</w:t>
      </w:r>
    </w:p>
    <w:p>
      <w:pPr>
        <w:spacing w:after="0" w:line="276" w:lineRule="auto"/>
        <w:sectPr>
          <w:pgSz w:w="12240" w:h="15840"/>
          <w:pgMar w:header="0" w:footer="1018" w:top="1360" w:bottom="1200" w:left="500" w:right="0"/>
        </w:sectPr>
      </w:pPr>
    </w:p>
    <w:p>
      <w:pPr>
        <w:spacing w:line="276" w:lineRule="auto" w:before="79"/>
        <w:ind w:left="940" w:right="1426" w:firstLine="0"/>
        <w:jc w:val="left"/>
        <w:rPr>
          <w:b/>
          <w:sz w:val="22"/>
        </w:rPr>
      </w:pPr>
      <w:r>
        <w:rPr>
          <w:sz w:val="22"/>
        </w:rPr>
        <w:t>rate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activity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certain</w:t>
      </w:r>
      <w:r>
        <w:rPr>
          <w:spacing w:val="-3"/>
          <w:sz w:val="22"/>
        </w:rPr>
        <w:t> </w:t>
      </w:r>
      <w:r>
        <w:rPr>
          <w:sz w:val="22"/>
        </w:rPr>
        <w:t>probability</w:t>
      </w:r>
      <w:r>
        <w:rPr>
          <w:spacing w:val="-3"/>
          <w:sz w:val="22"/>
        </w:rPr>
        <w:t> </w:t>
      </w:r>
      <w:r>
        <w:rPr>
          <w:sz w:val="22"/>
        </w:rPr>
        <w:t>(OV=4)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risk</w:t>
      </w:r>
      <w:r>
        <w:rPr>
          <w:spacing w:val="-4"/>
          <w:sz w:val="22"/>
        </w:rPr>
        <w:t> </w:t>
      </w:r>
      <w:r>
        <w:rPr>
          <w:sz w:val="22"/>
        </w:rPr>
        <w:t>(CV=1)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same</w:t>
      </w:r>
      <w:r>
        <w:rPr>
          <w:spacing w:val="-1"/>
          <w:sz w:val="22"/>
        </w:rPr>
        <w:t> </w:t>
      </w:r>
      <w:r>
        <w:rPr>
          <w:sz w:val="22"/>
        </w:rPr>
        <w:t>risk</w:t>
      </w:r>
      <w:r>
        <w:rPr>
          <w:spacing w:val="-3"/>
          <w:sz w:val="22"/>
        </w:rPr>
        <w:t> </w:t>
      </w:r>
      <w:r>
        <w:rPr>
          <w:sz w:val="22"/>
        </w:rPr>
        <w:t>level</w:t>
      </w:r>
      <w:r>
        <w:rPr>
          <w:spacing w:val="-2"/>
          <w:sz w:val="22"/>
        </w:rPr>
        <w:t> </w:t>
      </w:r>
      <w:r>
        <w:rPr>
          <w:sz w:val="22"/>
        </w:rPr>
        <w:t>(RR=4)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45"/>
          <w:sz w:val="22"/>
        </w:rPr>
        <w:t> </w:t>
      </w:r>
      <w:r>
        <w:rPr>
          <w:sz w:val="22"/>
        </w:rPr>
        <w:t>an activity with the rare probability (OV=1) of being exposed to a lethal material or operation</w:t>
      </w:r>
      <w:r>
        <w:rPr>
          <w:spacing w:val="1"/>
          <w:sz w:val="22"/>
        </w:rPr>
        <w:t> </w:t>
      </w:r>
      <w:r>
        <w:rPr>
          <w:sz w:val="22"/>
        </w:rPr>
        <w:t>(CV=4). </w:t>
      </w:r>
      <w:r>
        <w:rPr>
          <w:b/>
          <w:sz w:val="22"/>
        </w:rPr>
        <w:t>Most would ascertain that any activity with the potential of being lethal is not a low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risk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regardless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how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low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 probability.</w:t>
      </w:r>
    </w:p>
    <w:p>
      <w:pPr>
        <w:spacing w:before="204" w:after="42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B-5.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Severity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Consequences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with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Weighted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Scaling</w:t>
      </w: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6"/>
        <w:gridCol w:w="947"/>
        <w:gridCol w:w="1371"/>
        <w:gridCol w:w="1371"/>
        <w:gridCol w:w="1374"/>
        <w:gridCol w:w="1371"/>
        <w:gridCol w:w="1374"/>
      </w:tblGrid>
      <w:tr>
        <w:trPr>
          <w:trHeight w:val="277" w:hRule="atLeast"/>
        </w:trPr>
        <w:tc>
          <w:tcPr>
            <w:tcW w:w="2613" w:type="dxa"/>
            <w:gridSpan w:val="2"/>
            <w:shd w:val="clear" w:color="auto" w:fill="94B3D6"/>
          </w:tcPr>
          <w:p>
            <w:pPr>
              <w:pStyle w:val="TableParagraph"/>
              <w:spacing w:before="27"/>
              <w:ind w:left="412"/>
              <w:rPr>
                <w:b/>
                <w:sz w:val="16"/>
              </w:rPr>
            </w:pPr>
            <w:r>
              <w:rPr>
                <w:b/>
                <w:sz w:val="16"/>
              </w:rPr>
              <w:t>Consequence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Value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(CV)</w:t>
            </w:r>
          </w:p>
        </w:tc>
        <w:tc>
          <w:tcPr>
            <w:tcW w:w="6861" w:type="dxa"/>
            <w:gridSpan w:val="5"/>
            <w:shd w:val="clear" w:color="auto" w:fill="94B3D6"/>
          </w:tcPr>
          <w:p>
            <w:pPr>
              <w:pStyle w:val="TableParagraph"/>
              <w:spacing w:before="27"/>
              <w:ind w:left="2997" w:right="29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Impact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to…</w:t>
            </w:r>
          </w:p>
        </w:tc>
      </w:tr>
      <w:tr>
        <w:trPr>
          <w:trHeight w:val="429" w:hRule="atLeast"/>
        </w:trPr>
        <w:tc>
          <w:tcPr>
            <w:tcW w:w="1666" w:type="dxa"/>
            <w:shd w:val="clear" w:color="auto" w:fill="94B3D6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Rating</w:t>
            </w:r>
          </w:p>
        </w:tc>
        <w:tc>
          <w:tcPr>
            <w:tcW w:w="947" w:type="dxa"/>
            <w:shd w:val="clear" w:color="auto" w:fill="94B3D6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right="40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Value</w:t>
            </w:r>
          </w:p>
        </w:tc>
        <w:tc>
          <w:tcPr>
            <w:tcW w:w="1371" w:type="dxa"/>
            <w:shd w:val="clear" w:color="auto" w:fill="94B3D6"/>
          </w:tcPr>
          <w:p>
            <w:pPr>
              <w:pStyle w:val="TableParagraph"/>
              <w:spacing w:line="184" w:lineRule="exact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Personnel</w:t>
            </w:r>
          </w:p>
          <w:p>
            <w:pPr>
              <w:pStyle w:val="TableParagraph"/>
              <w:spacing w:before="28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Safety</w:t>
            </w:r>
          </w:p>
        </w:tc>
        <w:tc>
          <w:tcPr>
            <w:tcW w:w="1371" w:type="dxa"/>
            <w:shd w:val="clear" w:color="auto" w:fill="94B3D6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Resources</w:t>
            </w:r>
          </w:p>
        </w:tc>
        <w:tc>
          <w:tcPr>
            <w:tcW w:w="1374" w:type="dxa"/>
            <w:shd w:val="clear" w:color="auto" w:fill="94B3D6"/>
          </w:tcPr>
          <w:p>
            <w:pPr>
              <w:pStyle w:val="TableParagraph"/>
              <w:spacing w:line="184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Work</w:t>
            </w:r>
          </w:p>
          <w:p>
            <w:pPr>
              <w:pStyle w:val="TableParagraph"/>
              <w:spacing w:before="28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Performance</w:t>
            </w:r>
          </w:p>
        </w:tc>
        <w:tc>
          <w:tcPr>
            <w:tcW w:w="1371" w:type="dxa"/>
            <w:shd w:val="clear" w:color="auto" w:fill="94B3D6"/>
          </w:tcPr>
          <w:p>
            <w:pPr>
              <w:pStyle w:val="TableParagraph"/>
              <w:spacing w:line="184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Property</w:t>
            </w:r>
          </w:p>
          <w:p>
            <w:pPr>
              <w:pStyle w:val="TableParagraph"/>
              <w:spacing w:before="28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Damage</w:t>
            </w:r>
          </w:p>
        </w:tc>
        <w:tc>
          <w:tcPr>
            <w:tcW w:w="1374" w:type="dxa"/>
            <w:shd w:val="clear" w:color="auto" w:fill="94B3D6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Reputation</w:t>
            </w:r>
          </w:p>
        </w:tc>
      </w:tr>
      <w:tr>
        <w:trPr>
          <w:trHeight w:val="395" w:hRule="atLeast"/>
        </w:trPr>
        <w:tc>
          <w:tcPr>
            <w:tcW w:w="1666" w:type="dxa"/>
            <w:shd w:val="clear" w:color="auto" w:fill="C5D9F0"/>
          </w:tcPr>
          <w:p>
            <w:pPr>
              <w:pStyle w:val="TableParagraph"/>
              <w:spacing w:before="87"/>
              <w:ind w:left="107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Risk</w:t>
            </w:r>
          </w:p>
        </w:tc>
        <w:tc>
          <w:tcPr>
            <w:tcW w:w="947" w:type="dxa"/>
          </w:tcPr>
          <w:p>
            <w:pPr>
              <w:pStyle w:val="TableParagraph"/>
              <w:spacing w:before="87"/>
              <w:ind w:right="41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371" w:type="dxa"/>
          </w:tcPr>
          <w:p>
            <w:pPr>
              <w:pStyle w:val="TableParagraph"/>
              <w:spacing w:before="87"/>
              <w:ind w:left="137" w:right="135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injuries</w:t>
            </w:r>
          </w:p>
        </w:tc>
        <w:tc>
          <w:tcPr>
            <w:tcW w:w="1371" w:type="dxa"/>
          </w:tcPr>
          <w:p>
            <w:pPr>
              <w:pStyle w:val="TableParagraph"/>
              <w:spacing w:before="87"/>
              <w:ind w:left="331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Impact</w:t>
            </w:r>
          </w:p>
        </w:tc>
        <w:tc>
          <w:tcPr>
            <w:tcW w:w="1374" w:type="dxa"/>
          </w:tcPr>
          <w:p>
            <w:pPr>
              <w:pStyle w:val="TableParagraph"/>
              <w:spacing w:before="87"/>
              <w:ind w:left="165" w:right="162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Delays</w:t>
            </w:r>
          </w:p>
        </w:tc>
        <w:tc>
          <w:tcPr>
            <w:tcW w:w="1371" w:type="dxa"/>
          </w:tcPr>
          <w:p>
            <w:pPr>
              <w:pStyle w:val="TableParagraph"/>
              <w:spacing w:before="87"/>
              <w:ind w:left="137" w:right="133"/>
              <w:jc w:val="center"/>
              <w:rPr>
                <w:sz w:val="16"/>
              </w:rPr>
            </w:pPr>
            <w:r>
              <w:rPr>
                <w:sz w:val="16"/>
              </w:rPr>
              <w:t>Minor</w:t>
            </w:r>
          </w:p>
        </w:tc>
        <w:tc>
          <w:tcPr>
            <w:tcW w:w="1374" w:type="dxa"/>
          </w:tcPr>
          <w:p>
            <w:pPr>
              <w:pStyle w:val="TableParagraph"/>
              <w:spacing w:before="87"/>
              <w:ind w:right="329"/>
              <w:jc w:val="right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impact</w:t>
            </w:r>
          </w:p>
        </w:tc>
      </w:tr>
      <w:tr>
        <w:trPr>
          <w:trHeight w:val="448" w:hRule="atLeast"/>
        </w:trPr>
        <w:tc>
          <w:tcPr>
            <w:tcW w:w="1666" w:type="dxa"/>
            <w:shd w:val="clear" w:color="auto" w:fill="C5D9F0"/>
          </w:tcPr>
          <w:p>
            <w:pPr>
              <w:pStyle w:val="TableParagraph"/>
              <w:spacing w:before="114"/>
              <w:ind w:left="107"/>
              <w:rPr>
                <w:sz w:val="16"/>
              </w:rPr>
            </w:pPr>
            <w:r>
              <w:rPr>
                <w:sz w:val="16"/>
              </w:rPr>
              <w:t>Minor</w:t>
            </w:r>
          </w:p>
        </w:tc>
        <w:tc>
          <w:tcPr>
            <w:tcW w:w="947" w:type="dxa"/>
          </w:tcPr>
          <w:p>
            <w:pPr>
              <w:pStyle w:val="TableParagraph"/>
              <w:spacing w:before="114"/>
              <w:ind w:right="41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137" w:right="135"/>
              <w:jc w:val="center"/>
              <w:rPr>
                <w:sz w:val="16"/>
              </w:rPr>
            </w:pPr>
            <w:r>
              <w:rPr>
                <w:sz w:val="16"/>
              </w:rPr>
              <w:t>Minor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injuries</w:t>
            </w:r>
          </w:p>
        </w:tc>
        <w:tc>
          <w:tcPr>
            <w:tcW w:w="1371" w:type="dxa"/>
          </w:tcPr>
          <w:p>
            <w:pPr>
              <w:pStyle w:val="TableParagraph"/>
              <w:spacing w:before="6"/>
              <w:ind w:left="353"/>
              <w:rPr>
                <w:sz w:val="16"/>
              </w:rPr>
            </w:pPr>
            <w:r>
              <w:rPr>
                <w:sz w:val="16"/>
              </w:rPr>
              <w:t>Moderate</w:t>
            </w:r>
          </w:p>
          <w:p>
            <w:pPr>
              <w:pStyle w:val="TableParagraph"/>
              <w:spacing w:before="28"/>
              <w:ind w:left="449"/>
              <w:rPr>
                <w:sz w:val="16"/>
              </w:rPr>
            </w:pPr>
            <w:r>
              <w:rPr>
                <w:sz w:val="16"/>
              </w:rPr>
              <w:t>impact</w:t>
            </w:r>
          </w:p>
        </w:tc>
        <w:tc>
          <w:tcPr>
            <w:tcW w:w="1374" w:type="dxa"/>
          </w:tcPr>
          <w:p>
            <w:pPr>
              <w:pStyle w:val="TableParagraph"/>
              <w:spacing w:before="114"/>
              <w:ind w:left="165" w:right="163"/>
              <w:jc w:val="center"/>
              <w:rPr>
                <w:sz w:val="16"/>
              </w:rPr>
            </w:pPr>
            <w:r>
              <w:rPr>
                <w:sz w:val="16"/>
              </w:rPr>
              <w:t>Modest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Delays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4"/>
              <w:ind w:left="137" w:right="130"/>
              <w:jc w:val="center"/>
              <w:rPr>
                <w:sz w:val="16"/>
              </w:rPr>
            </w:pPr>
            <w:r>
              <w:rPr>
                <w:sz w:val="16"/>
              </w:rPr>
              <w:t>Moderate</w:t>
            </w:r>
          </w:p>
        </w:tc>
        <w:tc>
          <w:tcPr>
            <w:tcW w:w="1374" w:type="dxa"/>
          </w:tcPr>
          <w:p>
            <w:pPr>
              <w:pStyle w:val="TableParagraph"/>
              <w:spacing w:before="6"/>
              <w:ind w:left="373"/>
              <w:rPr>
                <w:sz w:val="16"/>
              </w:rPr>
            </w:pPr>
            <w:r>
              <w:rPr>
                <w:sz w:val="16"/>
              </w:rPr>
              <w:t>Potential</w:t>
            </w:r>
          </w:p>
          <w:p>
            <w:pPr>
              <w:pStyle w:val="TableParagraph"/>
              <w:spacing w:before="28"/>
              <w:ind w:left="414"/>
              <w:rPr>
                <w:sz w:val="16"/>
              </w:rPr>
            </w:pPr>
            <w:r>
              <w:rPr>
                <w:sz w:val="16"/>
              </w:rPr>
              <w:t>damage</w:t>
            </w:r>
          </w:p>
        </w:tc>
      </w:tr>
      <w:tr>
        <w:trPr>
          <w:trHeight w:val="684" w:hRule="atLeast"/>
        </w:trPr>
        <w:tc>
          <w:tcPr>
            <w:tcW w:w="1666" w:type="dxa"/>
            <w:shd w:val="clear" w:color="auto" w:fill="C5D9F0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Moderate</w:t>
            </w:r>
          </w:p>
        </w:tc>
        <w:tc>
          <w:tcPr>
            <w:tcW w:w="947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right="373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71" w:type="dxa"/>
          </w:tcPr>
          <w:p>
            <w:pPr>
              <w:pStyle w:val="TableParagraph"/>
              <w:spacing w:line="276" w:lineRule="auto" w:before="15"/>
              <w:ind w:left="137" w:right="138"/>
              <w:jc w:val="center"/>
              <w:rPr>
                <w:sz w:val="16"/>
              </w:rPr>
            </w:pPr>
            <w:r>
              <w:rPr>
                <w:sz w:val="16"/>
              </w:rPr>
              <w:t>Moderate to life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impacting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injuries</w:t>
            </w:r>
          </w:p>
        </w:tc>
        <w:tc>
          <w:tcPr>
            <w:tcW w:w="1371" w:type="dxa"/>
          </w:tcPr>
          <w:p>
            <w:pPr>
              <w:pStyle w:val="TableParagraph"/>
              <w:spacing w:line="276" w:lineRule="auto" w:before="15"/>
              <w:ind w:left="348" w:right="317" w:hanging="24"/>
              <w:jc w:val="both"/>
              <w:rPr>
                <w:sz w:val="16"/>
              </w:rPr>
            </w:pPr>
            <w:r>
              <w:rPr>
                <w:sz w:val="16"/>
              </w:rPr>
              <w:t>Additional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resources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required</w:t>
            </w:r>
          </w:p>
        </w:tc>
        <w:tc>
          <w:tcPr>
            <w:tcW w:w="1374" w:type="dxa"/>
          </w:tcPr>
          <w:p>
            <w:pPr>
              <w:pStyle w:val="TableParagraph"/>
              <w:spacing w:line="276" w:lineRule="auto" w:before="123"/>
              <w:ind w:left="463" w:right="301" w:hanging="142"/>
              <w:rPr>
                <w:sz w:val="16"/>
              </w:rPr>
            </w:pPr>
            <w:r>
              <w:rPr>
                <w:sz w:val="16"/>
              </w:rPr>
              <w:t>Significant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delays</w:t>
            </w:r>
          </w:p>
        </w:tc>
        <w:tc>
          <w:tcPr>
            <w:tcW w:w="1371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37" w:right="131"/>
              <w:jc w:val="center"/>
              <w:rPr>
                <w:sz w:val="16"/>
              </w:rPr>
            </w:pPr>
            <w:r>
              <w:rPr>
                <w:sz w:val="16"/>
              </w:rPr>
              <w:t>Substantial</w:t>
            </w:r>
          </w:p>
        </w:tc>
        <w:tc>
          <w:tcPr>
            <w:tcW w:w="1374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right="357"/>
              <w:jc w:val="right"/>
              <w:rPr>
                <w:sz w:val="16"/>
              </w:rPr>
            </w:pPr>
            <w:r>
              <w:rPr>
                <w:sz w:val="16"/>
              </w:rPr>
              <w:t>Damaged</w:t>
            </w:r>
          </w:p>
        </w:tc>
      </w:tr>
      <w:tr>
        <w:trPr>
          <w:trHeight w:val="647" w:hRule="atLeast"/>
        </w:trPr>
        <w:tc>
          <w:tcPr>
            <w:tcW w:w="1666" w:type="dxa"/>
            <w:shd w:val="clear" w:color="auto" w:fill="C5D9F0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47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right="373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71" w:type="dxa"/>
          </w:tcPr>
          <w:p>
            <w:pPr>
              <w:pStyle w:val="TableParagraph"/>
              <w:spacing w:line="184" w:lineRule="exact"/>
              <w:ind w:left="233" w:hanging="99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threatening</w:t>
            </w:r>
          </w:p>
          <w:p>
            <w:pPr>
              <w:pStyle w:val="TableParagraph"/>
              <w:spacing w:line="210" w:lineRule="atLeast" w:before="6"/>
              <w:ind w:left="147" w:firstLine="86"/>
              <w:rPr>
                <w:sz w:val="16"/>
              </w:rPr>
            </w:pPr>
            <w:r>
              <w:rPr>
                <w:sz w:val="16"/>
              </w:rPr>
              <w:t>injuries from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single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exposure</w:t>
            </w:r>
          </w:p>
        </w:tc>
        <w:tc>
          <w:tcPr>
            <w:tcW w:w="1371" w:type="dxa"/>
          </w:tcPr>
          <w:p>
            <w:pPr>
              <w:pStyle w:val="TableParagraph"/>
              <w:spacing w:line="184" w:lineRule="exact"/>
              <w:ind w:left="348" w:hanging="89"/>
              <w:rPr>
                <w:sz w:val="16"/>
              </w:rPr>
            </w:pPr>
            <w:r>
              <w:rPr>
                <w:sz w:val="16"/>
              </w:rPr>
              <w:t>Institutional</w:t>
            </w:r>
          </w:p>
          <w:p>
            <w:pPr>
              <w:pStyle w:val="TableParagraph"/>
              <w:spacing w:line="210" w:lineRule="atLeast" w:before="6"/>
              <w:ind w:left="384" w:right="324" w:hanging="37"/>
              <w:rPr>
                <w:sz w:val="16"/>
              </w:rPr>
            </w:pPr>
            <w:r>
              <w:rPr>
                <w:sz w:val="16"/>
              </w:rPr>
              <w:t>resources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required</w:t>
            </w:r>
          </w:p>
        </w:tc>
        <w:tc>
          <w:tcPr>
            <w:tcW w:w="1374" w:type="dxa"/>
          </w:tcPr>
          <w:p>
            <w:pPr>
              <w:pStyle w:val="TableParagraph"/>
              <w:spacing w:line="184" w:lineRule="exact"/>
              <w:ind w:left="285" w:firstLine="194"/>
              <w:rPr>
                <w:sz w:val="16"/>
              </w:rPr>
            </w:pPr>
            <w:r>
              <w:rPr>
                <w:sz w:val="16"/>
              </w:rPr>
              <w:t>Major</w:t>
            </w:r>
          </w:p>
          <w:p>
            <w:pPr>
              <w:pStyle w:val="TableParagraph"/>
              <w:spacing w:line="210" w:lineRule="atLeast" w:before="6"/>
              <w:ind w:left="288" w:right="268" w:hanging="3"/>
              <w:rPr>
                <w:sz w:val="16"/>
              </w:rPr>
            </w:pPr>
            <w:r>
              <w:rPr>
                <w:sz w:val="16"/>
              </w:rPr>
              <w:t>operational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disruptions</w:t>
            </w:r>
          </w:p>
        </w:tc>
        <w:tc>
          <w:tcPr>
            <w:tcW w:w="1371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37" w:right="130"/>
              <w:jc w:val="center"/>
              <w:rPr>
                <w:sz w:val="16"/>
              </w:rPr>
            </w:pPr>
            <w:r>
              <w:rPr>
                <w:sz w:val="16"/>
              </w:rPr>
              <w:t>Severe</w:t>
            </w:r>
          </w:p>
        </w:tc>
        <w:tc>
          <w:tcPr>
            <w:tcW w:w="1374" w:type="dxa"/>
          </w:tcPr>
          <w:p>
            <w:pPr>
              <w:pStyle w:val="TableParagraph"/>
              <w:spacing w:line="276" w:lineRule="auto" w:before="104"/>
              <w:ind w:left="301" w:right="281" w:firstLine="141"/>
              <w:rPr>
                <w:sz w:val="16"/>
              </w:rPr>
            </w:pPr>
            <w:r>
              <w:rPr>
                <w:sz w:val="16"/>
              </w:rPr>
              <w:t>Loss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Confidence</w:t>
            </w:r>
          </w:p>
        </w:tc>
      </w:tr>
    </w:tbl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276" w:lineRule="auto" w:before="1"/>
        <w:ind w:left="940" w:right="1566"/>
      </w:pPr>
      <w:r>
        <w:rPr/>
        <w:t>In order to provide a better stratification of risk levels, a modified or weighted scaling system can</w:t>
      </w:r>
      <w:r>
        <w:rPr>
          <w:spacing w:val="1"/>
        </w:rPr>
        <w:t> </w:t>
      </w:r>
      <w:r>
        <w:rPr/>
        <w:t>be used to place greater emphasis on higher consequence work activities. Table B-5 uses weighted</w:t>
      </w:r>
      <w:r>
        <w:rPr>
          <w:spacing w:val="-46"/>
        </w:rPr>
        <w:t> </w:t>
      </w:r>
      <w:r>
        <w:rPr/>
        <w:t>scaling for the Severity of Consequences. The weighted scaling assigns a disproportionately higher</w:t>
      </w:r>
      <w:r>
        <w:rPr>
          <w:spacing w:val="-46"/>
        </w:rPr>
        <w:t> </w:t>
      </w:r>
      <w:r>
        <w:rPr/>
        <w:t>value for the moderate and high Severity of Consequences. Table B-6 represents the recalculated</w:t>
      </w:r>
      <w:r>
        <w:rPr>
          <w:spacing w:val="1"/>
        </w:rPr>
        <w:t> </w:t>
      </w:r>
      <w:r>
        <w:rPr/>
        <w:t>hazard</w:t>
      </w:r>
      <w:r>
        <w:rPr>
          <w:spacing w:val="-1"/>
        </w:rPr>
        <w:t> </w:t>
      </w:r>
      <w:r>
        <w:rPr/>
        <w:t>risk</w:t>
      </w:r>
      <w:r>
        <w:rPr>
          <w:spacing w:val="-2"/>
        </w:rPr>
        <w:t> </w:t>
      </w:r>
      <w:r>
        <w:rPr/>
        <w:t>ratings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weighted Severity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Consequences.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/>
        <w:ind w:left="940" w:right="1433"/>
      </w:pPr>
      <w:r>
        <w:rPr/>
        <w:t>This method now reassigns “High” and “Critical” risk levels to all high Severity of Consequence</w:t>
      </w:r>
      <w:r>
        <w:rPr>
          <w:spacing w:val="1"/>
        </w:rPr>
        <w:t> </w:t>
      </w:r>
      <w:r>
        <w:rPr/>
        <w:t>operations and materials. As a result of this reassignment, appropriate levels of attention and action</w:t>
      </w:r>
      <w:r>
        <w:rPr>
          <w:spacing w:val="-46"/>
        </w:rPr>
        <w:t> </w:t>
      </w:r>
      <w:r>
        <w:rPr/>
        <w:t>by the user and the institution can be assigned to the higher risk and higher consequence</w:t>
      </w:r>
      <w:r>
        <w:rPr>
          <w:spacing w:val="1"/>
        </w:rPr>
        <w:t> </w:t>
      </w:r>
      <w:r>
        <w:rPr/>
        <w:t>operations.</w:t>
      </w:r>
      <w:r>
        <w:rPr>
          <w:spacing w:val="-3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Institution’s</w:t>
      </w:r>
      <w:r>
        <w:rPr>
          <w:spacing w:val="2"/>
        </w:rPr>
        <w:t> </w:t>
      </w:r>
      <w:r>
        <w:rPr/>
        <w:t>responsibility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scaling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assignment of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that best</w:t>
      </w:r>
      <w:r>
        <w:rPr>
          <w:spacing w:val="-4"/>
        </w:rPr>
        <w:t> </w:t>
      </w:r>
      <w:r>
        <w:rPr/>
        <w:t>suits</w:t>
      </w:r>
      <w:r>
        <w:rPr>
          <w:spacing w:val="1"/>
        </w:rPr>
        <w:t> </w:t>
      </w:r>
      <w:r>
        <w:rPr/>
        <w:t>their</w:t>
      </w:r>
      <w:r>
        <w:rPr>
          <w:spacing w:val="-4"/>
        </w:rPr>
        <w:t> </w:t>
      </w:r>
      <w:r>
        <w:rPr/>
        <w:t>priorities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resources.</w:t>
      </w:r>
    </w:p>
    <w:p>
      <w:pPr>
        <w:pStyle w:val="BodyText"/>
        <w:spacing w:before="5"/>
        <w:rPr>
          <w:sz w:val="25"/>
        </w:rPr>
      </w:pPr>
    </w:p>
    <w:p>
      <w:pPr>
        <w:spacing w:before="0" w:after="35"/>
        <w:ind w:left="94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B-6: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Example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Hazard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Risk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Rating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with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Weighted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Scaling</w:t>
      </w:r>
    </w:p>
    <w:tbl>
      <w:tblPr>
        <w:tblW w:w="0" w:type="auto"/>
        <w:jc w:val="left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1094"/>
        <w:gridCol w:w="1851"/>
        <w:gridCol w:w="1990"/>
        <w:gridCol w:w="1990"/>
        <w:gridCol w:w="1882"/>
      </w:tblGrid>
      <w:tr>
        <w:trPr>
          <w:trHeight w:val="539" w:hRule="atLeast"/>
        </w:trPr>
        <w:tc>
          <w:tcPr>
            <w:tcW w:w="1648" w:type="dxa"/>
            <w:gridSpan w:val="2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13" w:type="dxa"/>
            <w:gridSpan w:val="4"/>
            <w:shd w:val="clear" w:color="auto" w:fill="94B3D6"/>
          </w:tcPr>
          <w:p>
            <w:pPr>
              <w:pStyle w:val="TableParagraph"/>
              <w:spacing w:line="234" w:lineRule="exact"/>
              <w:ind w:left="124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Severity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Consequences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(CV)</w:t>
            </w:r>
          </w:p>
          <w:p>
            <w:pPr>
              <w:pStyle w:val="TableParagraph"/>
              <w:spacing w:before="36"/>
              <w:ind w:left="124" w:right="118"/>
              <w:jc w:val="center"/>
              <w:rPr>
                <w:sz w:val="20"/>
              </w:rPr>
            </w:pPr>
            <w:r>
              <w:rPr>
                <w:sz w:val="20"/>
              </w:rPr>
              <w:t>Impact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Personnel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Safety,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Resources,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Performance,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and/or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Reputation</w:t>
            </w:r>
          </w:p>
        </w:tc>
      </w:tr>
      <w:tr>
        <w:trPr>
          <w:trHeight w:val="539" w:hRule="atLeast"/>
        </w:trPr>
        <w:tc>
          <w:tcPr>
            <w:tcW w:w="1648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shd w:val="clear" w:color="auto" w:fill="94B3D6"/>
          </w:tcPr>
          <w:p>
            <w:pPr>
              <w:pStyle w:val="TableParagraph"/>
              <w:spacing w:line="234" w:lineRule="exact"/>
              <w:ind w:left="554" w:right="5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CV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  <w:p>
            <w:pPr>
              <w:pStyle w:val="TableParagraph"/>
              <w:spacing w:before="36"/>
              <w:ind w:left="554" w:right="5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Risk</w:t>
            </w:r>
          </w:p>
        </w:tc>
        <w:tc>
          <w:tcPr>
            <w:tcW w:w="1990" w:type="dxa"/>
            <w:shd w:val="clear" w:color="auto" w:fill="94B3D6"/>
          </w:tcPr>
          <w:p>
            <w:pPr>
              <w:pStyle w:val="TableParagraph"/>
              <w:spacing w:line="234" w:lineRule="exact"/>
              <w:ind w:left="613" w:right="6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CV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5</w:t>
            </w:r>
          </w:p>
          <w:p>
            <w:pPr>
              <w:pStyle w:val="TableParagraph"/>
              <w:spacing w:before="36"/>
              <w:ind w:left="617" w:right="6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Minor</w:t>
            </w:r>
          </w:p>
        </w:tc>
        <w:tc>
          <w:tcPr>
            <w:tcW w:w="1990" w:type="dxa"/>
            <w:shd w:val="clear" w:color="auto" w:fill="94B3D6"/>
          </w:tcPr>
          <w:p>
            <w:pPr>
              <w:pStyle w:val="TableParagraph"/>
              <w:spacing w:line="234" w:lineRule="exact"/>
              <w:ind w:left="653"/>
              <w:rPr>
                <w:b/>
                <w:sz w:val="20"/>
              </w:rPr>
            </w:pPr>
            <w:r>
              <w:rPr>
                <w:b/>
                <w:sz w:val="20"/>
              </w:rPr>
              <w:t>CV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10</w:t>
            </w:r>
          </w:p>
          <w:p>
            <w:pPr>
              <w:pStyle w:val="TableParagraph"/>
              <w:spacing w:before="36"/>
              <w:ind w:left="550"/>
              <w:rPr>
                <w:b/>
                <w:sz w:val="20"/>
              </w:rPr>
            </w:pPr>
            <w:r>
              <w:rPr>
                <w:b/>
                <w:sz w:val="20"/>
              </w:rPr>
              <w:t>Moderate</w:t>
            </w:r>
          </w:p>
        </w:tc>
        <w:tc>
          <w:tcPr>
            <w:tcW w:w="1882" w:type="dxa"/>
            <w:shd w:val="clear" w:color="auto" w:fill="94B3D6"/>
          </w:tcPr>
          <w:p>
            <w:pPr>
              <w:pStyle w:val="TableParagraph"/>
              <w:spacing w:line="234" w:lineRule="exact"/>
              <w:ind w:left="566" w:right="5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CV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20</w:t>
            </w:r>
          </w:p>
          <w:p>
            <w:pPr>
              <w:pStyle w:val="TableParagraph"/>
              <w:spacing w:before="36"/>
              <w:ind w:left="566" w:right="5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</w:t>
            </w:r>
          </w:p>
        </w:tc>
      </w:tr>
      <w:tr>
        <w:trPr>
          <w:trHeight w:val="539" w:hRule="atLeast"/>
        </w:trPr>
        <w:tc>
          <w:tcPr>
            <w:tcW w:w="554" w:type="dxa"/>
            <w:vMerge w:val="restart"/>
            <w:shd w:val="clear" w:color="auto" w:fill="94B3D6"/>
            <w:textDirection w:val="btLr"/>
          </w:tcPr>
          <w:p>
            <w:pPr>
              <w:pStyle w:val="TableParagraph"/>
              <w:spacing w:before="1"/>
              <w:ind w:left="169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Probability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Occurrence</w:t>
            </w:r>
          </w:p>
          <w:p>
            <w:pPr>
              <w:pStyle w:val="TableParagraph"/>
              <w:spacing w:before="44"/>
              <w:ind w:left="168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(OV)</w:t>
            </w:r>
          </w:p>
        </w:tc>
        <w:tc>
          <w:tcPr>
            <w:tcW w:w="1094" w:type="dxa"/>
            <w:shd w:val="clear" w:color="auto" w:fill="C5D9F0"/>
          </w:tcPr>
          <w:p>
            <w:pPr>
              <w:pStyle w:val="TableParagraph"/>
              <w:spacing w:before="133"/>
              <w:ind w:left="252"/>
              <w:rPr>
                <w:b/>
                <w:sz w:val="20"/>
              </w:rPr>
            </w:pPr>
            <w:r>
              <w:rPr>
                <w:b/>
                <w:sz w:val="20"/>
              </w:rPr>
              <w:t>OV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1851" w:type="dxa"/>
            <w:shd w:val="clear" w:color="auto" w:fill="00AF50"/>
          </w:tcPr>
          <w:p>
            <w:pPr>
              <w:pStyle w:val="TableParagraph"/>
              <w:spacing w:line="234" w:lineRule="exact"/>
              <w:ind w:left="554" w:right="5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4</w:t>
            </w:r>
          </w:p>
          <w:p>
            <w:pPr>
              <w:pStyle w:val="TableParagraph"/>
              <w:spacing w:before="34"/>
              <w:ind w:left="554" w:right="5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LOW</w:t>
            </w:r>
          </w:p>
        </w:tc>
        <w:tc>
          <w:tcPr>
            <w:tcW w:w="1990" w:type="dxa"/>
            <w:shd w:val="clear" w:color="auto" w:fill="FF6600"/>
          </w:tcPr>
          <w:p>
            <w:pPr>
              <w:pStyle w:val="TableParagraph"/>
              <w:spacing w:line="234" w:lineRule="exact"/>
              <w:ind w:left="617" w:right="6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20</w:t>
            </w:r>
          </w:p>
          <w:p>
            <w:pPr>
              <w:pStyle w:val="TableParagraph"/>
              <w:spacing w:before="34"/>
              <w:ind w:left="618" w:right="6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</w:t>
            </w:r>
          </w:p>
        </w:tc>
        <w:tc>
          <w:tcPr>
            <w:tcW w:w="1990" w:type="dxa"/>
            <w:shd w:val="clear" w:color="auto" w:fill="FF6600"/>
          </w:tcPr>
          <w:p>
            <w:pPr>
              <w:pStyle w:val="TableParagraph"/>
              <w:spacing w:line="234" w:lineRule="exact"/>
              <w:ind w:left="619" w:right="6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40</w:t>
            </w:r>
          </w:p>
          <w:p>
            <w:pPr>
              <w:pStyle w:val="TableParagraph"/>
              <w:spacing w:before="34"/>
              <w:ind w:left="619" w:right="6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</w:t>
            </w:r>
          </w:p>
        </w:tc>
        <w:tc>
          <w:tcPr>
            <w:tcW w:w="1882" w:type="dxa"/>
            <w:shd w:val="clear" w:color="auto" w:fill="FF0000"/>
          </w:tcPr>
          <w:p>
            <w:pPr>
              <w:pStyle w:val="TableParagraph"/>
              <w:spacing w:line="234" w:lineRule="exact"/>
              <w:ind w:left="586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80</w:t>
            </w:r>
          </w:p>
          <w:p>
            <w:pPr>
              <w:pStyle w:val="TableParagraph"/>
              <w:spacing w:before="34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CRITICAL</w:t>
            </w:r>
          </w:p>
        </w:tc>
      </w:tr>
      <w:tr>
        <w:trPr>
          <w:trHeight w:val="540" w:hRule="atLeast"/>
        </w:trPr>
        <w:tc>
          <w:tcPr>
            <w:tcW w:w="554" w:type="dxa"/>
            <w:vMerge/>
            <w:tcBorders>
              <w:top w:val="nil"/>
            </w:tcBorders>
            <w:shd w:val="clear" w:color="auto" w:fill="94B3D6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shd w:val="clear" w:color="auto" w:fill="C5D9F0"/>
          </w:tcPr>
          <w:p>
            <w:pPr>
              <w:pStyle w:val="TableParagraph"/>
              <w:spacing w:before="134"/>
              <w:ind w:left="252"/>
              <w:rPr>
                <w:b/>
                <w:sz w:val="20"/>
              </w:rPr>
            </w:pPr>
            <w:r>
              <w:rPr>
                <w:b/>
                <w:sz w:val="20"/>
              </w:rPr>
              <w:t>OV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1851" w:type="dxa"/>
            <w:shd w:val="clear" w:color="auto" w:fill="00AF50"/>
          </w:tcPr>
          <w:p>
            <w:pPr>
              <w:pStyle w:val="TableParagraph"/>
              <w:spacing w:line="234" w:lineRule="exact"/>
              <w:ind w:left="554" w:right="5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</w:p>
          <w:p>
            <w:pPr>
              <w:pStyle w:val="TableParagraph"/>
              <w:spacing w:before="35"/>
              <w:ind w:left="554" w:right="5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LOW</w:t>
            </w:r>
          </w:p>
        </w:tc>
        <w:tc>
          <w:tcPr>
            <w:tcW w:w="1990" w:type="dxa"/>
            <w:shd w:val="clear" w:color="auto" w:fill="FFFF00"/>
          </w:tcPr>
          <w:p>
            <w:pPr>
              <w:pStyle w:val="TableParagraph"/>
              <w:spacing w:line="234" w:lineRule="exact"/>
              <w:ind w:left="638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15</w:t>
            </w:r>
          </w:p>
          <w:p>
            <w:pPr>
              <w:pStyle w:val="TableParagraph"/>
              <w:spacing w:before="35"/>
              <w:ind w:left="593"/>
              <w:rPr>
                <w:b/>
                <w:sz w:val="20"/>
              </w:rPr>
            </w:pPr>
            <w:r>
              <w:rPr>
                <w:b/>
                <w:sz w:val="20"/>
              </w:rPr>
              <w:t>MEDIUM</w:t>
            </w:r>
          </w:p>
        </w:tc>
        <w:tc>
          <w:tcPr>
            <w:tcW w:w="1990" w:type="dxa"/>
            <w:shd w:val="clear" w:color="auto" w:fill="FF6600"/>
          </w:tcPr>
          <w:p>
            <w:pPr>
              <w:pStyle w:val="TableParagraph"/>
              <w:spacing w:line="234" w:lineRule="exact"/>
              <w:ind w:left="619" w:right="6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30</w:t>
            </w:r>
          </w:p>
          <w:p>
            <w:pPr>
              <w:pStyle w:val="TableParagraph"/>
              <w:spacing w:before="35"/>
              <w:ind w:left="619" w:right="6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</w:t>
            </w:r>
          </w:p>
        </w:tc>
        <w:tc>
          <w:tcPr>
            <w:tcW w:w="1882" w:type="dxa"/>
            <w:shd w:val="clear" w:color="auto" w:fill="FF0000"/>
          </w:tcPr>
          <w:p>
            <w:pPr>
              <w:pStyle w:val="TableParagraph"/>
              <w:spacing w:line="234" w:lineRule="exact"/>
              <w:ind w:left="586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60</w:t>
            </w:r>
          </w:p>
          <w:p>
            <w:pPr>
              <w:pStyle w:val="TableParagraph"/>
              <w:spacing w:before="35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CRITICAL</w:t>
            </w:r>
          </w:p>
        </w:tc>
      </w:tr>
      <w:tr>
        <w:trPr>
          <w:trHeight w:val="537" w:hRule="atLeast"/>
        </w:trPr>
        <w:tc>
          <w:tcPr>
            <w:tcW w:w="554" w:type="dxa"/>
            <w:vMerge/>
            <w:tcBorders>
              <w:top w:val="nil"/>
            </w:tcBorders>
            <w:shd w:val="clear" w:color="auto" w:fill="94B3D6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shd w:val="clear" w:color="auto" w:fill="C5D9F0"/>
          </w:tcPr>
          <w:p>
            <w:pPr>
              <w:pStyle w:val="TableParagraph"/>
              <w:spacing w:before="133"/>
              <w:ind w:left="252"/>
              <w:rPr>
                <w:b/>
                <w:sz w:val="20"/>
              </w:rPr>
            </w:pPr>
            <w:r>
              <w:rPr>
                <w:b/>
                <w:sz w:val="20"/>
              </w:rPr>
              <w:t>OV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851" w:type="dxa"/>
            <w:shd w:val="clear" w:color="auto" w:fill="00AF50"/>
          </w:tcPr>
          <w:p>
            <w:pPr>
              <w:pStyle w:val="TableParagraph"/>
              <w:spacing w:line="234" w:lineRule="exact"/>
              <w:ind w:left="554" w:right="5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  <w:p>
            <w:pPr>
              <w:pStyle w:val="TableParagraph"/>
              <w:spacing w:before="34"/>
              <w:ind w:left="554" w:right="5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LOW</w:t>
            </w:r>
          </w:p>
        </w:tc>
        <w:tc>
          <w:tcPr>
            <w:tcW w:w="1990" w:type="dxa"/>
            <w:shd w:val="clear" w:color="auto" w:fill="FFFF00"/>
          </w:tcPr>
          <w:p>
            <w:pPr>
              <w:pStyle w:val="TableParagraph"/>
              <w:spacing w:line="234" w:lineRule="exact"/>
              <w:ind w:left="638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= 10</w:t>
            </w:r>
          </w:p>
          <w:p>
            <w:pPr>
              <w:pStyle w:val="TableParagraph"/>
              <w:spacing w:before="34"/>
              <w:ind w:left="593"/>
              <w:rPr>
                <w:b/>
                <w:sz w:val="20"/>
              </w:rPr>
            </w:pPr>
            <w:r>
              <w:rPr>
                <w:b/>
                <w:sz w:val="20"/>
              </w:rPr>
              <w:t>MEDIUM</w:t>
            </w:r>
          </w:p>
        </w:tc>
        <w:tc>
          <w:tcPr>
            <w:tcW w:w="1990" w:type="dxa"/>
            <w:shd w:val="clear" w:color="auto" w:fill="FF6600"/>
          </w:tcPr>
          <w:p>
            <w:pPr>
              <w:pStyle w:val="TableParagraph"/>
              <w:spacing w:line="234" w:lineRule="exact"/>
              <w:ind w:left="619" w:right="6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20</w:t>
            </w:r>
          </w:p>
          <w:p>
            <w:pPr>
              <w:pStyle w:val="TableParagraph"/>
              <w:spacing w:before="34"/>
              <w:ind w:left="619" w:right="6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</w:t>
            </w:r>
          </w:p>
        </w:tc>
        <w:tc>
          <w:tcPr>
            <w:tcW w:w="1882" w:type="dxa"/>
            <w:shd w:val="clear" w:color="auto" w:fill="FF6600"/>
          </w:tcPr>
          <w:p>
            <w:pPr>
              <w:pStyle w:val="TableParagraph"/>
              <w:spacing w:line="234" w:lineRule="exact"/>
              <w:ind w:left="566" w:right="5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40</w:t>
            </w:r>
          </w:p>
          <w:p>
            <w:pPr>
              <w:pStyle w:val="TableParagraph"/>
              <w:spacing w:before="34"/>
              <w:ind w:left="566" w:right="5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</w:t>
            </w:r>
          </w:p>
        </w:tc>
      </w:tr>
      <w:tr>
        <w:trPr>
          <w:trHeight w:val="539" w:hRule="atLeast"/>
        </w:trPr>
        <w:tc>
          <w:tcPr>
            <w:tcW w:w="554" w:type="dxa"/>
            <w:vMerge/>
            <w:tcBorders>
              <w:top w:val="nil"/>
            </w:tcBorders>
            <w:shd w:val="clear" w:color="auto" w:fill="94B3D6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shd w:val="clear" w:color="auto" w:fill="C5D9F0"/>
          </w:tcPr>
          <w:p>
            <w:pPr>
              <w:pStyle w:val="TableParagraph"/>
              <w:spacing w:before="136"/>
              <w:ind w:left="252"/>
              <w:rPr>
                <w:b/>
                <w:sz w:val="20"/>
              </w:rPr>
            </w:pPr>
            <w:r>
              <w:rPr>
                <w:b/>
                <w:sz w:val="20"/>
              </w:rPr>
              <w:t>OV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851" w:type="dxa"/>
            <w:shd w:val="clear" w:color="auto" w:fill="00AF50"/>
          </w:tcPr>
          <w:p>
            <w:pPr>
              <w:pStyle w:val="TableParagraph"/>
              <w:spacing w:before="1"/>
              <w:ind w:left="554" w:right="5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  <w:p>
            <w:pPr>
              <w:pStyle w:val="TableParagraph"/>
              <w:spacing w:before="35"/>
              <w:ind w:left="554" w:right="5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LOW</w:t>
            </w:r>
          </w:p>
        </w:tc>
        <w:tc>
          <w:tcPr>
            <w:tcW w:w="1990" w:type="dxa"/>
            <w:shd w:val="clear" w:color="auto" w:fill="00AF50"/>
          </w:tcPr>
          <w:p>
            <w:pPr>
              <w:pStyle w:val="TableParagraph"/>
              <w:spacing w:before="1"/>
              <w:ind w:left="614" w:right="6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5</w:t>
            </w:r>
          </w:p>
          <w:p>
            <w:pPr>
              <w:pStyle w:val="TableParagraph"/>
              <w:spacing w:before="35"/>
              <w:ind w:left="616" w:right="6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LOW</w:t>
            </w:r>
          </w:p>
        </w:tc>
        <w:tc>
          <w:tcPr>
            <w:tcW w:w="1990" w:type="dxa"/>
            <w:shd w:val="clear" w:color="auto" w:fill="FFFF00"/>
          </w:tcPr>
          <w:p>
            <w:pPr>
              <w:pStyle w:val="TableParagraph"/>
              <w:spacing w:before="1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10</w:t>
            </w:r>
          </w:p>
          <w:p>
            <w:pPr>
              <w:pStyle w:val="TableParagraph"/>
              <w:spacing w:before="35"/>
              <w:ind w:left="595"/>
              <w:rPr>
                <w:b/>
                <w:sz w:val="20"/>
              </w:rPr>
            </w:pPr>
            <w:r>
              <w:rPr>
                <w:b/>
                <w:sz w:val="20"/>
              </w:rPr>
              <w:t>MEDIUM</w:t>
            </w:r>
          </w:p>
        </w:tc>
        <w:tc>
          <w:tcPr>
            <w:tcW w:w="1882" w:type="dxa"/>
            <w:shd w:val="clear" w:color="auto" w:fill="FF6600"/>
          </w:tcPr>
          <w:p>
            <w:pPr>
              <w:pStyle w:val="TableParagraph"/>
              <w:spacing w:before="1"/>
              <w:ind w:left="566" w:right="5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20</w:t>
            </w:r>
          </w:p>
          <w:p>
            <w:pPr>
              <w:pStyle w:val="TableParagraph"/>
              <w:spacing w:before="35"/>
              <w:ind w:left="566" w:right="5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</w:t>
            </w:r>
          </w:p>
        </w:tc>
      </w:tr>
      <w:tr>
        <w:trPr>
          <w:trHeight w:val="539" w:hRule="atLeast"/>
        </w:trPr>
        <w:tc>
          <w:tcPr>
            <w:tcW w:w="554" w:type="dxa"/>
            <w:vMerge/>
            <w:tcBorders>
              <w:top w:val="nil"/>
            </w:tcBorders>
            <w:shd w:val="clear" w:color="auto" w:fill="94B3D6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shd w:val="clear" w:color="auto" w:fill="C5D9F0"/>
          </w:tcPr>
          <w:p>
            <w:pPr>
              <w:pStyle w:val="TableParagraph"/>
              <w:spacing w:before="136"/>
              <w:ind w:left="252"/>
              <w:rPr>
                <w:b/>
                <w:sz w:val="20"/>
              </w:rPr>
            </w:pPr>
            <w:r>
              <w:rPr>
                <w:b/>
                <w:sz w:val="20"/>
              </w:rPr>
              <w:t>OV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0</w:t>
            </w:r>
          </w:p>
        </w:tc>
        <w:tc>
          <w:tcPr>
            <w:tcW w:w="7713" w:type="dxa"/>
            <w:gridSpan w:val="4"/>
          </w:tcPr>
          <w:p>
            <w:pPr>
              <w:pStyle w:val="TableParagraph"/>
              <w:spacing w:before="1"/>
              <w:ind w:left="124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0</w:t>
            </w:r>
          </w:p>
          <w:p>
            <w:pPr>
              <w:pStyle w:val="TableParagraph"/>
              <w:spacing w:before="35"/>
              <w:ind w:left="120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Applicable—The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Material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Process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Not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Present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Laboratory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Heading2"/>
        <w:spacing w:before="77"/>
        <w:ind w:left="940" w:firstLine="0"/>
      </w:pPr>
      <w:r>
        <w:rPr/>
        <w:t>Tools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Risk</w:t>
      </w:r>
      <w:r>
        <w:rPr>
          <w:spacing w:val="-4"/>
        </w:rPr>
        <w:t> </w:t>
      </w:r>
      <w:r>
        <w:rPr/>
        <w:t>Rating–Nomograms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276" w:lineRule="auto"/>
        <w:ind w:left="940" w:right="1469"/>
        <w:rPr>
          <w:sz w:val="14"/>
        </w:rPr>
      </w:pPr>
      <w:r>
        <w:rPr/>
        <w:t>In addition to previously described methods, there are software and web applications available to</w:t>
      </w:r>
      <w:r>
        <w:rPr>
          <w:spacing w:val="1"/>
        </w:rPr>
        <w:t> </w:t>
      </w:r>
      <w:r>
        <w:rPr/>
        <w:t>semiquantitatively measure risk. Nonagrams, such as the one shown in Figure B-1, can be useful for</w:t>
      </w:r>
      <w:r>
        <w:rPr>
          <w:spacing w:val="-46"/>
        </w:rPr>
        <w:t> </w:t>
      </w:r>
      <w:r>
        <w:rPr/>
        <w:t>visualizing</w:t>
      </w:r>
      <w:r>
        <w:rPr>
          <w:spacing w:val="-3"/>
        </w:rPr>
        <w:t> </w:t>
      </w:r>
      <w:r>
        <w:rPr/>
        <w:t>risk</w:t>
      </w:r>
      <w:r>
        <w:rPr>
          <w:spacing w:val="-2"/>
        </w:rPr>
        <w:t> </w:t>
      </w:r>
      <w:r>
        <w:rPr/>
        <w:t>severity</w:t>
      </w:r>
      <w:r>
        <w:rPr>
          <w:spacing w:val="-4"/>
        </w:rPr>
        <w:t> </w:t>
      </w:r>
      <w:r>
        <w:rPr/>
        <w:t>as a</w:t>
      </w:r>
      <w:r>
        <w:rPr>
          <w:spacing w:val="-2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manipulating</w:t>
      </w:r>
      <w:r>
        <w:rPr>
          <w:spacing w:val="-2"/>
        </w:rPr>
        <w:t> </w:t>
      </w:r>
      <w:r>
        <w:rPr/>
        <w:t>probability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exposure and</w:t>
      </w:r>
      <w:r>
        <w:rPr>
          <w:spacing w:val="-3"/>
        </w:rPr>
        <w:t> </w:t>
      </w:r>
      <w:r>
        <w:rPr/>
        <w:t>consequence.</w:t>
      </w:r>
      <w:r>
        <w:rPr>
          <w:position w:val="5"/>
          <w:sz w:val="14"/>
        </w:rPr>
        <w:t>i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1522729</wp:posOffset>
            </wp:positionH>
            <wp:positionV relativeFrom="paragraph">
              <wp:posOffset>236442</wp:posOffset>
            </wp:positionV>
            <wp:extent cx="4551993" cy="3638550"/>
            <wp:effectExtent l="0" t="0" r="0" b="0"/>
            <wp:wrapTopAndBottom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993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pict>
          <v:rect style="position:absolute;margin-left:72.024002pt;margin-top:15.45824pt;width:144.020pt;height:.72pt;mso-position-horizontal-relative:page;mso-position-vertical-relative:paragraph;z-index:-15714304;mso-wrap-distance-left:0;mso-wrap-distance-right:0" id="docshape41" filled="true" fillcolor="#000000" stroked="false">
            <v:fill type="solid"/>
            <w10:wrap type="topAndBottom"/>
          </v:rect>
        </w:pict>
      </w:r>
    </w:p>
    <w:p>
      <w:pPr>
        <w:spacing w:before="102"/>
        <w:ind w:left="940" w:right="1458" w:firstLine="0"/>
        <w:jc w:val="left"/>
        <w:rPr>
          <w:sz w:val="20"/>
        </w:rPr>
      </w:pPr>
      <w:r>
        <w:rPr>
          <w:position w:val="5"/>
          <w:sz w:val="13"/>
        </w:rPr>
        <w:t>i </w:t>
      </w:r>
      <w:r>
        <w:rPr>
          <w:sz w:val="20"/>
        </w:rPr>
        <w:t>The Electronic Risk Score Calculator nomogram may be downloaded from the Health and Safety Risk</w:t>
      </w:r>
      <w:r>
        <w:rPr>
          <w:spacing w:val="1"/>
          <w:sz w:val="20"/>
        </w:rPr>
        <w:t> </w:t>
      </w:r>
      <w:r>
        <w:rPr>
          <w:sz w:val="20"/>
        </w:rPr>
        <w:t>Management Web site at: </w:t>
      </w:r>
      <w:hyperlink r:id="rId14">
        <w:r>
          <w:rPr>
            <w:sz w:val="20"/>
          </w:rPr>
          <w:t>http://www.safetyrisk.com.au/free-safety-and-risk-management-downloads-page-</w:t>
        </w:r>
      </w:hyperlink>
      <w:r>
        <w:rPr>
          <w:spacing w:val="-42"/>
          <w:sz w:val="20"/>
        </w:rPr>
        <w:t> </w:t>
      </w:r>
      <w:hyperlink r:id="rId14">
        <w:r>
          <w:rPr>
            <w:sz w:val="20"/>
          </w:rPr>
          <w:t>1/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Heading1"/>
        <w:spacing w:line="276" w:lineRule="auto"/>
        <w:ind w:left="940" w:right="2335"/>
      </w:pPr>
      <w:bookmarkStart w:name="_bookmark76" w:id="147"/>
      <w:bookmarkEnd w:id="147"/>
      <w:r>
        <w:rPr>
          <w:b w:val="0"/>
        </w:rPr>
      </w:r>
      <w:r>
        <w:rPr>
          <w:color w:val="365F91"/>
        </w:rPr>
        <w:t>APPENDIX C: SUPPORTING INFORMATION FOR CHEMICAL SAFETY</w:t>
      </w:r>
      <w:r>
        <w:rPr>
          <w:color w:val="365F91"/>
          <w:spacing w:val="-59"/>
        </w:rPr>
        <w:t> </w:t>
      </w:r>
      <w:r>
        <w:rPr>
          <w:color w:val="365F91"/>
        </w:rPr>
        <w:t>LEVELS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2"/>
        <w:ind w:left="940" w:firstLine="0"/>
      </w:pPr>
      <w:r>
        <w:rPr/>
        <w:t>Helpful</w:t>
      </w:r>
      <w:r>
        <w:rPr>
          <w:spacing w:val="-3"/>
        </w:rPr>
        <w:t> </w:t>
      </w:r>
      <w:r>
        <w:rPr/>
        <w:t>Links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ListParagraph"/>
        <w:numPr>
          <w:ilvl w:val="0"/>
          <w:numId w:val="47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0" w:hanging="361"/>
        <w:jc w:val="left"/>
        <w:rPr>
          <w:sz w:val="22"/>
        </w:rPr>
      </w:pPr>
      <w:r>
        <w:rPr>
          <w:sz w:val="22"/>
        </w:rPr>
        <w:t>Several</w:t>
      </w:r>
      <w:r>
        <w:rPr>
          <w:spacing w:val="-5"/>
          <w:sz w:val="22"/>
        </w:rPr>
        <w:t> </w:t>
      </w:r>
      <w:r>
        <w:rPr>
          <w:sz w:val="22"/>
        </w:rPr>
        <w:t>institutions</w:t>
      </w:r>
      <w:r>
        <w:rPr>
          <w:spacing w:val="-5"/>
          <w:sz w:val="22"/>
        </w:rPr>
        <w:t> </w:t>
      </w:r>
      <w:r>
        <w:rPr>
          <w:sz w:val="22"/>
        </w:rPr>
        <w:t>have</w:t>
      </w:r>
      <w:r>
        <w:rPr>
          <w:spacing w:val="-5"/>
          <w:sz w:val="22"/>
        </w:rPr>
        <w:t> </w:t>
      </w:r>
      <w:r>
        <w:rPr>
          <w:sz w:val="22"/>
        </w:rPr>
        <w:t>made</w:t>
      </w:r>
      <w:r>
        <w:rPr>
          <w:spacing w:val="-5"/>
          <w:sz w:val="22"/>
        </w:rPr>
        <w:t> </w:t>
      </w:r>
      <w:r>
        <w:rPr>
          <w:sz w:val="22"/>
        </w:rPr>
        <w:t>information</w:t>
      </w:r>
      <w:r>
        <w:rPr>
          <w:spacing w:val="-3"/>
          <w:sz w:val="22"/>
        </w:rPr>
        <w:t> </w:t>
      </w:r>
      <w:r>
        <w:rPr>
          <w:sz w:val="22"/>
        </w:rPr>
        <w:t>related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control</w:t>
      </w:r>
      <w:r>
        <w:rPr>
          <w:spacing w:val="-2"/>
          <w:sz w:val="22"/>
        </w:rPr>
        <w:t> </w:t>
      </w:r>
      <w:r>
        <w:rPr>
          <w:sz w:val="22"/>
        </w:rPr>
        <w:t>banding</w:t>
      </w:r>
      <w:r>
        <w:rPr>
          <w:spacing w:val="-3"/>
          <w:sz w:val="22"/>
        </w:rPr>
        <w:t> </w:t>
      </w:r>
      <w:r>
        <w:rPr>
          <w:sz w:val="22"/>
        </w:rPr>
        <w:t>publically</w:t>
      </w:r>
      <w:r>
        <w:rPr>
          <w:spacing w:val="-3"/>
          <w:sz w:val="22"/>
        </w:rPr>
        <w:t> </w:t>
      </w:r>
      <w:r>
        <w:rPr>
          <w:sz w:val="22"/>
        </w:rPr>
        <w:t>available.</w:t>
      </w:r>
    </w:p>
    <w:p>
      <w:pPr>
        <w:pStyle w:val="ListParagraph"/>
        <w:numPr>
          <w:ilvl w:val="0"/>
          <w:numId w:val="47"/>
        </w:numPr>
        <w:tabs>
          <w:tab w:pos="1660" w:val="left" w:leader="none"/>
          <w:tab w:pos="1661" w:val="left" w:leader="none"/>
        </w:tabs>
        <w:spacing w:line="276" w:lineRule="auto" w:before="37" w:after="0"/>
        <w:ind w:left="1660" w:right="1505" w:hanging="360"/>
        <w:jc w:val="left"/>
        <w:rPr>
          <w:sz w:val="22"/>
        </w:rPr>
      </w:pPr>
      <w:r>
        <w:rPr>
          <w:sz w:val="22"/>
        </w:rPr>
        <w:t>The California Nanosafety Consortium of Higher Education has published a “Nanotoolkit”</w:t>
      </w:r>
      <w:r>
        <w:rPr>
          <w:spacing w:val="1"/>
          <w:sz w:val="22"/>
        </w:rPr>
        <w:t> </w:t>
      </w:r>
      <w:r>
        <w:rPr>
          <w:sz w:val="22"/>
        </w:rPr>
        <w:t>which provides a control banding approach to “Working Safely with Engineered</w:t>
      </w:r>
      <w:r>
        <w:rPr>
          <w:spacing w:val="1"/>
          <w:sz w:val="22"/>
        </w:rPr>
        <w:t> </w:t>
      </w:r>
      <w:r>
        <w:rPr>
          <w:sz w:val="22"/>
        </w:rPr>
        <w:t>Nanomaterials in Academic Research Settings.” This toolkit is available at</w:t>
      </w:r>
      <w:r>
        <w:rPr>
          <w:spacing w:val="1"/>
          <w:sz w:val="22"/>
        </w:rPr>
        <w:t> </w:t>
      </w:r>
      <w:hyperlink r:id="rId37">
        <w:r>
          <w:rPr>
            <w:sz w:val="22"/>
          </w:rPr>
          <w:t>http://www.ehs.uci.edu/programs/sop_library/Nanotoolkit.pdf </w:t>
        </w:r>
      </w:hyperlink>
      <w:r>
        <w:rPr>
          <w:sz w:val="22"/>
        </w:rPr>
        <w:t>(accessed on September 3,</w:t>
      </w:r>
      <w:r>
        <w:rPr>
          <w:spacing w:val="-46"/>
          <w:sz w:val="22"/>
        </w:rPr>
        <w:t> </w:t>
      </w:r>
      <w:r>
        <w:rPr>
          <w:sz w:val="22"/>
        </w:rPr>
        <w:t>2013).</w:t>
      </w:r>
    </w:p>
    <w:p>
      <w:pPr>
        <w:pStyle w:val="ListParagraph"/>
        <w:numPr>
          <w:ilvl w:val="0"/>
          <w:numId w:val="47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586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University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California</w:t>
      </w:r>
      <w:r>
        <w:rPr>
          <w:spacing w:val="-2"/>
          <w:sz w:val="22"/>
        </w:rPr>
        <w:t> </w:t>
      </w:r>
      <w:r>
        <w:rPr>
          <w:sz w:val="22"/>
        </w:rPr>
        <w:t>San</w:t>
      </w:r>
      <w:r>
        <w:rPr>
          <w:spacing w:val="-3"/>
          <w:sz w:val="22"/>
        </w:rPr>
        <w:t> </w:t>
      </w:r>
      <w:r>
        <w:rPr>
          <w:sz w:val="22"/>
        </w:rPr>
        <w:t>Diego</w:t>
      </w:r>
      <w:r>
        <w:rPr>
          <w:spacing w:val="-2"/>
          <w:sz w:val="22"/>
        </w:rPr>
        <w:t> </w:t>
      </w:r>
      <w:r>
        <w:rPr>
          <w:sz w:val="22"/>
        </w:rPr>
        <w:t>has</w:t>
      </w:r>
      <w:r>
        <w:rPr>
          <w:spacing w:val="-4"/>
          <w:sz w:val="22"/>
        </w:rPr>
        <w:t> </w:t>
      </w:r>
      <w:r>
        <w:rPr>
          <w:sz w:val="22"/>
        </w:rPr>
        <w:t>created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application</w:t>
      </w:r>
      <w:r>
        <w:rPr>
          <w:spacing w:val="-3"/>
          <w:sz w:val="22"/>
        </w:rPr>
        <w:t> </w:t>
      </w:r>
      <w:r>
        <w:rPr>
          <w:sz w:val="22"/>
        </w:rPr>
        <w:t>based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control</w:t>
      </w:r>
      <w:r>
        <w:rPr>
          <w:spacing w:val="-3"/>
          <w:sz w:val="22"/>
        </w:rPr>
        <w:t> </w:t>
      </w:r>
      <w:r>
        <w:rPr>
          <w:sz w:val="22"/>
        </w:rPr>
        <w:t>banding</w:t>
      </w:r>
      <w:r>
        <w:rPr>
          <w:spacing w:val="-46"/>
          <w:sz w:val="22"/>
        </w:rPr>
        <w:t> </w:t>
      </w:r>
      <w:r>
        <w:rPr>
          <w:sz w:val="22"/>
        </w:rPr>
        <w:t>called the “Chemical Hazard Use Application.” Information is available at</w:t>
      </w:r>
      <w:r>
        <w:rPr>
          <w:spacing w:val="1"/>
          <w:sz w:val="22"/>
        </w:rPr>
        <w:t> </w:t>
      </w:r>
      <w:hyperlink r:id="rId38">
        <w:r>
          <w:rPr>
            <w:sz w:val="22"/>
          </w:rPr>
          <w:t>http://blink.ucsd.edu/safety/research-lab/chemical/chua.html#CHUA%27s-hazard-</w:t>
        </w:r>
      </w:hyperlink>
      <w:r>
        <w:rPr>
          <w:spacing w:val="1"/>
          <w:sz w:val="22"/>
        </w:rPr>
        <w:t> </w:t>
      </w:r>
      <w:hyperlink r:id="rId38">
        <w:r>
          <w:rPr>
            <w:sz w:val="22"/>
          </w:rPr>
          <w:t>control-plan-temp</w:t>
        </w:r>
        <w:r>
          <w:rPr>
            <w:spacing w:val="-2"/>
            <w:sz w:val="22"/>
          </w:rPr>
          <w:t> </w:t>
        </w:r>
      </w:hyperlink>
      <w:r>
        <w:rPr>
          <w:sz w:val="22"/>
        </w:rPr>
        <w:t>(accessed on</w:t>
      </w:r>
      <w:r>
        <w:rPr>
          <w:spacing w:val="-1"/>
          <w:sz w:val="22"/>
        </w:rPr>
        <w:t> </w:t>
      </w:r>
      <w:r>
        <w:rPr>
          <w:sz w:val="22"/>
        </w:rPr>
        <w:t>September 3,</w:t>
      </w:r>
      <w:r>
        <w:rPr>
          <w:spacing w:val="-3"/>
          <w:sz w:val="22"/>
        </w:rPr>
        <w:t> </w:t>
      </w:r>
      <w:r>
        <w:rPr>
          <w:sz w:val="22"/>
        </w:rPr>
        <w:t>2013).</w:t>
      </w:r>
    </w:p>
    <w:p>
      <w:pPr>
        <w:pStyle w:val="ListParagraph"/>
        <w:numPr>
          <w:ilvl w:val="0"/>
          <w:numId w:val="47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600" w:hanging="360"/>
        <w:jc w:val="left"/>
        <w:rPr>
          <w:sz w:val="22"/>
        </w:rPr>
      </w:pPr>
      <w:r>
        <w:rPr>
          <w:sz w:val="22"/>
        </w:rPr>
        <w:t>The National Institute of Occupational Safety and Health maintains a Web site dedicated to</w:t>
      </w:r>
      <w:r>
        <w:rPr>
          <w:spacing w:val="-46"/>
          <w:sz w:val="22"/>
        </w:rPr>
        <w:t> </w:t>
      </w:r>
      <w:r>
        <w:rPr>
          <w:sz w:val="22"/>
        </w:rPr>
        <w:t>control banding. The site is currently located at</w:t>
      </w:r>
      <w:r>
        <w:rPr>
          <w:spacing w:val="1"/>
          <w:sz w:val="22"/>
        </w:rPr>
        <w:t> </w:t>
      </w:r>
      <w:hyperlink r:id="rId39">
        <w:r>
          <w:rPr>
            <w:sz w:val="22"/>
          </w:rPr>
          <w:t>http://www.cdc.gov/niosh/topics/ctrlbanding/</w:t>
        </w:r>
        <w:r>
          <w:rPr>
            <w:spacing w:val="-2"/>
            <w:sz w:val="22"/>
          </w:rPr>
          <w:t> </w:t>
        </w:r>
      </w:hyperlink>
      <w:r>
        <w:rPr>
          <w:sz w:val="22"/>
        </w:rPr>
        <w:t>(accessed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September</w:t>
      </w:r>
      <w:r>
        <w:rPr>
          <w:spacing w:val="-1"/>
          <w:sz w:val="22"/>
        </w:rPr>
        <w:t> </w:t>
      </w:r>
      <w:r>
        <w:rPr>
          <w:sz w:val="22"/>
        </w:rPr>
        <w:t>3,</w:t>
      </w:r>
      <w:r>
        <w:rPr>
          <w:spacing w:val="-2"/>
          <w:sz w:val="22"/>
        </w:rPr>
        <w:t> </w:t>
      </w:r>
      <w:r>
        <w:rPr>
          <w:sz w:val="22"/>
        </w:rPr>
        <w:t>2013).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2500629</wp:posOffset>
            </wp:positionH>
            <wp:positionV relativeFrom="paragraph">
              <wp:posOffset>152174</wp:posOffset>
            </wp:positionV>
            <wp:extent cx="2761250" cy="2623947"/>
            <wp:effectExtent l="0" t="0" r="0" b="0"/>
            <wp:wrapTopAndBottom/>
            <wp:docPr id="1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250" cy="2623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3"/>
        </w:rPr>
      </w:pPr>
    </w:p>
    <w:p>
      <w:pPr>
        <w:spacing w:before="99"/>
        <w:ind w:left="940" w:right="0" w:firstLine="0"/>
        <w:jc w:val="left"/>
        <w:rPr>
          <w:sz w:val="20"/>
        </w:rPr>
      </w:pPr>
      <w:r>
        <w:rPr>
          <w:sz w:val="20"/>
        </w:rPr>
        <w:t>Figure</w:t>
      </w:r>
      <w:r>
        <w:rPr>
          <w:spacing w:val="-4"/>
          <w:sz w:val="20"/>
        </w:rPr>
        <w:t> </w:t>
      </w:r>
      <w:r>
        <w:rPr>
          <w:sz w:val="20"/>
        </w:rPr>
        <w:t>C-1:</w:t>
      </w:r>
      <w:r>
        <w:rPr>
          <w:spacing w:val="-4"/>
          <w:sz w:val="20"/>
        </w:rPr>
        <w:t> </w:t>
      </w:r>
      <w:r>
        <w:rPr>
          <w:sz w:val="20"/>
        </w:rPr>
        <w:t>Potential</w:t>
      </w:r>
      <w:r>
        <w:rPr>
          <w:spacing w:val="-3"/>
          <w:sz w:val="20"/>
        </w:rPr>
        <w:t> </w:t>
      </w:r>
      <w:r>
        <w:rPr>
          <w:sz w:val="20"/>
        </w:rPr>
        <w:t>Pictograms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Communicate</w:t>
      </w:r>
      <w:r>
        <w:rPr>
          <w:spacing w:val="-5"/>
          <w:sz w:val="20"/>
        </w:rPr>
        <w:t> </w:t>
      </w:r>
      <w:r>
        <w:rPr>
          <w:sz w:val="20"/>
        </w:rPr>
        <w:t>Chemical</w:t>
      </w:r>
      <w:r>
        <w:rPr>
          <w:spacing w:val="-3"/>
          <w:sz w:val="20"/>
        </w:rPr>
        <w:t> </w:t>
      </w:r>
      <w:r>
        <w:rPr>
          <w:sz w:val="20"/>
        </w:rPr>
        <w:t>Safety</w:t>
      </w:r>
      <w:r>
        <w:rPr>
          <w:spacing w:val="-5"/>
          <w:sz w:val="20"/>
        </w:rPr>
        <w:t> </w:t>
      </w:r>
      <w:r>
        <w:rPr>
          <w:sz w:val="20"/>
        </w:rPr>
        <w:t>Level</w:t>
      </w:r>
      <w:r>
        <w:rPr>
          <w:spacing w:val="-3"/>
          <w:sz w:val="20"/>
        </w:rPr>
        <w:t> </w:t>
      </w:r>
      <w:r>
        <w:rPr>
          <w:sz w:val="20"/>
        </w:rPr>
        <w:t>Ratings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Heading1"/>
        <w:spacing w:line="276" w:lineRule="auto"/>
        <w:ind w:left="940" w:right="2432"/>
      </w:pPr>
      <w:bookmarkStart w:name="_bookmark77" w:id="148"/>
      <w:bookmarkEnd w:id="148"/>
      <w:r>
        <w:rPr>
          <w:b w:val="0"/>
        </w:rPr>
      </w:r>
      <w:r>
        <w:rPr>
          <w:color w:val="365F91"/>
        </w:rPr>
        <w:t>APPENDIX D: SUPPORTING INFORMATION FOR CONDUCTING JOB</w:t>
      </w:r>
      <w:r>
        <w:rPr>
          <w:color w:val="365F91"/>
          <w:spacing w:val="-59"/>
        </w:rPr>
        <w:t> </w:t>
      </w:r>
      <w:r>
        <w:rPr>
          <w:color w:val="365F91"/>
        </w:rPr>
        <w:t>HAZARD</w:t>
      </w:r>
      <w:r>
        <w:rPr>
          <w:color w:val="365F91"/>
          <w:spacing w:val="-2"/>
        </w:rPr>
        <w:t> </w:t>
      </w:r>
      <w:r>
        <w:rPr>
          <w:color w:val="365F91"/>
        </w:rPr>
        <w:t>ANALYSIS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2"/>
        <w:ind w:left="940" w:firstLine="0"/>
        <w:rPr>
          <w:b w:val="0"/>
          <w:sz w:val="16"/>
        </w:rPr>
      </w:pPr>
      <w:r>
        <w:rPr/>
        <w:t>Various</w:t>
      </w:r>
      <w:r>
        <w:rPr>
          <w:spacing w:val="-3"/>
        </w:rPr>
        <w:t> </w:t>
      </w:r>
      <w:r>
        <w:rPr/>
        <w:t>Methods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Control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JHA</w:t>
      </w:r>
      <w:r>
        <w:rPr>
          <w:b w:val="0"/>
          <w:position w:val="6"/>
          <w:sz w:val="16"/>
        </w:rPr>
        <w:t>10</w:t>
      </w:r>
    </w:p>
    <w:p>
      <w:pPr>
        <w:pStyle w:val="BodyText"/>
        <w:spacing w:before="3"/>
        <w:rPr>
          <w:sz w:val="30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Engineering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Controls—Reduce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remove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hazard</w:t>
      </w:r>
    </w:p>
    <w:p>
      <w:pPr>
        <w:pStyle w:val="BodyText"/>
        <w:spacing w:before="6"/>
        <w:rPr>
          <w:i/>
          <w:sz w:val="28"/>
        </w:rPr>
      </w:pPr>
    </w:p>
    <w:p>
      <w:pPr>
        <w:pStyle w:val="ListParagraph"/>
        <w:numPr>
          <w:ilvl w:val="0"/>
          <w:numId w:val="47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Elimination/minimization:</w:t>
      </w:r>
      <w:r>
        <w:rPr>
          <w:spacing w:val="-4"/>
          <w:sz w:val="22"/>
        </w:rPr>
        <w:t> </w:t>
      </w:r>
      <w:r>
        <w:rPr>
          <w:sz w:val="22"/>
        </w:rPr>
        <w:t>Hazards are</w:t>
      </w:r>
      <w:r>
        <w:rPr>
          <w:spacing w:val="-2"/>
          <w:sz w:val="22"/>
        </w:rPr>
        <w:t> </w:t>
      </w:r>
      <w:r>
        <w:rPr>
          <w:sz w:val="22"/>
        </w:rPr>
        <w:t>reduced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removed</w:t>
      </w:r>
      <w:r>
        <w:rPr>
          <w:spacing w:val="-2"/>
          <w:sz w:val="22"/>
        </w:rPr>
        <w:t> </w:t>
      </w:r>
      <w:r>
        <w:rPr>
          <w:sz w:val="22"/>
        </w:rPr>
        <w:t>by:</w:t>
      </w:r>
    </w:p>
    <w:p>
      <w:pPr>
        <w:pStyle w:val="ListParagraph"/>
        <w:numPr>
          <w:ilvl w:val="1"/>
          <w:numId w:val="47"/>
        </w:numPr>
        <w:tabs>
          <w:tab w:pos="2381" w:val="left" w:leader="none"/>
        </w:tabs>
        <w:spacing w:line="240" w:lineRule="auto" w:before="40" w:after="0"/>
        <w:ind w:left="238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initial</w:t>
      </w:r>
      <w:r>
        <w:rPr>
          <w:spacing w:val="-2"/>
          <w:sz w:val="22"/>
        </w:rPr>
        <w:t> </w:t>
      </w:r>
      <w:r>
        <w:rPr>
          <w:sz w:val="22"/>
        </w:rPr>
        <w:t>engineering</w:t>
      </w:r>
      <w:r>
        <w:rPr>
          <w:spacing w:val="-3"/>
          <w:sz w:val="22"/>
        </w:rPr>
        <w:t> </w:t>
      </w:r>
      <w:r>
        <w:rPr>
          <w:sz w:val="22"/>
        </w:rPr>
        <w:t>design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facility,</w:t>
      </w:r>
      <w:r>
        <w:rPr>
          <w:spacing w:val="-2"/>
          <w:sz w:val="22"/>
        </w:rPr>
        <w:t> </w:t>
      </w:r>
      <w:r>
        <w:rPr>
          <w:sz w:val="22"/>
        </w:rPr>
        <w:t>equipment,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process</w:t>
      </w:r>
      <w:r>
        <w:rPr>
          <w:spacing w:val="-1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1"/>
          <w:numId w:val="47"/>
        </w:numPr>
        <w:tabs>
          <w:tab w:pos="2381" w:val="left" w:leader="none"/>
        </w:tabs>
        <w:spacing w:line="240" w:lineRule="auto" w:before="20" w:after="0"/>
        <w:ind w:left="2380" w:right="0" w:hanging="361"/>
        <w:jc w:val="left"/>
        <w:rPr>
          <w:sz w:val="22"/>
        </w:rPr>
      </w:pPr>
      <w:r>
        <w:rPr>
          <w:sz w:val="22"/>
        </w:rPr>
        <w:t>Substituting</w:t>
      </w:r>
      <w:r>
        <w:rPr>
          <w:spacing w:val="-5"/>
          <w:sz w:val="22"/>
        </w:rPr>
        <w:t> </w:t>
      </w:r>
      <w:r>
        <w:rPr>
          <w:sz w:val="22"/>
        </w:rPr>
        <w:t>processes,</w:t>
      </w:r>
      <w:r>
        <w:rPr>
          <w:spacing w:val="-4"/>
          <w:sz w:val="22"/>
        </w:rPr>
        <w:t> </w:t>
      </w:r>
      <w:r>
        <w:rPr>
          <w:sz w:val="22"/>
        </w:rPr>
        <w:t>equipment,</w:t>
      </w:r>
      <w:r>
        <w:rPr>
          <w:spacing w:val="-4"/>
          <w:sz w:val="22"/>
        </w:rPr>
        <w:t> </w:t>
      </w:r>
      <w:r>
        <w:rPr>
          <w:sz w:val="22"/>
        </w:rPr>
        <w:t>materials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other</w:t>
      </w:r>
      <w:r>
        <w:rPr>
          <w:spacing w:val="-4"/>
          <w:sz w:val="22"/>
        </w:rPr>
        <w:t> </w:t>
      </w:r>
      <w:r>
        <w:rPr>
          <w:sz w:val="22"/>
        </w:rPr>
        <w:t>components.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47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0" w:hanging="361"/>
        <w:jc w:val="left"/>
        <w:rPr>
          <w:sz w:val="22"/>
        </w:rPr>
      </w:pPr>
      <w:r>
        <w:rPr>
          <w:sz w:val="22"/>
        </w:rPr>
        <w:t>Isolation:</w:t>
      </w:r>
      <w:r>
        <w:rPr>
          <w:spacing w:val="-3"/>
          <w:sz w:val="22"/>
        </w:rPr>
        <w:t> </w:t>
      </w:r>
      <w:r>
        <w:rPr>
          <w:sz w:val="22"/>
        </w:rPr>
        <w:t>Hazards are</w:t>
      </w:r>
      <w:r>
        <w:rPr>
          <w:spacing w:val="-2"/>
          <w:sz w:val="22"/>
        </w:rPr>
        <w:t> </w:t>
      </w:r>
      <w:r>
        <w:rPr>
          <w:sz w:val="22"/>
        </w:rPr>
        <w:t>reduced</w:t>
      </w:r>
      <w:r>
        <w:rPr>
          <w:spacing w:val="-4"/>
          <w:sz w:val="22"/>
        </w:rPr>
        <w:t> </w:t>
      </w:r>
      <w:r>
        <w:rPr>
          <w:sz w:val="22"/>
        </w:rPr>
        <w:t>or removed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separation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space</w:t>
      </w:r>
    </w:p>
    <w:p>
      <w:pPr>
        <w:pStyle w:val="ListParagraph"/>
        <w:numPr>
          <w:ilvl w:val="1"/>
          <w:numId w:val="47"/>
        </w:numPr>
        <w:tabs>
          <w:tab w:pos="2381" w:val="left" w:leader="none"/>
        </w:tabs>
        <w:spacing w:line="240" w:lineRule="auto" w:before="40" w:after="0"/>
        <w:ind w:left="2380" w:right="0" w:hanging="361"/>
        <w:jc w:val="left"/>
        <w:rPr>
          <w:sz w:val="22"/>
        </w:rPr>
      </w:pPr>
      <w:r>
        <w:rPr>
          <w:sz w:val="22"/>
        </w:rPr>
        <w:t>Enclosure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material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process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closed</w:t>
      </w:r>
      <w:r>
        <w:rPr>
          <w:spacing w:val="-1"/>
          <w:sz w:val="22"/>
        </w:rPr>
        <w:t> </w:t>
      </w:r>
      <w:r>
        <w:rPr>
          <w:sz w:val="22"/>
        </w:rPr>
        <w:t>system</w:t>
      </w:r>
    </w:p>
    <w:p>
      <w:pPr>
        <w:pStyle w:val="ListParagraph"/>
        <w:numPr>
          <w:ilvl w:val="1"/>
          <w:numId w:val="47"/>
        </w:numPr>
        <w:tabs>
          <w:tab w:pos="2381" w:val="left" w:leader="none"/>
        </w:tabs>
        <w:spacing w:line="240" w:lineRule="auto" w:before="20" w:after="0"/>
        <w:ind w:left="2380" w:right="0" w:hanging="361"/>
        <w:jc w:val="left"/>
        <w:rPr>
          <w:sz w:val="22"/>
        </w:rPr>
      </w:pPr>
      <w:r>
        <w:rPr>
          <w:sz w:val="22"/>
        </w:rPr>
        <w:t>Transporting</w:t>
      </w:r>
      <w:r>
        <w:rPr>
          <w:spacing w:val="-3"/>
          <w:sz w:val="22"/>
        </w:rPr>
        <w:t> </w:t>
      </w:r>
      <w:r>
        <w:rPr>
          <w:sz w:val="22"/>
        </w:rPr>
        <w:t>hazardous</w:t>
      </w:r>
      <w:r>
        <w:rPr>
          <w:spacing w:val="-2"/>
          <w:sz w:val="22"/>
        </w:rPr>
        <w:t> </w:t>
      </w:r>
      <w:r>
        <w:rPr>
          <w:sz w:val="22"/>
        </w:rPr>
        <w:t>materials</w:t>
      </w:r>
      <w:r>
        <w:rPr>
          <w:spacing w:val="-1"/>
          <w:sz w:val="22"/>
        </w:rPr>
        <w:t> </w:t>
      </w:r>
      <w:r>
        <w:rPr>
          <w:sz w:val="22"/>
        </w:rPr>
        <w:t>when</w:t>
      </w:r>
      <w:r>
        <w:rPr>
          <w:spacing w:val="-3"/>
          <w:sz w:val="22"/>
        </w:rPr>
        <w:t> </w:t>
      </w:r>
      <w:r>
        <w:rPr>
          <w:sz w:val="22"/>
        </w:rPr>
        <w:t>fewer</w:t>
      </w:r>
      <w:r>
        <w:rPr>
          <w:spacing w:val="-4"/>
          <w:sz w:val="22"/>
        </w:rPr>
        <w:t> </w:t>
      </w:r>
      <w:r>
        <w:rPr>
          <w:sz w:val="22"/>
        </w:rPr>
        <w:t>workers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present</w:t>
      </w:r>
    </w:p>
    <w:p>
      <w:pPr>
        <w:pStyle w:val="ListParagraph"/>
        <w:numPr>
          <w:ilvl w:val="1"/>
          <w:numId w:val="47"/>
        </w:numPr>
        <w:tabs>
          <w:tab w:pos="2381" w:val="left" w:leader="none"/>
        </w:tabs>
        <w:spacing w:line="240" w:lineRule="auto" w:before="22" w:after="0"/>
        <w:ind w:left="2380" w:right="0" w:hanging="361"/>
        <w:jc w:val="left"/>
        <w:rPr>
          <w:sz w:val="22"/>
        </w:rPr>
      </w:pPr>
      <w:r>
        <w:rPr>
          <w:sz w:val="22"/>
        </w:rPr>
        <w:t>Guarding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shielding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47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Ventilation</w:t>
      </w:r>
    </w:p>
    <w:p>
      <w:pPr>
        <w:pStyle w:val="ListParagraph"/>
        <w:numPr>
          <w:ilvl w:val="1"/>
          <w:numId w:val="47"/>
        </w:numPr>
        <w:tabs>
          <w:tab w:pos="2381" w:val="left" w:leader="none"/>
        </w:tabs>
        <w:spacing w:line="240" w:lineRule="auto" w:before="40" w:after="0"/>
        <w:ind w:left="2380" w:right="0" w:hanging="361"/>
        <w:jc w:val="left"/>
        <w:rPr>
          <w:sz w:val="22"/>
        </w:rPr>
      </w:pPr>
      <w:r>
        <w:rPr>
          <w:sz w:val="22"/>
        </w:rPr>
        <w:t>Removal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redirection</w:t>
      </w:r>
      <w:r>
        <w:rPr>
          <w:spacing w:val="-6"/>
          <w:sz w:val="22"/>
        </w:rPr>
        <w:t> </w:t>
      </w:r>
      <w:r>
        <w:rPr>
          <w:sz w:val="22"/>
        </w:rPr>
        <w:t>hazards</w:t>
      </w:r>
      <w:r>
        <w:rPr>
          <w:spacing w:val="-1"/>
          <w:sz w:val="22"/>
        </w:rPr>
        <w:t> </w:t>
      </w:r>
      <w:r>
        <w:rPr>
          <w:sz w:val="22"/>
        </w:rPr>
        <w:t>local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exhaust</w:t>
      </w:r>
      <w:r>
        <w:rPr>
          <w:spacing w:val="-3"/>
          <w:sz w:val="22"/>
        </w:rPr>
        <w:t> </w:t>
      </w:r>
      <w:r>
        <w:rPr>
          <w:sz w:val="22"/>
        </w:rPr>
        <w:t>ventilation.</w:t>
      </w:r>
    </w:p>
    <w:p>
      <w:pPr>
        <w:pStyle w:val="ListParagraph"/>
        <w:numPr>
          <w:ilvl w:val="1"/>
          <w:numId w:val="47"/>
        </w:numPr>
        <w:tabs>
          <w:tab w:pos="2381" w:val="left" w:leader="none"/>
        </w:tabs>
        <w:spacing w:line="240" w:lineRule="auto" w:before="20" w:after="0"/>
        <w:ind w:left="2380" w:right="0" w:hanging="361"/>
        <w:jc w:val="left"/>
        <w:rPr>
          <w:sz w:val="22"/>
        </w:rPr>
      </w:pPr>
      <w:r>
        <w:rPr>
          <w:sz w:val="22"/>
        </w:rPr>
        <w:t>Ventilation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fume</w:t>
      </w:r>
      <w:r>
        <w:rPr>
          <w:spacing w:val="-2"/>
          <w:sz w:val="22"/>
        </w:rPr>
        <w:t> </w:t>
      </w:r>
      <w:r>
        <w:rPr>
          <w:sz w:val="22"/>
        </w:rPr>
        <w:t>hoods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Administrative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Controls—Minimize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laboratory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worker’s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exposures</w:t>
      </w:r>
    </w:p>
    <w:p>
      <w:pPr>
        <w:pStyle w:val="BodyText"/>
        <w:spacing w:before="9"/>
        <w:rPr>
          <w:i/>
          <w:sz w:val="28"/>
        </w:rPr>
      </w:pPr>
    </w:p>
    <w:p>
      <w:pPr>
        <w:pStyle w:val="ListParagraph"/>
        <w:numPr>
          <w:ilvl w:val="0"/>
          <w:numId w:val="47"/>
        </w:numPr>
        <w:tabs>
          <w:tab w:pos="1660" w:val="left" w:leader="none"/>
          <w:tab w:pos="1661" w:val="left" w:leader="none"/>
        </w:tabs>
        <w:spacing w:line="273" w:lineRule="auto" w:before="0" w:after="0"/>
        <w:ind w:left="1660" w:right="1615" w:hanging="360"/>
        <w:jc w:val="left"/>
        <w:rPr>
          <w:sz w:val="22"/>
        </w:rPr>
      </w:pPr>
      <w:r>
        <w:rPr>
          <w:sz w:val="22"/>
        </w:rPr>
        <w:t>SOPs, other hazard analysis tools, and hazardous work permits (these can be incorporated</w:t>
      </w:r>
      <w:r>
        <w:rPr>
          <w:spacing w:val="-46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JHA)</w:t>
      </w:r>
    </w:p>
    <w:p>
      <w:pPr>
        <w:pStyle w:val="ListParagraph"/>
        <w:numPr>
          <w:ilvl w:val="0"/>
          <w:numId w:val="47"/>
        </w:numPr>
        <w:tabs>
          <w:tab w:pos="1660" w:val="left" w:leader="none"/>
          <w:tab w:pos="1661" w:val="left" w:leader="none"/>
        </w:tabs>
        <w:spacing w:line="276" w:lineRule="auto" w:before="3" w:after="0"/>
        <w:ind w:left="1660" w:right="1997" w:hanging="360"/>
        <w:jc w:val="left"/>
        <w:rPr>
          <w:sz w:val="22"/>
        </w:rPr>
      </w:pPr>
      <w:r>
        <w:rPr>
          <w:sz w:val="22"/>
        </w:rPr>
        <w:t>Using</w:t>
      </w:r>
      <w:r>
        <w:rPr>
          <w:spacing w:val="-5"/>
          <w:sz w:val="22"/>
        </w:rPr>
        <w:t> </w:t>
      </w:r>
      <w:r>
        <w:rPr>
          <w:sz w:val="22"/>
        </w:rPr>
        <w:t>“best</w:t>
      </w:r>
      <w:r>
        <w:rPr>
          <w:spacing w:val="-4"/>
          <w:sz w:val="22"/>
        </w:rPr>
        <w:t> </w:t>
      </w:r>
      <w:r>
        <w:rPr>
          <w:sz w:val="22"/>
        </w:rPr>
        <w:t>work</w:t>
      </w:r>
      <w:r>
        <w:rPr>
          <w:spacing w:val="-3"/>
          <w:sz w:val="22"/>
        </w:rPr>
        <w:t> </w:t>
      </w:r>
      <w:r>
        <w:rPr>
          <w:sz w:val="22"/>
        </w:rPr>
        <w:t>practices”</w:t>
      </w:r>
      <w:r>
        <w:rPr>
          <w:spacing w:val="-5"/>
          <w:sz w:val="22"/>
        </w:rPr>
        <w:t> </w:t>
      </w:r>
      <w:r>
        <w:rPr>
          <w:sz w:val="22"/>
        </w:rPr>
        <w:t>including,</w:t>
      </w:r>
      <w:r>
        <w:rPr>
          <w:spacing w:val="-2"/>
          <w:sz w:val="22"/>
        </w:rPr>
        <w:t> </w:t>
      </w:r>
      <w:r>
        <w:rPr>
          <w:sz w:val="22"/>
        </w:rPr>
        <w:t>good</w:t>
      </w:r>
      <w:r>
        <w:rPr>
          <w:spacing w:val="-4"/>
          <w:sz w:val="22"/>
        </w:rPr>
        <w:t> </w:t>
      </w:r>
      <w:r>
        <w:rPr>
          <w:sz w:val="22"/>
        </w:rPr>
        <w:t>personal</w:t>
      </w:r>
      <w:r>
        <w:rPr>
          <w:spacing w:val="-2"/>
          <w:sz w:val="22"/>
        </w:rPr>
        <w:t> </w:t>
      </w:r>
      <w:r>
        <w:rPr>
          <w:sz w:val="22"/>
        </w:rPr>
        <w:t>hygiene,</w:t>
      </w:r>
      <w:r>
        <w:rPr>
          <w:spacing w:val="-3"/>
          <w:sz w:val="22"/>
        </w:rPr>
        <w:t> </w:t>
      </w:r>
      <w:r>
        <w:rPr>
          <w:sz w:val="22"/>
        </w:rPr>
        <w:t>good</w:t>
      </w:r>
      <w:r>
        <w:rPr>
          <w:spacing w:val="-3"/>
          <w:sz w:val="22"/>
        </w:rPr>
        <w:t> </w:t>
      </w:r>
      <w:r>
        <w:rPr>
          <w:sz w:val="22"/>
        </w:rPr>
        <w:t>housekeeping,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5"/>
          <w:sz w:val="22"/>
        </w:rPr>
        <w:t> </w:t>
      </w:r>
      <w:r>
        <w:rPr>
          <w:sz w:val="22"/>
        </w:rPr>
        <w:t>regular</w:t>
      </w:r>
      <w:r>
        <w:rPr>
          <w:spacing w:val="-1"/>
          <w:sz w:val="22"/>
        </w:rPr>
        <w:t> </w:t>
      </w:r>
      <w:r>
        <w:rPr>
          <w:sz w:val="22"/>
        </w:rPr>
        <w:t>maintenance</w:t>
      </w:r>
    </w:p>
    <w:p>
      <w:pPr>
        <w:pStyle w:val="ListParagraph"/>
        <w:numPr>
          <w:ilvl w:val="0"/>
          <w:numId w:val="47"/>
        </w:numPr>
        <w:tabs>
          <w:tab w:pos="1660" w:val="left" w:leader="none"/>
          <w:tab w:pos="1661" w:val="left" w:leader="none"/>
        </w:tabs>
        <w:spacing w:line="268" w:lineRule="exact" w:before="0" w:after="0"/>
        <w:ind w:left="1660" w:right="0" w:hanging="361"/>
        <w:jc w:val="left"/>
        <w:rPr>
          <w:sz w:val="22"/>
        </w:rPr>
      </w:pPr>
      <w:r>
        <w:rPr>
          <w:sz w:val="22"/>
        </w:rPr>
        <w:t>Limiting</w:t>
      </w:r>
      <w:r>
        <w:rPr>
          <w:spacing w:val="-3"/>
          <w:sz w:val="22"/>
        </w:rPr>
        <w:t> </w:t>
      </w:r>
      <w:r>
        <w:rPr>
          <w:sz w:val="22"/>
        </w:rPr>
        <w:t>exposure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scheduling</w:t>
      </w:r>
      <w:r>
        <w:rPr>
          <w:spacing w:val="-3"/>
          <w:sz w:val="22"/>
        </w:rPr>
        <w:t> </w:t>
      </w:r>
      <w:r>
        <w:rPr>
          <w:sz w:val="22"/>
        </w:rPr>
        <w:t>reduced</w:t>
      </w:r>
      <w:r>
        <w:rPr>
          <w:spacing w:val="-1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laboratory</w:t>
      </w:r>
    </w:p>
    <w:p>
      <w:pPr>
        <w:pStyle w:val="ListParagraph"/>
        <w:numPr>
          <w:ilvl w:val="0"/>
          <w:numId w:val="47"/>
        </w:numPr>
        <w:tabs>
          <w:tab w:pos="1660" w:val="left" w:leader="none"/>
          <w:tab w:pos="1661" w:val="left" w:leader="none"/>
        </w:tabs>
        <w:spacing w:line="240" w:lineRule="auto" w:before="40" w:after="0"/>
        <w:ind w:left="1660" w:right="0" w:hanging="361"/>
        <w:jc w:val="left"/>
        <w:rPr>
          <w:sz w:val="22"/>
        </w:rPr>
      </w:pPr>
      <w:r>
        <w:rPr>
          <w:sz w:val="22"/>
        </w:rPr>
        <w:t>Alerting</w:t>
      </w:r>
      <w:r>
        <w:rPr>
          <w:spacing w:val="-4"/>
          <w:sz w:val="22"/>
        </w:rPr>
        <w:t> </w:t>
      </w:r>
      <w:r>
        <w:rPr>
          <w:sz w:val="22"/>
        </w:rPr>
        <w:t>laboratory</w:t>
      </w:r>
      <w:r>
        <w:rPr>
          <w:spacing w:val="-4"/>
          <w:sz w:val="22"/>
        </w:rPr>
        <w:t> </w:t>
      </w:r>
      <w:r>
        <w:rPr>
          <w:sz w:val="22"/>
        </w:rPr>
        <w:t>workers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hazards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alarms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signage</w:t>
      </w:r>
    </w:p>
    <w:p>
      <w:pPr>
        <w:pStyle w:val="ListParagraph"/>
        <w:numPr>
          <w:ilvl w:val="0"/>
          <w:numId w:val="47"/>
        </w:numPr>
        <w:tabs>
          <w:tab w:pos="1660" w:val="left" w:leader="none"/>
          <w:tab w:pos="1661" w:val="left" w:leader="none"/>
        </w:tabs>
        <w:spacing w:line="240" w:lineRule="auto" w:before="37" w:after="0"/>
        <w:ind w:left="1660" w:right="0" w:hanging="361"/>
        <w:jc w:val="left"/>
        <w:rPr>
          <w:sz w:val="22"/>
        </w:rPr>
      </w:pPr>
      <w:r>
        <w:rPr>
          <w:sz w:val="22"/>
        </w:rPr>
        <w:t>Never</w:t>
      </w:r>
      <w:r>
        <w:rPr>
          <w:spacing w:val="-3"/>
          <w:sz w:val="22"/>
        </w:rPr>
        <w:t> </w:t>
      </w:r>
      <w:r>
        <w:rPr>
          <w:sz w:val="22"/>
        </w:rPr>
        <w:t>working</w:t>
      </w:r>
      <w:r>
        <w:rPr>
          <w:spacing w:val="-2"/>
          <w:sz w:val="22"/>
        </w:rPr>
        <w:t> </w:t>
      </w:r>
      <w:r>
        <w:rPr>
          <w:sz w:val="22"/>
        </w:rPr>
        <w:t>alone</w:t>
      </w:r>
      <w:r>
        <w:rPr>
          <w:spacing w:val="-2"/>
          <w:sz w:val="22"/>
        </w:rPr>
        <w:t> </w:t>
      </w:r>
      <w:r>
        <w:rPr>
          <w:sz w:val="22"/>
        </w:rPr>
        <w:t>(buddy</w:t>
      </w:r>
      <w:r>
        <w:rPr>
          <w:spacing w:val="-3"/>
          <w:sz w:val="22"/>
        </w:rPr>
        <w:t> </w:t>
      </w:r>
      <w:r>
        <w:rPr>
          <w:sz w:val="22"/>
        </w:rPr>
        <w:t>system)</w:t>
      </w:r>
    </w:p>
    <w:p>
      <w:pPr>
        <w:pStyle w:val="ListParagraph"/>
        <w:numPr>
          <w:ilvl w:val="0"/>
          <w:numId w:val="47"/>
        </w:numPr>
        <w:tabs>
          <w:tab w:pos="1660" w:val="left" w:leader="none"/>
          <w:tab w:pos="1661" w:val="left" w:leader="none"/>
        </w:tabs>
        <w:spacing w:line="240" w:lineRule="auto" w:before="39" w:after="0"/>
        <w:ind w:left="1660" w:right="0" w:hanging="361"/>
        <w:jc w:val="left"/>
        <w:rPr>
          <w:sz w:val="22"/>
        </w:rPr>
      </w:pPr>
      <w:r>
        <w:rPr>
          <w:sz w:val="22"/>
        </w:rPr>
        <w:t>Ensuring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laboratory</w:t>
      </w:r>
      <w:r>
        <w:rPr>
          <w:spacing w:val="-2"/>
          <w:sz w:val="22"/>
        </w:rPr>
        <w:t> </w:t>
      </w:r>
      <w:r>
        <w:rPr>
          <w:sz w:val="22"/>
        </w:rPr>
        <w:t>workers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properly</w:t>
      </w:r>
      <w:r>
        <w:rPr>
          <w:spacing w:val="-3"/>
          <w:sz w:val="22"/>
        </w:rPr>
        <w:t> </w:t>
      </w:r>
      <w:r>
        <w:rPr>
          <w:sz w:val="22"/>
        </w:rPr>
        <w:t>trained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required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standards</w:t>
      </w:r>
    </w:p>
    <w:p>
      <w:pPr>
        <w:pStyle w:val="BodyText"/>
        <w:spacing w:before="7"/>
        <w:rPr>
          <w:sz w:val="28"/>
        </w:rPr>
      </w:pPr>
    </w:p>
    <w:p>
      <w:pPr>
        <w:spacing w:before="0"/>
        <w:ind w:left="940" w:right="2226" w:firstLine="0"/>
        <w:jc w:val="left"/>
        <w:rPr>
          <w:b/>
          <w:i/>
          <w:sz w:val="22"/>
        </w:rPr>
      </w:pPr>
      <w:r>
        <w:rPr>
          <w:b/>
          <w:i/>
          <w:sz w:val="22"/>
        </w:rPr>
        <w:t>Personal Protective Equipment—Worn by laboratory workers to protect them from the</w:t>
      </w:r>
      <w:r>
        <w:rPr>
          <w:b/>
          <w:i/>
          <w:spacing w:val="-46"/>
          <w:sz w:val="22"/>
        </w:rPr>
        <w:t> </w:t>
      </w:r>
      <w:r>
        <w:rPr>
          <w:b/>
          <w:i/>
          <w:sz w:val="22"/>
        </w:rPr>
        <w:t>laboratory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environment</w:t>
      </w:r>
    </w:p>
    <w:p>
      <w:pPr>
        <w:pStyle w:val="BodyText"/>
        <w:spacing w:before="4"/>
        <w:rPr>
          <w:b/>
          <w:i/>
          <w:sz w:val="25"/>
        </w:rPr>
      </w:pPr>
    </w:p>
    <w:p>
      <w:pPr>
        <w:pStyle w:val="ListParagraph"/>
        <w:numPr>
          <w:ilvl w:val="0"/>
          <w:numId w:val="47"/>
        </w:numPr>
        <w:tabs>
          <w:tab w:pos="1660" w:val="left" w:leader="none"/>
          <w:tab w:pos="1661" w:val="left" w:leader="none"/>
        </w:tabs>
        <w:spacing w:line="276" w:lineRule="auto" w:before="0" w:after="0"/>
        <w:ind w:left="1660" w:right="1613" w:hanging="360"/>
        <w:jc w:val="left"/>
        <w:rPr>
          <w:sz w:val="22"/>
        </w:rPr>
      </w:pPr>
      <w:r>
        <w:rPr>
          <w:sz w:val="22"/>
        </w:rPr>
        <w:t>Protective clothing, safety goggles, respirators, and hearing protection. Referred to as PPE.</w:t>
      </w:r>
      <w:r>
        <w:rPr>
          <w:spacing w:val="-46"/>
          <w:sz w:val="22"/>
        </w:rPr>
        <w:t> </w:t>
      </w:r>
      <w:r>
        <w:rPr>
          <w:sz w:val="22"/>
        </w:rPr>
        <w:t>Respirator use requires specific training and health monitoring. PPE is acceptable as a</w:t>
      </w:r>
      <w:r>
        <w:rPr>
          <w:spacing w:val="1"/>
          <w:sz w:val="22"/>
        </w:rPr>
        <w:t> </w:t>
      </w:r>
      <w:r>
        <w:rPr>
          <w:sz w:val="22"/>
        </w:rPr>
        <w:t>control</w:t>
      </w:r>
      <w:r>
        <w:rPr>
          <w:spacing w:val="-3"/>
          <w:sz w:val="22"/>
        </w:rPr>
        <w:t> </w:t>
      </w:r>
      <w:r>
        <w:rPr>
          <w:sz w:val="22"/>
        </w:rPr>
        <w:t>method when,</w:t>
      </w:r>
    </w:p>
    <w:p>
      <w:pPr>
        <w:pStyle w:val="ListParagraph"/>
        <w:numPr>
          <w:ilvl w:val="1"/>
          <w:numId w:val="47"/>
        </w:numPr>
        <w:tabs>
          <w:tab w:pos="2381" w:val="left" w:leader="none"/>
        </w:tabs>
        <w:spacing w:line="275" w:lineRule="exact" w:before="0" w:after="0"/>
        <w:ind w:left="2380" w:right="0" w:hanging="361"/>
        <w:jc w:val="left"/>
        <w:rPr>
          <w:sz w:val="22"/>
        </w:rPr>
      </w:pPr>
      <w:r>
        <w:rPr>
          <w:sz w:val="22"/>
        </w:rPr>
        <w:t>Engineering</w:t>
      </w:r>
      <w:r>
        <w:rPr>
          <w:spacing w:val="-2"/>
          <w:sz w:val="22"/>
        </w:rPr>
        <w:t> </w:t>
      </w:r>
      <w:r>
        <w:rPr>
          <w:sz w:val="22"/>
        </w:rPr>
        <w:t>controls are</w:t>
      </w:r>
      <w:r>
        <w:rPr>
          <w:spacing w:val="-5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feasible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they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4"/>
          <w:sz w:val="22"/>
        </w:rPr>
        <w:t> </w:t>
      </w:r>
      <w:r>
        <w:rPr>
          <w:sz w:val="22"/>
        </w:rPr>
        <w:t>totally</w:t>
      </w:r>
      <w:r>
        <w:rPr>
          <w:spacing w:val="-1"/>
          <w:sz w:val="22"/>
        </w:rPr>
        <w:t> </w:t>
      </w:r>
      <w:r>
        <w:rPr>
          <w:sz w:val="22"/>
        </w:rPr>
        <w:t>eliminate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hazard</w:t>
      </w:r>
    </w:p>
    <w:p>
      <w:pPr>
        <w:pStyle w:val="ListParagraph"/>
        <w:numPr>
          <w:ilvl w:val="1"/>
          <w:numId w:val="47"/>
        </w:numPr>
        <w:tabs>
          <w:tab w:pos="2381" w:val="left" w:leader="none"/>
        </w:tabs>
        <w:spacing w:line="240" w:lineRule="auto" w:before="21" w:after="0"/>
        <w:ind w:left="2380" w:right="0" w:hanging="361"/>
        <w:jc w:val="left"/>
        <w:rPr>
          <w:sz w:val="22"/>
        </w:rPr>
      </w:pP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temporary</w:t>
      </w:r>
      <w:r>
        <w:rPr>
          <w:spacing w:val="-3"/>
          <w:sz w:val="22"/>
        </w:rPr>
        <w:t> </w:t>
      </w:r>
      <w:r>
        <w:rPr>
          <w:sz w:val="22"/>
        </w:rPr>
        <w:t>control</w:t>
      </w:r>
      <w:r>
        <w:rPr>
          <w:spacing w:val="-1"/>
          <w:sz w:val="22"/>
        </w:rPr>
        <w:t> </w:t>
      </w:r>
      <w:r>
        <w:rPr>
          <w:sz w:val="22"/>
        </w:rPr>
        <w:t>while</w:t>
      </w:r>
      <w:r>
        <w:rPr>
          <w:spacing w:val="-3"/>
          <w:sz w:val="22"/>
        </w:rPr>
        <w:t> </w:t>
      </w:r>
      <w:r>
        <w:rPr>
          <w:sz w:val="22"/>
        </w:rPr>
        <w:t>engineering</w:t>
      </w:r>
      <w:r>
        <w:rPr>
          <w:spacing w:val="-2"/>
          <w:sz w:val="22"/>
        </w:rPr>
        <w:t> </w:t>
      </w:r>
      <w:r>
        <w:rPr>
          <w:sz w:val="22"/>
        </w:rPr>
        <w:t>controls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being</w:t>
      </w:r>
      <w:r>
        <w:rPr>
          <w:spacing w:val="-3"/>
          <w:sz w:val="22"/>
        </w:rPr>
        <w:t> </w:t>
      </w:r>
      <w:r>
        <w:rPr>
          <w:sz w:val="22"/>
        </w:rPr>
        <w:t>developed</w:t>
      </w:r>
    </w:p>
    <w:p>
      <w:pPr>
        <w:pStyle w:val="ListParagraph"/>
        <w:numPr>
          <w:ilvl w:val="1"/>
          <w:numId w:val="47"/>
        </w:numPr>
        <w:tabs>
          <w:tab w:pos="2381" w:val="left" w:leader="none"/>
        </w:tabs>
        <w:spacing w:line="240" w:lineRule="auto" w:before="22" w:after="0"/>
        <w:ind w:left="2380" w:right="0" w:hanging="361"/>
        <w:jc w:val="left"/>
        <w:rPr>
          <w:sz w:val="22"/>
        </w:rPr>
      </w:pPr>
      <w:r>
        <w:rPr>
          <w:sz w:val="22"/>
        </w:rPr>
        <w:t>If</w:t>
      </w:r>
      <w:r>
        <w:rPr>
          <w:spacing w:val="-4"/>
          <w:sz w:val="22"/>
        </w:rPr>
        <w:t> </w:t>
      </w:r>
      <w:r>
        <w:rPr>
          <w:sz w:val="22"/>
        </w:rPr>
        <w:t>engineering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administrative</w:t>
      </w:r>
      <w:r>
        <w:rPr>
          <w:spacing w:val="-3"/>
          <w:sz w:val="22"/>
        </w:rPr>
        <w:t> </w:t>
      </w:r>
      <w:r>
        <w:rPr>
          <w:sz w:val="22"/>
        </w:rPr>
        <w:t>controls</w:t>
      </w:r>
      <w:r>
        <w:rPr>
          <w:spacing w:val="-5"/>
          <w:sz w:val="22"/>
        </w:rPr>
        <w:t> </w:t>
      </w:r>
      <w:r>
        <w:rPr>
          <w:sz w:val="22"/>
        </w:rPr>
        <w:t>cannot</w:t>
      </w:r>
      <w:r>
        <w:rPr>
          <w:spacing w:val="-3"/>
          <w:sz w:val="22"/>
        </w:rPr>
        <w:t> </w:t>
      </w:r>
      <w:r>
        <w:rPr>
          <w:sz w:val="22"/>
        </w:rPr>
        <w:t>provide</w:t>
      </w:r>
      <w:r>
        <w:rPr>
          <w:spacing w:val="-6"/>
          <w:sz w:val="22"/>
        </w:rPr>
        <w:t> </w:t>
      </w:r>
      <w:r>
        <w:rPr>
          <w:sz w:val="22"/>
        </w:rPr>
        <w:t>sufficient</w:t>
      </w:r>
      <w:r>
        <w:rPr>
          <w:spacing w:val="-4"/>
          <w:sz w:val="22"/>
        </w:rPr>
        <w:t> </w:t>
      </w:r>
      <w:r>
        <w:rPr>
          <w:sz w:val="22"/>
        </w:rPr>
        <w:t>protection</w:t>
      </w:r>
    </w:p>
    <w:p>
      <w:pPr>
        <w:pStyle w:val="ListParagraph"/>
        <w:numPr>
          <w:ilvl w:val="1"/>
          <w:numId w:val="47"/>
        </w:numPr>
        <w:tabs>
          <w:tab w:pos="2381" w:val="left" w:leader="none"/>
        </w:tabs>
        <w:spacing w:line="240" w:lineRule="auto" w:before="20" w:after="0"/>
        <w:ind w:left="2380" w:right="0" w:hanging="361"/>
        <w:jc w:val="left"/>
        <w:rPr>
          <w:sz w:val="22"/>
        </w:rPr>
      </w:pP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emergency</w:t>
      </w:r>
      <w:r>
        <w:rPr>
          <w:spacing w:val="-2"/>
          <w:sz w:val="22"/>
        </w:rPr>
        <w:t> </w:t>
      </w:r>
      <w:r>
        <w:rPr>
          <w:sz w:val="22"/>
        </w:rPr>
        <w:t>situations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018" w:top="1360" w:bottom="1200" w:left="500" w:right="0"/>
        </w:sectPr>
      </w:pPr>
    </w:p>
    <w:p>
      <w:pPr>
        <w:spacing w:before="79"/>
        <w:ind w:left="940" w:right="0" w:firstLine="0"/>
        <w:jc w:val="left"/>
        <w:rPr>
          <w:i/>
          <w:sz w:val="22"/>
        </w:rPr>
      </w:pPr>
      <w:r>
        <w:rPr>
          <w:i/>
          <w:sz w:val="22"/>
        </w:rPr>
        <w:t>Summary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spacing w:line="276" w:lineRule="auto"/>
        <w:ind w:left="940" w:right="1470"/>
      </w:pPr>
      <w:r>
        <w:rPr/>
        <w:t>The use of one control method over another which is higher in precedence can be appropriate for</w:t>
      </w:r>
      <w:r>
        <w:rPr>
          <w:spacing w:val="1"/>
        </w:rPr>
        <w:t> </w:t>
      </w:r>
      <w:r>
        <w:rPr/>
        <w:t>providing protection if the hazard cannot be eliminated. The reality is that if the hazard cannot be</w:t>
      </w:r>
      <w:r>
        <w:rPr>
          <w:spacing w:val="1"/>
        </w:rPr>
        <w:t> </w:t>
      </w:r>
      <w:r>
        <w:rPr/>
        <w:t>eliminated, controlling it may require a combination of all control methods being used</w:t>
      </w:r>
      <w:r>
        <w:rPr>
          <w:spacing w:val="1"/>
        </w:rPr>
        <w:t> </w:t>
      </w:r>
      <w:r>
        <w:rPr/>
        <w:t>simultaneously. The effectiveness of PPE is highly dependent on the proper selection, use, and fit of</w:t>
      </w:r>
      <w:r>
        <w:rPr>
          <w:spacing w:val="-46"/>
        </w:rPr>
        <w:t> </w:t>
      </w:r>
      <w:r>
        <w:rPr/>
        <w:t>the PPE. Additionally, always remember that PPE is the last line of defense between the worker and</w:t>
      </w:r>
      <w:r>
        <w:rPr>
          <w:spacing w:val="-46"/>
        </w:rPr>
        <w:t> </w:t>
      </w:r>
      <w:r>
        <w:rPr/>
        <w:t>exposure.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controls are in</w:t>
      </w:r>
      <w:r>
        <w:rPr>
          <w:spacing w:val="-2"/>
        </w:rPr>
        <w:t> </w:t>
      </w:r>
      <w:r>
        <w:rPr/>
        <w:t>place, there</w:t>
      </w:r>
      <w:r>
        <w:rPr>
          <w:spacing w:val="-3"/>
        </w:rPr>
        <w:t> </w:t>
      </w:r>
      <w:r>
        <w:rPr/>
        <w:t>will</w:t>
      </w:r>
      <w:r>
        <w:rPr>
          <w:spacing w:val="-2"/>
        </w:rPr>
        <w:t> </w:t>
      </w:r>
      <w:r>
        <w:rPr/>
        <w:t>be exposure</w:t>
      </w:r>
      <w:r>
        <w:rPr>
          <w:spacing w:val="-4"/>
        </w:rPr>
        <w:t> </w:t>
      </w:r>
      <w:r>
        <w:rPr/>
        <w:t>if PPE</w:t>
      </w:r>
      <w:r>
        <w:rPr>
          <w:spacing w:val="-2"/>
        </w:rPr>
        <w:t> </w:t>
      </w:r>
      <w:r>
        <w:rPr/>
        <w:t>fails.</w:t>
      </w:r>
    </w:p>
    <w:p>
      <w:pPr>
        <w:pStyle w:val="BodyText"/>
        <w:spacing w:before="3"/>
        <w:rPr>
          <w:sz w:val="25"/>
        </w:rPr>
      </w:pPr>
    </w:p>
    <w:p>
      <w:pPr>
        <w:spacing w:before="1" w:after="37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D-1: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Common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Hazards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Descriptions</w:t>
      </w: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6"/>
        <w:gridCol w:w="2052"/>
        <w:gridCol w:w="4983"/>
      </w:tblGrid>
      <w:tr>
        <w:trPr>
          <w:trHeight w:val="702" w:hRule="atLeast"/>
        </w:trPr>
        <w:tc>
          <w:tcPr>
            <w:tcW w:w="9361" w:type="dxa"/>
            <w:gridSpan w:val="3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The information in this table is useful in describing the hazards identified in the JHA. The list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comprehensive,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inclusive.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“chemical”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descriptions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29CFR1910.1200.</w:t>
            </w:r>
            <w:r>
              <w:rPr>
                <w:position w:val="5"/>
                <w:sz w:val="13"/>
              </w:rPr>
              <w:t>12</w:t>
            </w:r>
            <w:r>
              <w:rPr>
                <w:spacing w:val="-2"/>
                <w:position w:val="5"/>
                <w:sz w:val="13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other</w:t>
            </w:r>
          </w:p>
          <w:p>
            <w:pPr>
              <w:pStyle w:val="TableParagraph"/>
              <w:spacing w:line="214" w:lineRule="exact"/>
              <w:ind w:left="107"/>
              <w:rPr>
                <w:sz w:val="13"/>
              </w:rPr>
            </w:pPr>
            <w:r>
              <w:rPr>
                <w:sz w:val="20"/>
              </w:rPr>
              <w:t>hazard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descriptions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OSHA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publication, </w:t>
            </w:r>
            <w:r>
              <w:rPr>
                <w:i/>
                <w:sz w:val="20"/>
              </w:rPr>
              <w:t>Job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Hazard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Analysis</w:t>
            </w:r>
            <w:r>
              <w:rPr>
                <w:sz w:val="20"/>
              </w:rPr>
              <w:t>.</w:t>
            </w:r>
            <w:r>
              <w:rPr>
                <w:position w:val="5"/>
                <w:sz w:val="13"/>
              </w:rPr>
              <w:t>10</w:t>
            </w:r>
          </w:p>
        </w:tc>
      </w:tr>
      <w:tr>
        <w:trPr>
          <w:trHeight w:val="235" w:hRule="atLeast"/>
        </w:trPr>
        <w:tc>
          <w:tcPr>
            <w:tcW w:w="9361" w:type="dxa"/>
            <w:gridSpan w:val="3"/>
            <w:shd w:val="clear" w:color="auto" w:fill="94B3D6"/>
          </w:tcPr>
          <w:p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HAZARD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TYPE</w:t>
            </w:r>
          </w:p>
        </w:tc>
      </w:tr>
      <w:tr>
        <w:trPr>
          <w:trHeight w:val="702" w:hRule="atLeast"/>
        </w:trPr>
        <w:tc>
          <w:tcPr>
            <w:tcW w:w="2326" w:type="dxa"/>
            <w:shd w:val="clear" w:color="auto" w:fill="94B3D6"/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General</w:t>
            </w:r>
          </w:p>
        </w:tc>
        <w:tc>
          <w:tcPr>
            <w:tcW w:w="2052" w:type="dxa"/>
            <w:shd w:val="clear" w:color="auto" w:fill="94B3D6"/>
          </w:tcPr>
          <w:p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Specific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Hazard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or</w:t>
            </w:r>
          </w:p>
          <w:p>
            <w:pPr>
              <w:pStyle w:val="TableParagraph"/>
              <w:spacing w:line="232" w:lineRule="exact"/>
              <w:ind w:left="107" w:right="628"/>
              <w:rPr>
                <w:b/>
                <w:sz w:val="20"/>
              </w:rPr>
            </w:pPr>
            <w:r>
              <w:rPr>
                <w:b/>
                <w:sz w:val="20"/>
              </w:rPr>
              <w:t>Consequence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(GHS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Criteria)</w:t>
            </w:r>
          </w:p>
        </w:tc>
        <w:tc>
          <w:tcPr>
            <w:tcW w:w="4983" w:type="dxa"/>
            <w:shd w:val="clear" w:color="auto" w:fill="94B3D6"/>
          </w:tcPr>
          <w:p>
            <w:pPr>
              <w:pStyle w:val="TableParagraph"/>
              <w:spacing w:line="234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Specific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Description</w:t>
            </w:r>
          </w:p>
        </w:tc>
      </w:tr>
      <w:tr>
        <w:trPr>
          <w:trHeight w:val="937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</w:p>
        </w:tc>
        <w:tc>
          <w:tcPr>
            <w:tcW w:w="2052" w:type="dxa"/>
          </w:tcPr>
          <w:p>
            <w:pPr>
              <w:pStyle w:val="TableParagraph"/>
              <w:ind w:left="107" w:right="544"/>
              <w:rPr>
                <w:sz w:val="20"/>
              </w:rPr>
            </w:pPr>
            <w:r>
              <w:rPr>
                <w:sz w:val="20"/>
              </w:rPr>
              <w:t>Acute toxicity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(Health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Hazard)</w:t>
            </w:r>
          </w:p>
        </w:tc>
        <w:tc>
          <w:tcPr>
            <w:tcW w:w="4983" w:type="dxa"/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i/>
                <w:sz w:val="20"/>
              </w:rPr>
              <w:t>Acute toxicity </w:t>
            </w:r>
            <w:r>
              <w:rPr>
                <w:sz w:val="20"/>
              </w:rPr>
              <w:t>refers to those adverse effects occurring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following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dermal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administration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single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dose</w:t>
            </w:r>
          </w:p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substance,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multiple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given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hours,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 inhalation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exposure of 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hours.</w:t>
            </w:r>
          </w:p>
        </w:tc>
      </w:tr>
      <w:tr>
        <w:trPr>
          <w:trHeight w:val="938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</w:p>
        </w:tc>
        <w:tc>
          <w:tcPr>
            <w:tcW w:w="2052" w:type="dxa"/>
          </w:tcPr>
          <w:p>
            <w:pPr>
              <w:pStyle w:val="TableParagraph"/>
              <w:ind w:left="107" w:right="392"/>
              <w:rPr>
                <w:sz w:val="20"/>
              </w:rPr>
            </w:pPr>
            <w:r>
              <w:rPr>
                <w:sz w:val="20"/>
              </w:rPr>
              <w:t>Aspiration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hazard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(Health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Hazard)</w:t>
            </w:r>
          </w:p>
        </w:tc>
        <w:tc>
          <w:tcPr>
            <w:tcW w:w="498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Aspiration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means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liquid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chemical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directly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nasal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cavity,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indirectly</w:t>
            </w:r>
          </w:p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vomiting,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trachea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lower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respiratory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system.</w:t>
            </w:r>
          </w:p>
        </w:tc>
      </w:tr>
      <w:tr>
        <w:trPr>
          <w:trHeight w:val="2109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</w:p>
        </w:tc>
        <w:tc>
          <w:tcPr>
            <w:tcW w:w="2052" w:type="dxa"/>
          </w:tcPr>
          <w:p>
            <w:pPr>
              <w:pStyle w:val="TableParagraph"/>
              <w:ind w:left="107" w:right="544"/>
              <w:rPr>
                <w:sz w:val="20"/>
              </w:rPr>
            </w:pPr>
            <w:r>
              <w:rPr>
                <w:sz w:val="20"/>
              </w:rPr>
              <w:t>Carcinogenity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(Health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Hazard)</w:t>
            </w:r>
          </w:p>
        </w:tc>
        <w:tc>
          <w:tcPr>
            <w:tcW w:w="4983" w:type="dxa"/>
          </w:tcPr>
          <w:p>
            <w:pPr>
              <w:pStyle w:val="TableParagraph"/>
              <w:ind w:left="108" w:right="348"/>
              <w:rPr>
                <w:sz w:val="20"/>
              </w:rPr>
            </w:pPr>
            <w:r>
              <w:rPr>
                <w:i/>
                <w:sz w:val="20"/>
              </w:rPr>
              <w:t>Carcinogen </w:t>
            </w:r>
            <w:r>
              <w:rPr>
                <w:sz w:val="20"/>
              </w:rPr>
              <w:t>means a substance or a mixture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substances which induce cancer or increase 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incidence. Substances and mixtures which 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induced benign and malignant tumors in well-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performed experimental studies on animals 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presumed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suspected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human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carcinogens unless there is strong evidence that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mechanism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tumor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 not relevant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</w:p>
          <w:p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humans.</w:t>
            </w:r>
          </w:p>
        </w:tc>
      </w:tr>
      <w:tr>
        <w:trPr>
          <w:trHeight w:val="705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</w:p>
        </w:tc>
        <w:tc>
          <w:tcPr>
            <w:tcW w:w="2052" w:type="dxa"/>
          </w:tcPr>
          <w:p>
            <w:pPr>
              <w:pStyle w:val="TableParagraph"/>
              <w:spacing w:before="1"/>
              <w:ind w:left="107" w:right="270"/>
              <w:rPr>
                <w:sz w:val="20"/>
              </w:rPr>
            </w:pPr>
            <w:r>
              <w:rPr>
                <w:sz w:val="20"/>
              </w:rPr>
              <w:t>Corrosive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metals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(Physical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Hazard)</w:t>
            </w:r>
          </w:p>
        </w:tc>
        <w:tc>
          <w:tcPr>
            <w:tcW w:w="4983" w:type="dxa"/>
          </w:tcPr>
          <w:p>
            <w:pPr>
              <w:pStyle w:val="TableParagraph"/>
              <w:spacing w:before="1"/>
              <w:ind w:left="108" w:right="348"/>
              <w:rPr>
                <w:sz w:val="20"/>
              </w:rPr>
            </w:pPr>
            <w:r>
              <w:rPr>
                <w:sz w:val="20"/>
              </w:rPr>
              <w:t>A substance or a mixture that by chemical action will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materially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damage,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destroy,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metals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termed</w:t>
            </w:r>
          </w:p>
          <w:p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”corrosive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metal.”</w:t>
            </w:r>
          </w:p>
        </w:tc>
      </w:tr>
      <w:tr>
        <w:trPr>
          <w:trHeight w:val="1406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</w:p>
        </w:tc>
        <w:tc>
          <w:tcPr>
            <w:tcW w:w="2052" w:type="dxa"/>
          </w:tcPr>
          <w:p>
            <w:pPr>
              <w:pStyle w:val="TableParagraph"/>
              <w:ind w:left="107" w:right="275"/>
              <w:rPr>
                <w:sz w:val="20"/>
              </w:rPr>
            </w:pPr>
            <w:r>
              <w:rPr>
                <w:spacing w:val="-1"/>
                <w:sz w:val="20"/>
              </w:rPr>
              <w:t>Explosive </w:t>
            </w:r>
            <w:r>
              <w:rPr>
                <w:sz w:val="20"/>
              </w:rPr>
              <w:t>(Physical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Hazard)</w:t>
            </w:r>
          </w:p>
        </w:tc>
        <w:tc>
          <w:tcPr>
            <w:tcW w:w="4983" w:type="dxa"/>
          </w:tcPr>
          <w:p>
            <w:pPr>
              <w:pStyle w:val="TableParagraph"/>
              <w:ind w:left="108" w:right="121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explosive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chemical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liquid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chemical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is 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itself capable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by chemical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reaction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producing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gas at such a temperature and pressure and at such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 cause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damage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 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surroundings.</w:t>
            </w:r>
          </w:p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Pyrotechnic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chemicals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included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not evolve gases.</w:t>
            </w:r>
          </w:p>
        </w:tc>
      </w:tr>
      <w:tr>
        <w:trPr>
          <w:trHeight w:val="2111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</w:p>
        </w:tc>
        <w:tc>
          <w:tcPr>
            <w:tcW w:w="2052" w:type="dxa"/>
          </w:tcPr>
          <w:p>
            <w:pPr>
              <w:pStyle w:val="TableParagraph"/>
              <w:ind w:left="107" w:right="615"/>
              <w:jc w:val="both"/>
              <w:rPr>
                <w:sz w:val="20"/>
              </w:rPr>
            </w:pPr>
            <w:r>
              <w:rPr>
                <w:sz w:val="20"/>
              </w:rPr>
              <w:t>Flammable gas,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liquid, solid, 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aerosol</w:t>
            </w:r>
          </w:p>
          <w:p>
            <w:pPr>
              <w:pStyle w:val="TableParagraph"/>
              <w:spacing w:line="234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(Physical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Hazard)</w:t>
            </w:r>
          </w:p>
        </w:tc>
        <w:tc>
          <w:tcPr>
            <w:tcW w:w="4983" w:type="dxa"/>
          </w:tcPr>
          <w:p>
            <w:pPr>
              <w:pStyle w:val="TableParagraph"/>
              <w:ind w:left="108" w:right="153"/>
              <w:rPr>
                <w:sz w:val="20"/>
              </w:rPr>
            </w:pPr>
            <w:r>
              <w:rPr>
                <w:sz w:val="20"/>
              </w:rPr>
              <w:t>Flammable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means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having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flammable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range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 °C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standard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pressure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101.3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kPa.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Flammable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liquid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means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liquid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having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flash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point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not more than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93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°C.</w:t>
            </w: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30" w:lineRule="atLeast"/>
              <w:ind w:left="108" w:right="130"/>
              <w:rPr>
                <w:sz w:val="20"/>
              </w:rPr>
            </w:pPr>
            <w:r>
              <w:rPr>
                <w:sz w:val="20"/>
              </w:rPr>
              <w:t>Flammable solids are solids that are readily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combustible,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cause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contribute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through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friction.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Readily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combustible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solids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powdered,</w:t>
            </w:r>
          </w:p>
        </w:tc>
      </w:tr>
    </w:tbl>
    <w:p>
      <w:pPr>
        <w:spacing w:after="0" w:line="230" w:lineRule="atLeast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spacing w:before="79" w:after="35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D-1: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Common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Hazards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Descriptions</w:t>
      </w: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6"/>
        <w:gridCol w:w="2052"/>
        <w:gridCol w:w="4983"/>
      </w:tblGrid>
      <w:tr>
        <w:trPr>
          <w:trHeight w:val="705" w:hRule="atLeast"/>
        </w:trPr>
        <w:tc>
          <w:tcPr>
            <w:tcW w:w="9361" w:type="dxa"/>
            <w:gridSpan w:val="3"/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The information in this table is useful in describing the hazards identified in the JHA. The list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comprehensive,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inclusive.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“chemical”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descriptions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29CFR1910.1200.</w:t>
            </w:r>
            <w:r>
              <w:rPr>
                <w:position w:val="5"/>
                <w:sz w:val="13"/>
              </w:rPr>
              <w:t>12</w:t>
            </w:r>
            <w:r>
              <w:rPr>
                <w:spacing w:val="-2"/>
                <w:position w:val="5"/>
                <w:sz w:val="13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other</w:t>
            </w:r>
          </w:p>
          <w:p>
            <w:pPr>
              <w:pStyle w:val="TableParagraph"/>
              <w:spacing w:line="214" w:lineRule="exact"/>
              <w:ind w:left="107"/>
              <w:rPr>
                <w:sz w:val="13"/>
              </w:rPr>
            </w:pPr>
            <w:r>
              <w:rPr>
                <w:sz w:val="20"/>
              </w:rPr>
              <w:t>hazard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descriptions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OSHA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publication, </w:t>
            </w:r>
            <w:r>
              <w:rPr>
                <w:i/>
                <w:sz w:val="20"/>
              </w:rPr>
              <w:t>Job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Hazard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Analysis</w:t>
            </w:r>
            <w:r>
              <w:rPr>
                <w:sz w:val="20"/>
              </w:rPr>
              <w:t>.</w:t>
            </w:r>
            <w:r>
              <w:rPr>
                <w:position w:val="5"/>
                <w:sz w:val="13"/>
              </w:rPr>
              <w:t>10</w:t>
            </w:r>
          </w:p>
        </w:tc>
      </w:tr>
      <w:tr>
        <w:trPr>
          <w:trHeight w:val="232" w:hRule="atLeast"/>
        </w:trPr>
        <w:tc>
          <w:tcPr>
            <w:tcW w:w="9361" w:type="dxa"/>
            <w:gridSpan w:val="3"/>
            <w:shd w:val="clear" w:color="auto" w:fill="94B3D6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HAZARD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TYPE</w:t>
            </w:r>
          </w:p>
        </w:tc>
      </w:tr>
      <w:tr>
        <w:trPr>
          <w:trHeight w:val="705" w:hRule="atLeast"/>
        </w:trPr>
        <w:tc>
          <w:tcPr>
            <w:tcW w:w="2326" w:type="dxa"/>
            <w:shd w:val="clear" w:color="auto" w:fill="94B3D6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General</w:t>
            </w:r>
          </w:p>
        </w:tc>
        <w:tc>
          <w:tcPr>
            <w:tcW w:w="2052" w:type="dxa"/>
            <w:shd w:val="clear" w:color="auto" w:fill="94B3D6"/>
          </w:tcPr>
          <w:p>
            <w:pPr>
              <w:pStyle w:val="TableParagraph"/>
              <w:spacing w:before="1"/>
              <w:ind w:left="107" w:right="248"/>
              <w:rPr>
                <w:b/>
                <w:sz w:val="20"/>
              </w:rPr>
            </w:pPr>
            <w:r>
              <w:rPr>
                <w:b/>
                <w:sz w:val="20"/>
              </w:rPr>
              <w:t>Specific Hazard or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Consequence</w:t>
            </w:r>
          </w:p>
          <w:p>
            <w:pPr>
              <w:pStyle w:val="TableParagraph"/>
              <w:spacing w:line="21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(GHS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Criteria)</w:t>
            </w:r>
          </w:p>
        </w:tc>
        <w:tc>
          <w:tcPr>
            <w:tcW w:w="4983" w:type="dxa"/>
            <w:shd w:val="clear" w:color="auto" w:fill="94B3D6"/>
          </w:tcPr>
          <w:p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Specific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Description</w:t>
            </w:r>
          </w:p>
        </w:tc>
      </w:tr>
      <w:tr>
        <w:trPr>
          <w:trHeight w:val="3751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83" w:type="dxa"/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sz w:val="20"/>
              </w:rPr>
              <w:t>granular,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pasty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substances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dangerous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they can be easily ignited by brief contact with 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ignition source, such as a burning match, and if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flame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spreads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rapidly.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8" w:right="100"/>
              <w:rPr>
                <w:sz w:val="20"/>
              </w:rPr>
            </w:pPr>
            <w:r>
              <w:rPr>
                <w:sz w:val="20"/>
              </w:rPr>
              <w:t>Aerosols are any gas compressed, liquefied or dissolved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under pressure within a non-refillable container made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 metal, glass or plastic, with or without a liquid, paste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 powder. The container is fitted with a release device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allowing the contents to be ejected as solid or liquid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particles in suspension in a gas, as a foam, paste 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powder or in a liquid or gaseous state. Aerosols 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classified as flammable if they contain any component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classified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flammable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according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GHS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criteria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</w:p>
          <w:p>
            <w:pPr>
              <w:pStyle w:val="TableParagraph"/>
              <w:spacing w:line="232" w:lineRule="exact"/>
              <w:ind w:left="108" w:right="130"/>
              <w:rPr>
                <w:sz w:val="20"/>
              </w:rPr>
            </w:pPr>
            <w:r>
              <w:rPr>
                <w:sz w:val="20"/>
              </w:rPr>
              <w:t>flammable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liquids,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flammable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gases,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flammable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solids.</w:t>
            </w:r>
          </w:p>
        </w:tc>
      </w:tr>
      <w:tr>
        <w:trPr>
          <w:trHeight w:val="470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</w:p>
        </w:tc>
        <w:tc>
          <w:tcPr>
            <w:tcW w:w="2052" w:type="dxa"/>
          </w:tcPr>
          <w:p>
            <w:pPr>
              <w:pStyle w:val="TableParagraph"/>
              <w:spacing w:line="236" w:lineRule="exact"/>
              <w:ind w:left="107" w:right="265"/>
              <w:rPr>
                <w:sz w:val="20"/>
              </w:rPr>
            </w:pPr>
            <w:r>
              <w:rPr>
                <w:sz w:val="20"/>
              </w:rPr>
              <w:t>Gas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under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pressure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(Physical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Hazard)</w:t>
            </w:r>
          </w:p>
        </w:tc>
        <w:tc>
          <w:tcPr>
            <w:tcW w:w="49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42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</w:p>
        </w:tc>
        <w:tc>
          <w:tcPr>
            <w:tcW w:w="2052" w:type="dxa"/>
          </w:tcPr>
          <w:p>
            <w:pPr>
              <w:pStyle w:val="TableParagraph"/>
              <w:ind w:left="107" w:right="120"/>
              <w:rPr>
                <w:sz w:val="20"/>
              </w:rPr>
            </w:pPr>
            <w:r>
              <w:rPr>
                <w:sz w:val="20"/>
              </w:rPr>
              <w:t>Germ cell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mutagenicity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(Health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Hazard)</w:t>
            </w:r>
          </w:p>
        </w:tc>
        <w:tc>
          <w:tcPr>
            <w:tcW w:w="4983" w:type="dxa"/>
          </w:tcPr>
          <w:p>
            <w:pPr>
              <w:pStyle w:val="TableParagraph"/>
              <w:ind w:left="108" w:right="153"/>
              <w:rPr>
                <w:sz w:val="20"/>
              </w:rPr>
            </w:pPr>
            <w:r>
              <w:rPr>
                <w:sz w:val="20"/>
              </w:rPr>
              <w:t>A </w:t>
            </w:r>
            <w:r>
              <w:rPr>
                <w:i/>
                <w:sz w:val="20"/>
              </w:rPr>
              <w:t>mutation </w:t>
            </w:r>
            <w:r>
              <w:rPr>
                <w:sz w:val="20"/>
              </w:rPr>
              <w:t>is defined as a permanent change 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amount or structure of the genetic material in a cell.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term </w:t>
            </w:r>
            <w:r>
              <w:rPr>
                <w:i/>
                <w:sz w:val="20"/>
              </w:rPr>
              <w:t>mutation </w:t>
            </w:r>
            <w:r>
              <w:rPr>
                <w:sz w:val="20"/>
              </w:rPr>
              <w:t>applies both to heritable genetic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changes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manifested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phenotypic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level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and to the underlying DNA modifications when known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(including, for example, specific base pair changes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chromosomal translocations). The term </w:t>
            </w:r>
            <w:r>
              <w:rPr>
                <w:i/>
                <w:sz w:val="20"/>
              </w:rPr>
              <w:t>mutagenic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> </w:t>
            </w:r>
            <w:r>
              <w:rPr>
                <w:i/>
                <w:sz w:val="20"/>
              </w:rPr>
              <w:t>mutagen </w:t>
            </w:r>
            <w:r>
              <w:rPr>
                <w:sz w:val="20"/>
              </w:rPr>
              <w:t>will be used for agents giving rise to 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increased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occurrence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mutations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populations of</w:t>
            </w: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cells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and/or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organisms.</w:t>
            </w:r>
          </w:p>
        </w:tc>
      </w:tr>
      <w:tr>
        <w:trPr>
          <w:trHeight w:val="1170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</w:p>
        </w:tc>
        <w:tc>
          <w:tcPr>
            <w:tcW w:w="2052" w:type="dxa"/>
          </w:tcPr>
          <w:p>
            <w:pPr>
              <w:pStyle w:val="TableParagraph"/>
              <w:ind w:left="107" w:right="371"/>
              <w:rPr>
                <w:sz w:val="20"/>
              </w:rPr>
            </w:pPr>
            <w:r>
              <w:rPr>
                <w:sz w:val="20"/>
              </w:rPr>
              <w:t>Organic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peroxides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(Physical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Hazard)</w:t>
            </w:r>
          </w:p>
        </w:tc>
        <w:tc>
          <w:tcPr>
            <w:tcW w:w="498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organic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peroxide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organic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liquid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contains the bivalent -0-0- structure and may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derivative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hydrogen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peroxide,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where</w:t>
            </w:r>
          </w:p>
          <w:p>
            <w:pPr>
              <w:pStyle w:val="TableParagraph"/>
              <w:spacing w:line="236" w:lineRule="exact"/>
              <w:ind w:left="108" w:right="130"/>
              <w:rPr>
                <w:sz w:val="20"/>
              </w:rPr>
            </w:pPr>
            <w:r>
              <w:rPr>
                <w:sz w:val="20"/>
              </w:rPr>
              <w:t>one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hydrogen atoms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replaced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organic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radicals.</w:t>
            </w:r>
          </w:p>
        </w:tc>
      </w:tr>
      <w:tr>
        <w:trPr>
          <w:trHeight w:val="1872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</w:p>
        </w:tc>
        <w:tc>
          <w:tcPr>
            <w:tcW w:w="2052" w:type="dxa"/>
          </w:tcPr>
          <w:p>
            <w:pPr>
              <w:pStyle w:val="TableParagraph"/>
              <w:ind w:left="107" w:right="172"/>
              <w:rPr>
                <w:sz w:val="20"/>
              </w:rPr>
            </w:pPr>
            <w:r>
              <w:rPr>
                <w:sz w:val="20"/>
              </w:rPr>
              <w:t>Oxidizing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gas,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liquid,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or solid (Physical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Hazard)</w:t>
            </w:r>
          </w:p>
        </w:tc>
        <w:tc>
          <w:tcPr>
            <w:tcW w:w="4983" w:type="dxa"/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sz w:val="20"/>
              </w:rPr>
              <w:t>Oxidizing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means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may,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generally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providing oxygen, cause or contribute to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combustion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does.</w:t>
            </w: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An oxidizing liquid or solid is a substance which, while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necessarily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combustible,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may,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generally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yielding</w:t>
            </w:r>
          </w:p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sz w:val="20"/>
              </w:rPr>
              <w:t>oxygen,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cause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contribute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combustion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material.</w:t>
            </w:r>
          </w:p>
        </w:tc>
      </w:tr>
      <w:tr>
        <w:trPr>
          <w:trHeight w:val="1173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</w:p>
        </w:tc>
        <w:tc>
          <w:tcPr>
            <w:tcW w:w="2052" w:type="dxa"/>
          </w:tcPr>
          <w:p>
            <w:pPr>
              <w:pStyle w:val="TableParagraph"/>
              <w:ind w:left="107" w:right="200"/>
              <w:rPr>
                <w:sz w:val="20"/>
              </w:rPr>
            </w:pPr>
            <w:r>
              <w:rPr>
                <w:sz w:val="20"/>
              </w:rPr>
              <w:t>Pyrophoric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liquid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solid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(Physical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Hazard)</w:t>
            </w:r>
          </w:p>
        </w:tc>
        <w:tc>
          <w:tcPr>
            <w:tcW w:w="498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 pyrophoric liquid is a liquid which, even in small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quantities,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liable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ignite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minutes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coming into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contact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air.</w:t>
            </w: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pyrophoric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which,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small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spacing w:before="79" w:after="35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D-1: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Common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Hazards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Descriptions</w:t>
      </w: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6"/>
        <w:gridCol w:w="2052"/>
        <w:gridCol w:w="4983"/>
      </w:tblGrid>
      <w:tr>
        <w:trPr>
          <w:trHeight w:val="705" w:hRule="atLeast"/>
        </w:trPr>
        <w:tc>
          <w:tcPr>
            <w:tcW w:w="9361" w:type="dxa"/>
            <w:gridSpan w:val="3"/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The information in this table is useful in describing the hazards identified in the JHA. The list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comprehensive,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inclusive.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“chemical”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descriptions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29CFR1910.1200.</w:t>
            </w:r>
            <w:r>
              <w:rPr>
                <w:position w:val="5"/>
                <w:sz w:val="13"/>
              </w:rPr>
              <w:t>12</w:t>
            </w:r>
            <w:r>
              <w:rPr>
                <w:spacing w:val="-2"/>
                <w:position w:val="5"/>
                <w:sz w:val="13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other</w:t>
            </w:r>
          </w:p>
          <w:p>
            <w:pPr>
              <w:pStyle w:val="TableParagraph"/>
              <w:spacing w:line="214" w:lineRule="exact"/>
              <w:ind w:left="107"/>
              <w:rPr>
                <w:sz w:val="13"/>
              </w:rPr>
            </w:pPr>
            <w:r>
              <w:rPr>
                <w:sz w:val="20"/>
              </w:rPr>
              <w:t>hazard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descriptions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OSHA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publication, </w:t>
            </w:r>
            <w:r>
              <w:rPr>
                <w:i/>
                <w:sz w:val="20"/>
              </w:rPr>
              <w:t>Job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Hazard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Analysis</w:t>
            </w:r>
            <w:r>
              <w:rPr>
                <w:sz w:val="20"/>
              </w:rPr>
              <w:t>.</w:t>
            </w:r>
            <w:r>
              <w:rPr>
                <w:position w:val="5"/>
                <w:sz w:val="13"/>
              </w:rPr>
              <w:t>10</w:t>
            </w:r>
          </w:p>
        </w:tc>
      </w:tr>
      <w:tr>
        <w:trPr>
          <w:trHeight w:val="232" w:hRule="atLeast"/>
        </w:trPr>
        <w:tc>
          <w:tcPr>
            <w:tcW w:w="9361" w:type="dxa"/>
            <w:gridSpan w:val="3"/>
            <w:shd w:val="clear" w:color="auto" w:fill="94B3D6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HAZARD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TYPE</w:t>
            </w:r>
          </w:p>
        </w:tc>
      </w:tr>
      <w:tr>
        <w:trPr>
          <w:trHeight w:val="705" w:hRule="atLeast"/>
        </w:trPr>
        <w:tc>
          <w:tcPr>
            <w:tcW w:w="2326" w:type="dxa"/>
            <w:shd w:val="clear" w:color="auto" w:fill="94B3D6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General</w:t>
            </w:r>
          </w:p>
        </w:tc>
        <w:tc>
          <w:tcPr>
            <w:tcW w:w="2052" w:type="dxa"/>
            <w:shd w:val="clear" w:color="auto" w:fill="94B3D6"/>
          </w:tcPr>
          <w:p>
            <w:pPr>
              <w:pStyle w:val="TableParagraph"/>
              <w:spacing w:before="1"/>
              <w:ind w:left="107" w:right="248"/>
              <w:rPr>
                <w:b/>
                <w:sz w:val="20"/>
              </w:rPr>
            </w:pPr>
            <w:r>
              <w:rPr>
                <w:b/>
                <w:sz w:val="20"/>
              </w:rPr>
              <w:t>Specific Hazard or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Consequence</w:t>
            </w:r>
          </w:p>
          <w:p>
            <w:pPr>
              <w:pStyle w:val="TableParagraph"/>
              <w:spacing w:line="21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(GHS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Criteria)</w:t>
            </w:r>
          </w:p>
        </w:tc>
        <w:tc>
          <w:tcPr>
            <w:tcW w:w="4983" w:type="dxa"/>
            <w:shd w:val="clear" w:color="auto" w:fill="94B3D6"/>
          </w:tcPr>
          <w:p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Specific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Description</w:t>
            </w:r>
          </w:p>
        </w:tc>
      </w:tr>
      <w:tr>
        <w:trPr>
          <w:trHeight w:val="467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83" w:type="dxa"/>
          </w:tcPr>
          <w:p>
            <w:pPr>
              <w:pStyle w:val="TableParagraph"/>
              <w:spacing w:line="236" w:lineRule="exact"/>
              <w:ind w:left="108"/>
              <w:rPr>
                <w:sz w:val="20"/>
              </w:rPr>
            </w:pPr>
            <w:r>
              <w:rPr>
                <w:sz w:val="20"/>
              </w:rPr>
              <w:t>quantities,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liable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ignite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minutes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coming into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contact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air.</w:t>
            </w:r>
          </w:p>
        </w:tc>
      </w:tr>
      <w:tr>
        <w:trPr>
          <w:trHeight w:val="1872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</w:p>
        </w:tc>
        <w:tc>
          <w:tcPr>
            <w:tcW w:w="2052" w:type="dxa"/>
          </w:tcPr>
          <w:p>
            <w:pPr>
              <w:pStyle w:val="TableParagraph"/>
              <w:ind w:left="107" w:right="92"/>
              <w:rPr>
                <w:sz w:val="20"/>
              </w:rPr>
            </w:pPr>
            <w:r>
              <w:rPr>
                <w:spacing w:val="-1"/>
                <w:sz w:val="20"/>
              </w:rPr>
              <w:t>Reproductive </w:t>
            </w:r>
            <w:r>
              <w:rPr>
                <w:sz w:val="20"/>
              </w:rPr>
              <w:t>toxicity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(Health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Hazard)</w:t>
            </w:r>
          </w:p>
        </w:tc>
        <w:tc>
          <w:tcPr>
            <w:tcW w:w="4983" w:type="dxa"/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i/>
                <w:sz w:val="20"/>
              </w:rPr>
              <w:t>Reproductive toxicity </w:t>
            </w:r>
            <w:r>
              <w:rPr>
                <w:sz w:val="20"/>
              </w:rPr>
              <w:t>includes </w:t>
            </w:r>
            <w:r>
              <w:rPr>
                <w:i/>
                <w:sz w:val="20"/>
              </w:rPr>
              <w:t>adverse effects on sexual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function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fertility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adult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females,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well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as </w:t>
            </w:r>
            <w:r>
              <w:rPr>
                <w:i/>
                <w:sz w:val="20"/>
              </w:rPr>
              <w:t>adverse effects on development of the offspring</w:t>
            </w:r>
            <w:r>
              <w:rPr>
                <w:sz w:val="20"/>
              </w:rPr>
              <w:t>. Some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reproductive toxic effects cannot be clearly assigned to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either impairment of sexual function and fertility or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developmental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toxicity.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Nonetheless,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chemicals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with</w:t>
            </w:r>
          </w:p>
          <w:p>
            <w:pPr>
              <w:pStyle w:val="TableParagraph"/>
              <w:spacing w:line="232" w:lineRule="exact"/>
              <w:ind w:left="108" w:right="130"/>
              <w:rPr>
                <w:sz w:val="20"/>
              </w:rPr>
            </w:pPr>
            <w:r>
              <w:rPr>
                <w:sz w:val="20"/>
              </w:rPr>
              <w:t>these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effects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shall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classified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reproductive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toxicants.</w:t>
            </w:r>
          </w:p>
        </w:tc>
      </w:tr>
      <w:tr>
        <w:trPr>
          <w:trHeight w:val="1173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</w:p>
        </w:tc>
        <w:tc>
          <w:tcPr>
            <w:tcW w:w="2052" w:type="dxa"/>
          </w:tcPr>
          <w:p>
            <w:pPr>
              <w:pStyle w:val="TableParagraph"/>
              <w:ind w:left="107" w:right="151"/>
              <w:rPr>
                <w:sz w:val="20"/>
              </w:rPr>
            </w:pPr>
            <w:r>
              <w:rPr>
                <w:sz w:val="20"/>
              </w:rPr>
              <w:t>Respiratory or skin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sensitization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(Health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Hazard)</w:t>
            </w:r>
          </w:p>
        </w:tc>
        <w:tc>
          <w:tcPr>
            <w:tcW w:w="4983" w:type="dxa"/>
          </w:tcPr>
          <w:p>
            <w:pPr>
              <w:pStyle w:val="TableParagraph"/>
              <w:ind w:left="108" w:right="252"/>
              <w:jc w:val="both"/>
              <w:rPr>
                <w:sz w:val="20"/>
              </w:rPr>
            </w:pPr>
            <w:r>
              <w:rPr>
                <w:sz w:val="20"/>
              </w:rPr>
              <w:t>Respiratory sensitizer means a chemical that will lead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hypersensitivity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airways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following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inhalation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chemical.</w:t>
            </w:r>
          </w:p>
          <w:p>
            <w:pPr>
              <w:pStyle w:val="TableParagraph"/>
              <w:spacing w:line="236" w:lineRule="exact"/>
              <w:ind w:left="108" w:right="447"/>
              <w:jc w:val="both"/>
              <w:rPr>
                <w:sz w:val="20"/>
              </w:rPr>
            </w:pPr>
            <w:r>
              <w:rPr>
                <w:sz w:val="20"/>
              </w:rPr>
              <w:t>Skin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sensitizer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means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chemical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allergic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response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following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skin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contact.</w:t>
            </w:r>
          </w:p>
        </w:tc>
      </w:tr>
      <w:tr>
        <w:trPr>
          <w:trHeight w:val="1403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</w:p>
        </w:tc>
        <w:tc>
          <w:tcPr>
            <w:tcW w:w="2052" w:type="dxa"/>
          </w:tcPr>
          <w:p>
            <w:pPr>
              <w:pStyle w:val="TableParagraph"/>
              <w:ind w:left="107" w:right="241"/>
              <w:rPr>
                <w:sz w:val="20"/>
              </w:rPr>
            </w:pPr>
            <w:r>
              <w:rPr>
                <w:sz w:val="20"/>
              </w:rPr>
              <w:t>Self-heating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substance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(Physical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Hazard)</w:t>
            </w:r>
          </w:p>
        </w:tc>
        <w:tc>
          <w:tcPr>
            <w:tcW w:w="498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self-heating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substance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 solid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liquid,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pyrophoric substance, which, by reaction with air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without energy supply, is liable to self-heat. 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endpoint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differs from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pyrophoric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substance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it</w:t>
            </w:r>
          </w:p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ignite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only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large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amounts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(kilograms)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periods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 time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(hours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days).</w:t>
            </w:r>
          </w:p>
        </w:tc>
      </w:tr>
      <w:tr>
        <w:trPr>
          <w:trHeight w:val="938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</w:p>
        </w:tc>
        <w:tc>
          <w:tcPr>
            <w:tcW w:w="2052" w:type="dxa"/>
          </w:tcPr>
          <w:p>
            <w:pPr>
              <w:pStyle w:val="TableParagraph"/>
              <w:ind w:left="107" w:right="409"/>
              <w:rPr>
                <w:sz w:val="20"/>
              </w:rPr>
            </w:pPr>
            <w:r>
              <w:rPr>
                <w:sz w:val="20"/>
              </w:rPr>
              <w:t>Self-reactive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substance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(Physical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Hazard)</w:t>
            </w:r>
          </w:p>
        </w:tc>
        <w:tc>
          <w:tcPr>
            <w:tcW w:w="4983" w:type="dxa"/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sz w:val="20"/>
              </w:rPr>
              <w:t>Self-reactive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substances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thermally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unstable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liquids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solids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liable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 undergo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strongly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exothermic</w:t>
            </w:r>
          </w:p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sz w:val="20"/>
              </w:rPr>
              <w:t>thermal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decomposition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without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participation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(air).</w:t>
            </w:r>
          </w:p>
        </w:tc>
      </w:tr>
      <w:tr>
        <w:trPr>
          <w:trHeight w:val="1641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</w:p>
        </w:tc>
        <w:tc>
          <w:tcPr>
            <w:tcW w:w="2052" w:type="dxa"/>
          </w:tcPr>
          <w:p>
            <w:pPr>
              <w:pStyle w:val="TableParagraph"/>
              <w:ind w:left="107" w:right="457"/>
              <w:rPr>
                <w:sz w:val="20"/>
              </w:rPr>
            </w:pPr>
            <w:r>
              <w:rPr>
                <w:sz w:val="20"/>
              </w:rPr>
              <w:t>Skin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corrosion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irritation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(Health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Hazard)</w:t>
            </w:r>
          </w:p>
        </w:tc>
        <w:tc>
          <w:tcPr>
            <w:tcW w:w="4983" w:type="dxa"/>
          </w:tcPr>
          <w:p>
            <w:pPr>
              <w:pStyle w:val="TableParagraph"/>
              <w:ind w:left="108" w:right="153"/>
              <w:rPr>
                <w:sz w:val="20"/>
              </w:rPr>
            </w:pPr>
            <w:r>
              <w:rPr>
                <w:sz w:val="20"/>
              </w:rPr>
              <w:t>Skin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corrosion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production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irreversible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damage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to the skin; namely, visible necrosis through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epidermis and into the dermis, following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application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substance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up to 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hours.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Skin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irritation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production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reversible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damage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</w:p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skin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following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application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substance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hours.</w:t>
            </w:r>
          </w:p>
        </w:tc>
      </w:tr>
      <w:tr>
        <w:trPr>
          <w:trHeight w:val="938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</w:p>
        </w:tc>
        <w:tc>
          <w:tcPr>
            <w:tcW w:w="2052" w:type="dxa"/>
          </w:tcPr>
          <w:p>
            <w:pPr>
              <w:pStyle w:val="TableParagraph"/>
              <w:ind w:left="107" w:right="170"/>
              <w:rPr>
                <w:sz w:val="20"/>
              </w:rPr>
            </w:pPr>
            <w:r>
              <w:rPr>
                <w:sz w:val="20"/>
              </w:rPr>
              <w:t>Specific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target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organ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toxicity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(single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</w:t>
            </w:r>
          </w:p>
          <w:p>
            <w:pPr>
              <w:pStyle w:val="TableParagraph"/>
              <w:spacing w:line="232" w:lineRule="exact"/>
              <w:ind w:left="107" w:right="252"/>
              <w:rPr>
                <w:sz w:val="20"/>
              </w:rPr>
            </w:pPr>
            <w:r>
              <w:rPr>
                <w:spacing w:val="-1"/>
                <w:sz w:val="20"/>
              </w:rPr>
              <w:t>repeated </w:t>
            </w:r>
            <w:r>
              <w:rPr>
                <w:sz w:val="20"/>
              </w:rPr>
              <w:t>exposure)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(Health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Hazard)</w:t>
            </w:r>
          </w:p>
        </w:tc>
        <w:tc>
          <w:tcPr>
            <w:tcW w:w="4983" w:type="dxa"/>
          </w:tcPr>
          <w:p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i/>
                <w:sz w:val="20"/>
              </w:rPr>
              <w:t>Specific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target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organ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toxicity -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single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exposure,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(STOT-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SE) </w:t>
            </w:r>
            <w:r>
              <w:rPr>
                <w:sz w:val="20"/>
              </w:rPr>
              <w:t>means specific, nonlethal target organ toxicity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arising from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single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exposure 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chemical.</w:t>
            </w:r>
          </w:p>
        </w:tc>
      </w:tr>
      <w:tr>
        <w:trPr>
          <w:trHeight w:val="1173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Chemical</w:t>
            </w:r>
          </w:p>
        </w:tc>
        <w:tc>
          <w:tcPr>
            <w:tcW w:w="2052" w:type="dxa"/>
          </w:tcPr>
          <w:p>
            <w:pPr>
              <w:pStyle w:val="TableParagraph"/>
              <w:ind w:left="107" w:right="158"/>
              <w:rPr>
                <w:sz w:val="20"/>
              </w:rPr>
            </w:pPr>
            <w:r>
              <w:rPr>
                <w:sz w:val="20"/>
              </w:rPr>
              <w:t>Substances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which,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contact with water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emit flammable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(Physical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Hazard)</w:t>
            </w:r>
          </w:p>
        </w:tc>
        <w:tc>
          <w:tcPr>
            <w:tcW w:w="4983" w:type="dxa"/>
          </w:tcPr>
          <w:p>
            <w:pPr>
              <w:pStyle w:val="TableParagraph"/>
              <w:ind w:left="108" w:right="153"/>
              <w:rPr>
                <w:sz w:val="20"/>
              </w:rPr>
            </w:pPr>
            <w:r>
              <w:rPr>
                <w:sz w:val="20"/>
              </w:rPr>
              <w:t>Substances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that,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contact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water,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emit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flammable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gases are solids or liquids which, by interaction 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water, are liable to become spontaneously flammable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flammable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dangerous quantities.</w:t>
            </w:r>
          </w:p>
        </w:tc>
      </w:tr>
      <w:tr>
        <w:trPr>
          <w:trHeight w:val="1170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</w:p>
        </w:tc>
        <w:tc>
          <w:tcPr>
            <w:tcW w:w="2052" w:type="dxa"/>
          </w:tcPr>
          <w:p>
            <w:pPr>
              <w:pStyle w:val="TableParagraph"/>
              <w:spacing w:line="234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Shock/Short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Circuit</w:t>
            </w:r>
          </w:p>
        </w:tc>
        <w:tc>
          <w:tcPr>
            <w:tcW w:w="4983" w:type="dxa"/>
          </w:tcPr>
          <w:p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Contact with exposed conductors or a device that is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incorrectly or inadvertently grounded, such as when 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metal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ladder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comes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into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contact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power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lines.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60Hz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alternating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current (common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house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current)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is very</w:t>
            </w:r>
          </w:p>
          <w:p>
            <w:pPr>
              <w:pStyle w:val="TableParagraph"/>
              <w:spacing w:line="213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dangerous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because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it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can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stop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heart.</w:t>
            </w:r>
          </w:p>
        </w:tc>
      </w:tr>
    </w:tbl>
    <w:p>
      <w:pPr>
        <w:spacing w:after="0" w:line="213" w:lineRule="exact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spacing w:before="79" w:after="35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D-1: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Common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Hazards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Descriptions</w:t>
      </w: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6"/>
        <w:gridCol w:w="2052"/>
        <w:gridCol w:w="4983"/>
      </w:tblGrid>
      <w:tr>
        <w:trPr>
          <w:trHeight w:val="705" w:hRule="atLeast"/>
        </w:trPr>
        <w:tc>
          <w:tcPr>
            <w:tcW w:w="9361" w:type="dxa"/>
            <w:gridSpan w:val="3"/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The information in this table is useful in describing the hazards identified in the JHA. The list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comprehensive,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inclusive.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“chemical”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descriptions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29CFR1910.1200.</w:t>
            </w:r>
            <w:r>
              <w:rPr>
                <w:position w:val="5"/>
                <w:sz w:val="13"/>
              </w:rPr>
              <w:t>12</w:t>
            </w:r>
            <w:r>
              <w:rPr>
                <w:spacing w:val="-2"/>
                <w:position w:val="5"/>
                <w:sz w:val="13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other</w:t>
            </w:r>
          </w:p>
          <w:p>
            <w:pPr>
              <w:pStyle w:val="TableParagraph"/>
              <w:spacing w:line="214" w:lineRule="exact"/>
              <w:ind w:left="107"/>
              <w:rPr>
                <w:sz w:val="13"/>
              </w:rPr>
            </w:pPr>
            <w:r>
              <w:rPr>
                <w:sz w:val="20"/>
              </w:rPr>
              <w:t>hazard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descriptions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OSHA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publication, </w:t>
            </w:r>
            <w:r>
              <w:rPr>
                <w:i/>
                <w:sz w:val="20"/>
              </w:rPr>
              <w:t>Job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Hazard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Analysis</w:t>
            </w:r>
            <w:r>
              <w:rPr>
                <w:sz w:val="20"/>
              </w:rPr>
              <w:t>.</w:t>
            </w:r>
            <w:r>
              <w:rPr>
                <w:position w:val="5"/>
                <w:sz w:val="13"/>
              </w:rPr>
              <w:t>10</w:t>
            </w:r>
          </w:p>
        </w:tc>
      </w:tr>
      <w:tr>
        <w:trPr>
          <w:trHeight w:val="232" w:hRule="atLeast"/>
        </w:trPr>
        <w:tc>
          <w:tcPr>
            <w:tcW w:w="9361" w:type="dxa"/>
            <w:gridSpan w:val="3"/>
            <w:shd w:val="clear" w:color="auto" w:fill="94B3D6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HAZARD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TYPE</w:t>
            </w:r>
          </w:p>
        </w:tc>
      </w:tr>
      <w:tr>
        <w:trPr>
          <w:trHeight w:val="705" w:hRule="atLeast"/>
        </w:trPr>
        <w:tc>
          <w:tcPr>
            <w:tcW w:w="2326" w:type="dxa"/>
            <w:shd w:val="clear" w:color="auto" w:fill="94B3D6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General</w:t>
            </w:r>
          </w:p>
        </w:tc>
        <w:tc>
          <w:tcPr>
            <w:tcW w:w="2052" w:type="dxa"/>
            <w:shd w:val="clear" w:color="auto" w:fill="94B3D6"/>
          </w:tcPr>
          <w:p>
            <w:pPr>
              <w:pStyle w:val="TableParagraph"/>
              <w:spacing w:before="1"/>
              <w:ind w:left="107" w:right="248"/>
              <w:rPr>
                <w:b/>
                <w:sz w:val="20"/>
              </w:rPr>
            </w:pPr>
            <w:r>
              <w:rPr>
                <w:b/>
                <w:sz w:val="20"/>
              </w:rPr>
              <w:t>Specific Hazard or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Consequence</w:t>
            </w:r>
          </w:p>
          <w:p>
            <w:pPr>
              <w:pStyle w:val="TableParagraph"/>
              <w:spacing w:line="21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(GHS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Criteria)</w:t>
            </w:r>
          </w:p>
        </w:tc>
        <w:tc>
          <w:tcPr>
            <w:tcW w:w="4983" w:type="dxa"/>
            <w:shd w:val="clear" w:color="auto" w:fill="94B3D6"/>
          </w:tcPr>
          <w:p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Specific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Description</w:t>
            </w:r>
          </w:p>
        </w:tc>
      </w:tr>
      <w:tr>
        <w:trPr>
          <w:trHeight w:val="702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</w:p>
        </w:tc>
        <w:tc>
          <w:tcPr>
            <w:tcW w:w="2052" w:type="dxa"/>
          </w:tcPr>
          <w:p>
            <w:pPr>
              <w:pStyle w:val="TableParagraph"/>
              <w:spacing w:line="234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Fire</w:t>
            </w:r>
          </w:p>
        </w:tc>
        <w:tc>
          <w:tcPr>
            <w:tcW w:w="4983" w:type="dxa"/>
          </w:tcPr>
          <w:p>
            <w:pPr>
              <w:pStyle w:val="TableParagraph"/>
              <w:spacing w:line="234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Use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electrical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power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results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electrical</w:t>
            </w:r>
          </w:p>
          <w:p>
            <w:pPr>
              <w:pStyle w:val="TableParagraph"/>
              <w:spacing w:line="232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overheating or arcing to the point of combustion or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ignition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flammables,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electrical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component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damage.</w:t>
            </w:r>
          </w:p>
        </w:tc>
      </w:tr>
      <w:tr>
        <w:trPr>
          <w:trHeight w:val="1641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</w:p>
        </w:tc>
        <w:tc>
          <w:tcPr>
            <w:tcW w:w="2052" w:type="dxa"/>
          </w:tcPr>
          <w:p>
            <w:pPr>
              <w:pStyle w:val="TableParagraph"/>
              <w:spacing w:line="234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Static/ESD</w:t>
            </w:r>
          </w:p>
        </w:tc>
        <w:tc>
          <w:tcPr>
            <w:tcW w:w="4983" w:type="dxa"/>
          </w:tcPr>
          <w:p>
            <w:pPr>
              <w:pStyle w:val="TableParagraph"/>
              <w:ind w:left="108" w:right="130"/>
              <w:rPr>
                <w:i/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moving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rubbing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wool,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nylon,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synthetic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fibers, and even flowing liquids can generate static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electricity. This creates an excess or deficiency 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electrons on the surface of material that discharges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(spark)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the ground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resulting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the ignition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</w:p>
          <w:p>
            <w:pPr>
              <w:pStyle w:val="TableParagraph"/>
              <w:spacing w:line="232" w:lineRule="exact"/>
              <w:ind w:left="108" w:right="699"/>
              <w:rPr>
                <w:i/>
                <w:sz w:val="20"/>
              </w:rPr>
            </w:pPr>
            <w:r>
              <w:rPr>
                <w:i/>
                <w:sz w:val="20"/>
              </w:rPr>
              <w:t>flammables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damage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electronics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body’s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nervous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system.</w:t>
            </w:r>
          </w:p>
        </w:tc>
      </w:tr>
      <w:tr>
        <w:trPr>
          <w:trHeight w:val="470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Electrical</w:t>
            </w:r>
          </w:p>
        </w:tc>
        <w:tc>
          <w:tcPr>
            <w:tcW w:w="2052" w:type="dxa"/>
          </w:tcPr>
          <w:p>
            <w:pPr>
              <w:pStyle w:val="TableParagraph"/>
              <w:spacing w:line="234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Loss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Power</w:t>
            </w:r>
          </w:p>
        </w:tc>
        <w:tc>
          <w:tcPr>
            <w:tcW w:w="4983" w:type="dxa"/>
          </w:tcPr>
          <w:p>
            <w:pPr>
              <w:pStyle w:val="TableParagraph"/>
              <w:spacing w:line="236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Safety-critical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equipment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failure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result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loss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power.</w:t>
            </w:r>
          </w:p>
        </w:tc>
      </w:tr>
      <w:tr>
        <w:trPr>
          <w:trHeight w:val="465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sz w:val="20"/>
              </w:rPr>
              <w:t>Ergonomics</w:t>
            </w:r>
          </w:p>
        </w:tc>
        <w:tc>
          <w:tcPr>
            <w:tcW w:w="2052" w:type="dxa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Strain</w:t>
            </w:r>
          </w:p>
        </w:tc>
        <w:tc>
          <w:tcPr>
            <w:tcW w:w="4983" w:type="dxa"/>
          </w:tcPr>
          <w:p>
            <w:pPr>
              <w:pStyle w:val="TableParagraph"/>
              <w:spacing w:line="232" w:lineRule="exact"/>
              <w:ind w:left="108" w:right="130"/>
              <w:rPr>
                <w:i/>
                <w:sz w:val="20"/>
              </w:rPr>
            </w:pPr>
            <w:r>
              <w:rPr>
                <w:i/>
                <w:sz w:val="20"/>
              </w:rPr>
              <w:t>Damage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tissue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due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overexertion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(strains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sprains)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repetitive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motion.</w:t>
            </w:r>
          </w:p>
        </w:tc>
      </w:tr>
      <w:tr>
        <w:trPr>
          <w:trHeight w:val="470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Ergonomics</w:t>
            </w:r>
          </w:p>
        </w:tc>
        <w:tc>
          <w:tcPr>
            <w:tcW w:w="2052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Human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error</w:t>
            </w:r>
          </w:p>
        </w:tc>
        <w:tc>
          <w:tcPr>
            <w:tcW w:w="4983" w:type="dxa"/>
          </w:tcPr>
          <w:p>
            <w:pPr>
              <w:pStyle w:val="TableParagraph"/>
              <w:spacing w:line="236" w:lineRule="exact"/>
              <w:ind w:left="108" w:right="114"/>
              <w:rPr>
                <w:sz w:val="20"/>
              </w:rPr>
            </w:pPr>
            <w:r>
              <w:rPr>
                <w:sz w:val="20"/>
              </w:rPr>
              <w:t>A system design, procedure, or equipment that is error-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provocative.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switch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goes up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turn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something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off).</w:t>
            </w:r>
          </w:p>
        </w:tc>
      </w:tr>
      <w:tr>
        <w:trPr>
          <w:trHeight w:val="700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Excavation</w:t>
            </w:r>
          </w:p>
        </w:tc>
        <w:tc>
          <w:tcPr>
            <w:tcW w:w="2052" w:type="dxa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Collapse</w:t>
            </w:r>
          </w:p>
        </w:tc>
        <w:tc>
          <w:tcPr>
            <w:tcW w:w="4983" w:type="dxa"/>
          </w:tcPr>
          <w:p>
            <w:pPr>
              <w:pStyle w:val="TableParagraph"/>
              <w:spacing w:line="232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Soil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collapse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trench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excavation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result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</w:p>
          <w:p>
            <w:pPr>
              <w:pStyle w:val="TableParagraph"/>
              <w:spacing w:line="232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improper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inadequate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shoring.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Soil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type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critical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determining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risk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associated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this hazard.</w:t>
            </w:r>
          </w:p>
        </w:tc>
      </w:tr>
      <w:tr>
        <w:trPr>
          <w:trHeight w:val="938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Fall</w:t>
            </w:r>
          </w:p>
        </w:tc>
        <w:tc>
          <w:tcPr>
            <w:tcW w:w="2052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Slip/Trip</w:t>
            </w:r>
          </w:p>
        </w:tc>
        <w:tc>
          <w:tcPr>
            <w:tcW w:w="4983" w:type="dxa"/>
          </w:tcPr>
          <w:p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Conditions that result in falls (impacts) from height or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traditional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walking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surfaces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(such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slippery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floors,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poor</w:t>
            </w:r>
          </w:p>
          <w:p>
            <w:pPr>
              <w:pStyle w:val="TableParagraph"/>
              <w:spacing w:line="234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housekeeping,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uneven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walking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surfaces,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exposed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ledges,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etc.)</w:t>
            </w:r>
          </w:p>
        </w:tc>
      </w:tr>
      <w:tr>
        <w:trPr>
          <w:trHeight w:val="702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Fire/Heat</w:t>
            </w:r>
          </w:p>
        </w:tc>
        <w:tc>
          <w:tcPr>
            <w:tcW w:w="2052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Burn</w:t>
            </w:r>
          </w:p>
        </w:tc>
        <w:tc>
          <w:tcPr>
            <w:tcW w:w="4983" w:type="dxa"/>
          </w:tcPr>
          <w:p>
            <w:pPr>
              <w:pStyle w:val="TableParagraph"/>
              <w:spacing w:line="234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Temperatures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can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cause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burns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skin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</w:p>
          <w:p>
            <w:pPr>
              <w:pStyle w:val="TableParagraph"/>
              <w:spacing w:line="232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damage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organs.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Fires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require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heat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source,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fuel,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oxygen.</w:t>
            </w:r>
          </w:p>
        </w:tc>
      </w:tr>
      <w:tr>
        <w:trPr>
          <w:trHeight w:val="702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Mechanical/Vibration</w:t>
            </w:r>
          </w:p>
        </w:tc>
        <w:tc>
          <w:tcPr>
            <w:tcW w:w="2052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Chaffing/Fatigue</w:t>
            </w:r>
          </w:p>
        </w:tc>
        <w:tc>
          <w:tcPr>
            <w:tcW w:w="4983" w:type="dxa"/>
          </w:tcPr>
          <w:p>
            <w:pPr>
              <w:pStyle w:val="TableParagraph"/>
              <w:spacing w:line="236" w:lineRule="exact"/>
              <w:ind w:left="108" w:right="130"/>
              <w:rPr>
                <w:i/>
                <w:sz w:val="20"/>
              </w:rPr>
            </w:pPr>
            <w:r>
              <w:rPr>
                <w:i/>
                <w:sz w:val="20"/>
              </w:rPr>
              <w:t>Vibration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can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cause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damage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nerve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endings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material fatigue that can result in a critical safety-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critical failure.</w:t>
            </w:r>
          </w:p>
        </w:tc>
      </w:tr>
      <w:tr>
        <w:trPr>
          <w:trHeight w:val="465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</w:p>
        </w:tc>
        <w:tc>
          <w:tcPr>
            <w:tcW w:w="2052" w:type="dxa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Failure</w:t>
            </w:r>
          </w:p>
        </w:tc>
        <w:tc>
          <w:tcPr>
            <w:tcW w:w="4983" w:type="dxa"/>
          </w:tcPr>
          <w:p>
            <w:pPr>
              <w:pStyle w:val="TableParagraph"/>
              <w:spacing w:line="232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Equipment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failure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typically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occurs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when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devices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exceed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designed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capacity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inadequately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maintained.</w:t>
            </w:r>
          </w:p>
        </w:tc>
      </w:tr>
      <w:tr>
        <w:trPr>
          <w:trHeight w:val="470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Mechanical</w:t>
            </w:r>
          </w:p>
        </w:tc>
        <w:tc>
          <w:tcPr>
            <w:tcW w:w="2052" w:type="dxa"/>
          </w:tcPr>
          <w:p>
            <w:pPr>
              <w:pStyle w:val="TableParagraph"/>
              <w:spacing w:line="236" w:lineRule="exact"/>
              <w:ind w:left="107" w:right="961"/>
              <w:rPr>
                <w:sz w:val="20"/>
              </w:rPr>
            </w:pPr>
            <w:r>
              <w:rPr>
                <w:spacing w:val="-1"/>
                <w:sz w:val="20"/>
              </w:rPr>
              <w:t>Caught-by/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Caught-in</w:t>
            </w:r>
          </w:p>
        </w:tc>
        <w:tc>
          <w:tcPr>
            <w:tcW w:w="4983" w:type="dxa"/>
          </w:tcPr>
          <w:p>
            <w:pPr>
              <w:pStyle w:val="TableParagraph"/>
              <w:spacing w:line="236" w:lineRule="exact"/>
              <w:ind w:left="108" w:right="149"/>
              <w:rPr>
                <w:i/>
                <w:sz w:val="20"/>
              </w:rPr>
            </w:pPr>
            <w:r>
              <w:rPr>
                <w:i/>
                <w:sz w:val="20"/>
              </w:rPr>
              <w:t>Skin, muscle, or a body part exposed to crushing, caught-</w:t>
            </w:r>
            <w:r>
              <w:rPr>
                <w:i/>
                <w:spacing w:val="-42"/>
                <w:sz w:val="20"/>
              </w:rPr>
              <w:t> </w:t>
            </w:r>
            <w:r>
              <w:rPr>
                <w:i/>
                <w:sz w:val="20"/>
              </w:rPr>
              <w:t>between,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cutting,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tearing,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shearing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items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equipment.</w:t>
            </w:r>
          </w:p>
        </w:tc>
      </w:tr>
      <w:tr>
        <w:trPr>
          <w:trHeight w:val="700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sz w:val="20"/>
              </w:rPr>
              <w:t>Noise</w:t>
            </w:r>
          </w:p>
        </w:tc>
        <w:tc>
          <w:tcPr>
            <w:tcW w:w="2052" w:type="dxa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sz w:val="20"/>
              </w:rPr>
              <w:t>Hearing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Damage</w:t>
            </w:r>
          </w:p>
        </w:tc>
        <w:tc>
          <w:tcPr>
            <w:tcW w:w="4983" w:type="dxa"/>
          </w:tcPr>
          <w:p>
            <w:pPr>
              <w:pStyle w:val="TableParagraph"/>
              <w:spacing w:line="237" w:lineRule="auto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Noise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levels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(&gt;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85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dBA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8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hr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TWA)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result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hearing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damage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inability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communicate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safety-critical</w:t>
            </w:r>
          </w:p>
          <w:p>
            <w:pPr>
              <w:pStyle w:val="TableParagraph"/>
              <w:spacing w:line="215" w:lineRule="exact" w:before="1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information.</w:t>
            </w:r>
          </w:p>
        </w:tc>
      </w:tr>
      <w:tr>
        <w:trPr>
          <w:trHeight w:val="703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Radiation</w:t>
            </w:r>
          </w:p>
        </w:tc>
        <w:tc>
          <w:tcPr>
            <w:tcW w:w="205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Ionizing</w:t>
            </w:r>
          </w:p>
        </w:tc>
        <w:tc>
          <w:tcPr>
            <w:tcW w:w="4983" w:type="dxa"/>
          </w:tcPr>
          <w:p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Alpha,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Beta,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Gamma,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neutral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particles,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X-rays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that</w:t>
            </w:r>
          </w:p>
          <w:p>
            <w:pPr>
              <w:pStyle w:val="TableParagraph"/>
              <w:spacing w:line="232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cause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injury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(tissue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damage)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by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ionization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cellular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components.</w:t>
            </w:r>
          </w:p>
        </w:tc>
      </w:tr>
      <w:tr>
        <w:trPr>
          <w:trHeight w:val="702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Radiation</w:t>
            </w:r>
          </w:p>
        </w:tc>
        <w:tc>
          <w:tcPr>
            <w:tcW w:w="2052" w:type="dxa"/>
          </w:tcPr>
          <w:p>
            <w:pPr>
              <w:pStyle w:val="TableParagraph"/>
              <w:spacing w:line="234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Non-Ionizing</w:t>
            </w:r>
          </w:p>
        </w:tc>
        <w:tc>
          <w:tcPr>
            <w:tcW w:w="4983" w:type="dxa"/>
          </w:tcPr>
          <w:p>
            <w:pPr>
              <w:pStyle w:val="TableParagraph"/>
              <w:spacing w:line="236" w:lineRule="exact"/>
              <w:ind w:left="108" w:right="130"/>
              <w:rPr>
                <w:i/>
                <w:sz w:val="20"/>
              </w:rPr>
            </w:pPr>
            <w:r>
              <w:rPr>
                <w:i/>
                <w:sz w:val="20"/>
              </w:rPr>
              <w:t>Ultraviolet,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visible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light,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infrared,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microwaves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cause injury to tissue by thermal or photochemical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means.</w:t>
            </w:r>
          </w:p>
        </w:tc>
      </w:tr>
      <w:tr>
        <w:trPr>
          <w:trHeight w:val="464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Struck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By</w:t>
            </w:r>
          </w:p>
        </w:tc>
        <w:tc>
          <w:tcPr>
            <w:tcW w:w="2052" w:type="dxa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Mass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Acceleration</w:t>
            </w:r>
          </w:p>
        </w:tc>
        <w:tc>
          <w:tcPr>
            <w:tcW w:w="4983" w:type="dxa"/>
          </w:tcPr>
          <w:p>
            <w:pPr>
              <w:pStyle w:val="TableParagraph"/>
              <w:spacing w:line="232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Accelerated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mass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strikes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body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causing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injury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death.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(Examples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falling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objects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projectiles.)</w:t>
            </w:r>
          </w:p>
        </w:tc>
      </w:tr>
      <w:tr>
        <w:trPr>
          <w:trHeight w:val="470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Struck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Against</w:t>
            </w:r>
          </w:p>
        </w:tc>
        <w:tc>
          <w:tcPr>
            <w:tcW w:w="20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83" w:type="dxa"/>
          </w:tcPr>
          <w:p>
            <w:pPr>
              <w:pStyle w:val="TableParagraph"/>
              <w:spacing w:line="236" w:lineRule="exact"/>
              <w:ind w:left="108" w:right="117"/>
              <w:rPr>
                <w:i/>
                <w:sz w:val="20"/>
              </w:rPr>
            </w:pPr>
            <w:r>
              <w:rPr>
                <w:i/>
                <w:sz w:val="20"/>
              </w:rPr>
              <w:t>Injury to a body part as a result of coming into contact of</w:t>
            </w:r>
            <w:r>
              <w:rPr>
                <w:i/>
                <w:spacing w:val="-42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surface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which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action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was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initiated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by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person.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(An</w:t>
            </w:r>
          </w:p>
        </w:tc>
      </w:tr>
    </w:tbl>
    <w:p>
      <w:pPr>
        <w:spacing w:after="0" w:line="236" w:lineRule="exact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spacing w:before="79" w:after="35"/>
        <w:ind w:left="1048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D-1: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Common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Hazards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Descriptions</w:t>
      </w: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6"/>
        <w:gridCol w:w="2052"/>
        <w:gridCol w:w="4983"/>
      </w:tblGrid>
      <w:tr>
        <w:trPr>
          <w:trHeight w:val="705" w:hRule="atLeast"/>
        </w:trPr>
        <w:tc>
          <w:tcPr>
            <w:tcW w:w="9361" w:type="dxa"/>
            <w:gridSpan w:val="3"/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The information in this table is useful in describing the hazards identified in the JHA. The list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comprehensive,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inclusive.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“chemical”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descriptions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29CFR1910.1200.</w:t>
            </w:r>
            <w:r>
              <w:rPr>
                <w:position w:val="5"/>
                <w:sz w:val="13"/>
              </w:rPr>
              <w:t>12</w:t>
            </w:r>
            <w:r>
              <w:rPr>
                <w:spacing w:val="-2"/>
                <w:position w:val="5"/>
                <w:sz w:val="13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other</w:t>
            </w:r>
          </w:p>
          <w:p>
            <w:pPr>
              <w:pStyle w:val="TableParagraph"/>
              <w:spacing w:line="214" w:lineRule="exact"/>
              <w:ind w:left="107"/>
              <w:rPr>
                <w:sz w:val="13"/>
              </w:rPr>
            </w:pPr>
            <w:r>
              <w:rPr>
                <w:sz w:val="20"/>
              </w:rPr>
              <w:t>hazard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descriptions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OSHA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publication, </w:t>
            </w:r>
            <w:r>
              <w:rPr>
                <w:i/>
                <w:sz w:val="20"/>
              </w:rPr>
              <w:t>Job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Hazard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Analysis</w:t>
            </w:r>
            <w:r>
              <w:rPr>
                <w:sz w:val="20"/>
              </w:rPr>
              <w:t>.</w:t>
            </w:r>
            <w:r>
              <w:rPr>
                <w:position w:val="5"/>
                <w:sz w:val="13"/>
              </w:rPr>
              <w:t>10</w:t>
            </w:r>
          </w:p>
        </w:tc>
      </w:tr>
      <w:tr>
        <w:trPr>
          <w:trHeight w:val="232" w:hRule="atLeast"/>
        </w:trPr>
        <w:tc>
          <w:tcPr>
            <w:tcW w:w="9361" w:type="dxa"/>
            <w:gridSpan w:val="3"/>
            <w:shd w:val="clear" w:color="auto" w:fill="94B3D6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HAZARD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TYPE</w:t>
            </w:r>
          </w:p>
        </w:tc>
      </w:tr>
      <w:tr>
        <w:trPr>
          <w:trHeight w:val="705" w:hRule="atLeast"/>
        </w:trPr>
        <w:tc>
          <w:tcPr>
            <w:tcW w:w="2326" w:type="dxa"/>
            <w:shd w:val="clear" w:color="auto" w:fill="94B3D6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General</w:t>
            </w:r>
          </w:p>
        </w:tc>
        <w:tc>
          <w:tcPr>
            <w:tcW w:w="2052" w:type="dxa"/>
            <w:shd w:val="clear" w:color="auto" w:fill="94B3D6"/>
          </w:tcPr>
          <w:p>
            <w:pPr>
              <w:pStyle w:val="TableParagraph"/>
              <w:spacing w:before="1"/>
              <w:ind w:left="107" w:right="248"/>
              <w:rPr>
                <w:b/>
                <w:sz w:val="20"/>
              </w:rPr>
            </w:pPr>
            <w:r>
              <w:rPr>
                <w:b/>
                <w:sz w:val="20"/>
              </w:rPr>
              <w:t>Specific Hazard or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Consequence</w:t>
            </w:r>
          </w:p>
          <w:p>
            <w:pPr>
              <w:pStyle w:val="TableParagraph"/>
              <w:spacing w:line="21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(GHS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Criteria)</w:t>
            </w:r>
          </w:p>
        </w:tc>
        <w:tc>
          <w:tcPr>
            <w:tcW w:w="4983" w:type="dxa"/>
            <w:shd w:val="clear" w:color="auto" w:fill="94B3D6"/>
          </w:tcPr>
          <w:p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Specific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Description</w:t>
            </w:r>
          </w:p>
        </w:tc>
      </w:tr>
      <w:tr>
        <w:trPr>
          <w:trHeight w:val="234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83" w:type="dxa"/>
          </w:tcPr>
          <w:p>
            <w:pPr>
              <w:pStyle w:val="TableParagraph"/>
              <w:spacing w:line="215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example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when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screwdriver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slips.)</w:t>
            </w:r>
          </w:p>
        </w:tc>
      </w:tr>
      <w:tr>
        <w:trPr>
          <w:trHeight w:val="702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Temperature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Extreme</w:t>
            </w:r>
          </w:p>
        </w:tc>
        <w:tc>
          <w:tcPr>
            <w:tcW w:w="2052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Heat/Cold</w:t>
            </w:r>
          </w:p>
        </w:tc>
        <w:tc>
          <w:tcPr>
            <w:tcW w:w="4983" w:type="dxa"/>
          </w:tcPr>
          <w:p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Temperatures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result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heat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stress,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exhaustion,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metabolic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slow down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such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as</w:t>
            </w:r>
          </w:p>
          <w:p>
            <w:pPr>
              <w:pStyle w:val="TableParagraph"/>
              <w:spacing w:line="214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hyperthermia/hypothermia.</w:t>
            </w:r>
          </w:p>
        </w:tc>
      </w:tr>
      <w:tr>
        <w:trPr>
          <w:trHeight w:val="467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Visibility</w:t>
            </w:r>
          </w:p>
        </w:tc>
        <w:tc>
          <w:tcPr>
            <w:tcW w:w="2052" w:type="dxa"/>
          </w:tcPr>
          <w:p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Limited</w:t>
            </w:r>
          </w:p>
        </w:tc>
        <w:tc>
          <w:tcPr>
            <w:tcW w:w="4983" w:type="dxa"/>
          </w:tcPr>
          <w:p>
            <w:pPr>
              <w:pStyle w:val="TableParagraph"/>
              <w:spacing w:line="236" w:lineRule="exact"/>
              <w:ind w:left="108" w:right="130"/>
              <w:rPr>
                <w:i/>
                <w:sz w:val="20"/>
              </w:rPr>
            </w:pPr>
            <w:r>
              <w:rPr>
                <w:i/>
                <w:sz w:val="20"/>
              </w:rPr>
              <w:t>Lack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lighting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obstructed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vision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results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an</w:t>
            </w:r>
            <w:r>
              <w:rPr>
                <w:i/>
                <w:spacing w:val="-41"/>
                <w:sz w:val="20"/>
              </w:rPr>
              <w:t> </w:t>
            </w:r>
            <w:r>
              <w:rPr>
                <w:i/>
                <w:sz w:val="20"/>
              </w:rPr>
              <w:t>error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hazard.</w:t>
            </w:r>
          </w:p>
        </w:tc>
      </w:tr>
      <w:tr>
        <w:trPr>
          <w:trHeight w:val="230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Weather</w:t>
            </w:r>
          </w:p>
        </w:tc>
        <w:tc>
          <w:tcPr>
            <w:tcW w:w="205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Phenomena</w:t>
            </w:r>
          </w:p>
        </w:tc>
        <w:tc>
          <w:tcPr>
            <w:tcW w:w="4983" w:type="dxa"/>
          </w:tcPr>
          <w:p>
            <w:pPr>
              <w:pStyle w:val="TableParagraph"/>
              <w:spacing w:line="210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Created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by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snow,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rain,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wind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ice.</w:t>
            </w:r>
          </w:p>
        </w:tc>
      </w:tr>
    </w:tbl>
    <w:p>
      <w:pPr>
        <w:spacing w:after="0" w:line="210" w:lineRule="exact"/>
        <w:rPr>
          <w:sz w:val="20"/>
        </w:rPr>
        <w:sectPr>
          <w:pgSz w:w="12240" w:h="15840"/>
          <w:pgMar w:header="0" w:footer="1018" w:top="1360" w:bottom="1200" w:left="500" w:right="0"/>
        </w:sect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Heading1"/>
        <w:spacing w:before="100"/>
        <w:ind w:left="120"/>
      </w:pPr>
      <w:bookmarkStart w:name="_bookmark78" w:id="149"/>
      <w:bookmarkEnd w:id="149"/>
      <w:r>
        <w:rPr>
          <w:b w:val="0"/>
        </w:rPr>
      </w:r>
      <w:r>
        <w:rPr>
          <w:color w:val="365F91"/>
        </w:rPr>
        <w:t>APPENDIX</w:t>
      </w:r>
      <w:r>
        <w:rPr>
          <w:color w:val="365F91"/>
          <w:spacing w:val="-7"/>
        </w:rPr>
        <w:t> </w:t>
      </w:r>
      <w:r>
        <w:rPr>
          <w:color w:val="365F91"/>
        </w:rPr>
        <w:t>E:</w:t>
      </w:r>
      <w:r>
        <w:rPr>
          <w:color w:val="365F91"/>
          <w:spacing w:val="-4"/>
        </w:rPr>
        <w:t> </w:t>
      </w:r>
      <w:r>
        <w:rPr>
          <w:color w:val="365F91"/>
        </w:rPr>
        <w:t>SUPPORTING</w:t>
      </w:r>
      <w:r>
        <w:rPr>
          <w:color w:val="365F91"/>
          <w:spacing w:val="-4"/>
        </w:rPr>
        <w:t> </w:t>
      </w:r>
      <w:r>
        <w:rPr>
          <w:color w:val="365F91"/>
        </w:rPr>
        <w:t>INFORMATION</w:t>
      </w:r>
      <w:r>
        <w:rPr>
          <w:color w:val="365F91"/>
          <w:spacing w:val="-5"/>
        </w:rPr>
        <w:t> </w:t>
      </w:r>
      <w:r>
        <w:rPr>
          <w:color w:val="365F91"/>
        </w:rPr>
        <w:t>FOR</w:t>
      </w:r>
      <w:r>
        <w:rPr>
          <w:color w:val="365F91"/>
          <w:spacing w:val="-5"/>
        </w:rPr>
        <w:t> </w:t>
      </w:r>
      <w:r>
        <w:rPr>
          <w:color w:val="365F91"/>
        </w:rPr>
        <w:t>CONDUCTING</w:t>
      </w:r>
      <w:r>
        <w:rPr>
          <w:color w:val="365F91"/>
          <w:spacing w:val="-4"/>
        </w:rPr>
        <w:t> </w:t>
      </w:r>
      <w:r>
        <w:rPr>
          <w:color w:val="365F91"/>
        </w:rPr>
        <w:t>WHAT-IF</w:t>
      </w:r>
      <w:r>
        <w:rPr>
          <w:color w:val="365F91"/>
          <w:spacing w:val="-4"/>
        </w:rPr>
        <w:t> </w:t>
      </w:r>
      <w:r>
        <w:rPr>
          <w:color w:val="365F91"/>
        </w:rPr>
        <w:t>ANALYSIS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7"/>
        <w:gridCol w:w="4651"/>
        <w:gridCol w:w="2383"/>
        <w:gridCol w:w="397"/>
        <w:gridCol w:w="462"/>
        <w:gridCol w:w="610"/>
        <w:gridCol w:w="2352"/>
      </w:tblGrid>
      <w:tr>
        <w:trPr>
          <w:trHeight w:val="234" w:hRule="atLeast"/>
        </w:trPr>
        <w:tc>
          <w:tcPr>
            <w:tcW w:w="13502" w:type="dxa"/>
            <w:gridSpan w:val="7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/>
              <w:ind w:left="11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Table</w:t>
            </w:r>
            <w:r>
              <w:rPr>
                <w:b/>
                <w:spacing w:val="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E-1: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Sample</w:t>
            </w:r>
            <w:r>
              <w:rPr>
                <w:b/>
                <w:spacing w:val="18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Portion</w:t>
            </w:r>
            <w:r>
              <w:rPr>
                <w:b/>
                <w:spacing w:val="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of</w:t>
            </w:r>
            <w:r>
              <w:rPr>
                <w:b/>
                <w:spacing w:val="1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a</w:t>
            </w:r>
            <w:r>
              <w:rPr>
                <w:b/>
                <w:spacing w:val="1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Worksheet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from</w:t>
            </w:r>
            <w:r>
              <w:rPr>
                <w:b/>
                <w:spacing w:val="1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a</w:t>
            </w:r>
            <w:r>
              <w:rPr>
                <w:b/>
                <w:spacing w:val="1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SWIF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Analysis</w:t>
            </w:r>
            <w:r>
              <w:rPr>
                <w:b/>
                <w:spacing w:val="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of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a</w:t>
            </w:r>
            <w:r>
              <w:rPr>
                <w:b/>
                <w:spacing w:val="1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Wolff-Kishner</w:t>
            </w:r>
            <w:r>
              <w:rPr>
                <w:b/>
                <w:spacing w:val="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Reaction</w:t>
            </w:r>
          </w:p>
        </w:tc>
      </w:tr>
      <w:tr>
        <w:trPr>
          <w:trHeight w:val="205" w:hRule="atLeast"/>
        </w:trPr>
        <w:tc>
          <w:tcPr>
            <w:tcW w:w="26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left="155"/>
              <w:rPr>
                <w:sz w:val="18"/>
              </w:rPr>
            </w:pPr>
            <w:r>
              <w:rPr>
                <w:w w:val="110"/>
                <w:sz w:val="18"/>
              </w:rPr>
              <w:t>Synthesis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Step</w:t>
            </w:r>
          </w:p>
        </w:tc>
        <w:tc>
          <w:tcPr>
            <w:tcW w:w="46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2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left="326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Relevant</w:t>
            </w:r>
            <w:r>
              <w:rPr>
                <w:spacing w:val="3"/>
                <w:w w:val="110"/>
                <w:sz w:val="18"/>
              </w:rPr>
              <w:t> </w:t>
            </w:r>
            <w:r>
              <w:rPr>
                <w:spacing w:val="-1"/>
                <w:w w:val="110"/>
                <w:sz w:val="18"/>
              </w:rPr>
              <w:t>SWIF</w:t>
            </w:r>
            <w:r>
              <w:rPr>
                <w:spacing w:val="-8"/>
                <w:w w:val="110"/>
                <w:sz w:val="18"/>
              </w:rPr>
              <w:t> </w:t>
            </w:r>
            <w:r>
              <w:rPr>
                <w:spacing w:val="-1"/>
                <w:w w:val="110"/>
                <w:sz w:val="18"/>
              </w:rPr>
              <w:t>Categories</w:t>
            </w:r>
          </w:p>
        </w:tc>
      </w:tr>
      <w:tr>
        <w:trPr>
          <w:trHeight w:val="254" w:hRule="atLeast"/>
        </w:trPr>
        <w:tc>
          <w:tcPr>
            <w:tcW w:w="26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208" w:lineRule="exact"/>
              <w:ind w:left="155"/>
              <w:rPr>
                <w:sz w:val="18"/>
              </w:rPr>
            </w:pPr>
            <w:r>
              <w:rPr>
                <w:w w:val="110"/>
                <w:sz w:val="18"/>
              </w:rPr>
              <w:t>What-If</w:t>
            </w:r>
            <w:r>
              <w:rPr>
                <w:spacing w:val="3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Scenario</w:t>
            </w:r>
          </w:p>
        </w:tc>
        <w:tc>
          <w:tcPr>
            <w:tcW w:w="46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208" w:lineRule="exact"/>
              <w:ind w:left="118"/>
              <w:rPr>
                <w:sz w:val="18"/>
              </w:rPr>
            </w:pPr>
            <w:r>
              <w:rPr>
                <w:w w:val="110"/>
                <w:sz w:val="18"/>
              </w:rPr>
              <w:t>Consequence(s)</w:t>
            </w:r>
          </w:p>
        </w:tc>
        <w:tc>
          <w:tcPr>
            <w:tcW w:w="23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201" w:lineRule="exact"/>
              <w:ind w:left="287"/>
              <w:rPr>
                <w:sz w:val="18"/>
              </w:rPr>
            </w:pPr>
            <w:r>
              <w:rPr>
                <w:sz w:val="18"/>
              </w:rPr>
              <w:t>Safeguard(s)</w:t>
            </w: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208" w:lineRule="exact"/>
              <w:ind w:left="114"/>
              <w:rPr>
                <w:sz w:val="18"/>
              </w:rPr>
            </w:pPr>
            <w:r>
              <w:rPr>
                <w:w w:val="106"/>
                <w:sz w:val="18"/>
              </w:rPr>
              <w:t>C</w:t>
            </w:r>
          </w:p>
        </w:tc>
        <w:tc>
          <w:tcPr>
            <w:tcW w:w="4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208" w:lineRule="exact"/>
              <w:ind w:left="173"/>
              <w:rPr>
                <w:sz w:val="18"/>
              </w:rPr>
            </w:pPr>
            <w:r>
              <w:rPr>
                <w:w w:val="106"/>
                <w:sz w:val="18"/>
              </w:rPr>
              <w:t>F</w:t>
            </w:r>
          </w:p>
        </w:tc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208" w:lineRule="exact"/>
              <w:ind w:left="177"/>
              <w:rPr>
                <w:sz w:val="18"/>
              </w:rPr>
            </w:pPr>
            <w:r>
              <w:rPr>
                <w:w w:val="104"/>
                <w:sz w:val="18"/>
              </w:rPr>
              <w:t>R</w:t>
            </w:r>
          </w:p>
        </w:tc>
        <w:tc>
          <w:tcPr>
            <w:tcW w:w="23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208" w:lineRule="exact"/>
              <w:ind w:left="132"/>
              <w:rPr>
                <w:sz w:val="18"/>
              </w:rPr>
            </w:pPr>
            <w:r>
              <w:rPr>
                <w:w w:val="110"/>
                <w:sz w:val="18"/>
              </w:rPr>
              <w:t>Recommendation(s)</w:t>
            </w:r>
          </w:p>
        </w:tc>
      </w:tr>
      <w:tr>
        <w:trPr>
          <w:trHeight w:val="414" w:hRule="atLeast"/>
        </w:trPr>
        <w:tc>
          <w:tcPr>
            <w:tcW w:w="7298" w:type="dxa"/>
            <w:gridSpan w:val="2"/>
            <w:tcBorders>
              <w:top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74" w:lineRule="exact" w:before="1"/>
              <w:ind w:left="155"/>
              <w:rPr>
                <w:b/>
                <w:sz w:val="18"/>
              </w:rPr>
            </w:pPr>
            <w:r>
              <w:rPr>
                <w:b/>
                <w:spacing w:val="-1"/>
                <w:w w:val="115"/>
                <w:sz w:val="18"/>
              </w:rPr>
              <w:t>In</w:t>
            </w:r>
            <w:r>
              <w:rPr>
                <w:b/>
                <w:spacing w:val="-11"/>
                <w:w w:val="115"/>
                <w:sz w:val="18"/>
              </w:rPr>
              <w:t> </w:t>
            </w:r>
            <w:r>
              <w:rPr>
                <w:b/>
                <w:spacing w:val="-1"/>
                <w:w w:val="115"/>
                <w:sz w:val="18"/>
              </w:rPr>
              <w:t>a</w:t>
            </w:r>
            <w:r>
              <w:rPr>
                <w:b/>
                <w:spacing w:val="17"/>
                <w:w w:val="115"/>
                <w:sz w:val="18"/>
              </w:rPr>
              <w:t> </w:t>
            </w:r>
            <w:r>
              <w:rPr>
                <w:b/>
                <w:spacing w:val="-1"/>
                <w:w w:val="115"/>
                <w:sz w:val="18"/>
              </w:rPr>
              <w:t>suitable</w:t>
            </w:r>
            <w:r>
              <w:rPr>
                <w:b/>
                <w:spacing w:val="3"/>
                <w:w w:val="115"/>
                <w:sz w:val="18"/>
              </w:rPr>
              <w:t> </w:t>
            </w:r>
            <w:r>
              <w:rPr>
                <w:b/>
                <w:spacing w:val="-1"/>
                <w:w w:val="115"/>
                <w:sz w:val="18"/>
              </w:rPr>
              <w:t>fume</w:t>
            </w:r>
            <w:r>
              <w:rPr>
                <w:b/>
                <w:spacing w:val="-2"/>
                <w:w w:val="115"/>
                <w:sz w:val="18"/>
              </w:rPr>
              <w:t> </w:t>
            </w:r>
            <w:r>
              <w:rPr>
                <w:b/>
                <w:spacing w:val="-1"/>
                <w:w w:val="115"/>
                <w:sz w:val="18"/>
              </w:rPr>
              <w:t>hood</w:t>
            </w:r>
            <w:r>
              <w:rPr>
                <w:b/>
                <w:spacing w:val="10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set</w:t>
            </w:r>
            <w:r>
              <w:rPr>
                <w:b/>
                <w:spacing w:val="-1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up</w:t>
            </w:r>
            <w:r>
              <w:rPr>
                <w:b/>
                <w:spacing w:val="-10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</w:t>
            </w:r>
            <w:r>
              <w:rPr>
                <w:b/>
                <w:spacing w:val="17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nitrogen</w:t>
            </w:r>
            <w:r>
              <w:rPr>
                <w:b/>
                <w:spacing w:val="1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purged</w:t>
            </w:r>
            <w:r>
              <w:rPr>
                <w:b/>
                <w:spacing w:val="7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multi-neck</w:t>
            </w:r>
            <w:r>
              <w:rPr>
                <w:b/>
                <w:spacing w:val="7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flask</w:t>
            </w:r>
          </w:p>
        </w:tc>
        <w:tc>
          <w:tcPr>
            <w:tcW w:w="2383" w:type="dxa"/>
            <w:tcBorders>
              <w:top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1" w:type="dxa"/>
            <w:gridSpan w:val="4"/>
            <w:tcBorders>
              <w:top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74" w:lineRule="exact" w:before="1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SWIF</w:t>
            </w:r>
            <w:r>
              <w:rPr>
                <w:spacing w:val="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Category:</w:t>
            </w:r>
            <w:r>
              <w:rPr>
                <w:spacing w:val="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6</w:t>
            </w:r>
          </w:p>
        </w:tc>
      </w:tr>
      <w:tr>
        <w:trPr>
          <w:trHeight w:val="1458" w:hRule="atLeast"/>
        </w:trPr>
        <w:tc>
          <w:tcPr>
            <w:tcW w:w="2647" w:type="dxa"/>
          </w:tcPr>
          <w:p>
            <w:pPr>
              <w:pStyle w:val="TableParagraph"/>
              <w:spacing w:line="211" w:lineRule="auto" w:before="2"/>
              <w:ind w:left="346" w:right="520"/>
              <w:rPr>
                <w:sz w:val="18"/>
              </w:rPr>
            </w:pPr>
            <w:r>
              <w:rPr>
                <w:spacing w:val="-2"/>
                <w:w w:val="110"/>
                <w:position w:val="3"/>
                <w:sz w:val="18"/>
              </w:rPr>
              <w:t>N</w:t>
            </w:r>
            <w:r>
              <w:rPr>
                <w:spacing w:val="-2"/>
                <w:w w:val="110"/>
                <w:sz w:val="18"/>
              </w:rPr>
              <w:t>2</w:t>
            </w:r>
            <w:r>
              <w:rPr>
                <w:spacing w:val="-9"/>
                <w:w w:val="110"/>
                <w:sz w:val="18"/>
              </w:rPr>
              <w:t> </w:t>
            </w:r>
            <w:r>
              <w:rPr>
                <w:spacing w:val="-2"/>
                <w:w w:val="110"/>
                <w:position w:val="1"/>
                <w:sz w:val="18"/>
              </w:rPr>
              <w:t>is</w:t>
            </w:r>
            <w:r>
              <w:rPr>
                <w:spacing w:val="13"/>
                <w:w w:val="110"/>
                <w:position w:val="1"/>
                <w:sz w:val="18"/>
              </w:rPr>
              <w:t> </w:t>
            </w:r>
            <w:r>
              <w:rPr>
                <w:spacing w:val="-2"/>
                <w:w w:val="110"/>
                <w:position w:val="1"/>
                <w:sz w:val="18"/>
              </w:rPr>
              <w:t>lost</w:t>
            </w:r>
            <w:r>
              <w:rPr>
                <w:spacing w:val="31"/>
                <w:w w:val="110"/>
                <w:position w:val="1"/>
                <w:sz w:val="18"/>
              </w:rPr>
              <w:t> </w:t>
            </w:r>
            <w:r>
              <w:rPr>
                <w:spacing w:val="-2"/>
                <w:w w:val="110"/>
                <w:position w:val="1"/>
                <w:sz w:val="18"/>
              </w:rPr>
              <w:t>during</w:t>
            </w:r>
            <w:r>
              <w:rPr>
                <w:spacing w:val="7"/>
                <w:w w:val="110"/>
                <w:position w:val="1"/>
                <w:sz w:val="18"/>
              </w:rPr>
              <w:t> </w:t>
            </w:r>
            <w:r>
              <w:rPr>
                <w:spacing w:val="-1"/>
                <w:w w:val="110"/>
                <w:position w:val="1"/>
                <w:sz w:val="18"/>
              </w:rPr>
              <w:t>this</w:t>
            </w:r>
            <w:r>
              <w:rPr>
                <w:spacing w:val="-41"/>
                <w:w w:val="110"/>
                <w:position w:val="1"/>
                <w:sz w:val="18"/>
              </w:rPr>
              <w:t> </w:t>
            </w:r>
            <w:r>
              <w:rPr>
                <w:w w:val="110"/>
                <w:sz w:val="18"/>
              </w:rPr>
              <w:t>step?</w:t>
            </w:r>
          </w:p>
        </w:tc>
        <w:tc>
          <w:tcPr>
            <w:tcW w:w="4651" w:type="dxa"/>
          </w:tcPr>
          <w:p>
            <w:pPr>
              <w:pStyle w:val="TableParagraph"/>
              <w:spacing w:line="244" w:lineRule="auto" w:before="17"/>
              <w:ind w:left="120"/>
              <w:rPr>
                <w:sz w:val="18"/>
              </w:rPr>
            </w:pPr>
            <w:r>
              <w:rPr>
                <w:w w:val="105"/>
                <w:sz w:val="18"/>
              </w:rPr>
              <w:t>Possible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air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ingress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flask; possible flammable</w:t>
            </w:r>
            <w:r>
              <w:rPr>
                <w:spacing w:val="-39"/>
                <w:w w:val="105"/>
                <w:sz w:val="18"/>
              </w:rPr>
              <w:t> </w:t>
            </w:r>
            <w:r>
              <w:rPr>
                <w:w w:val="110"/>
                <w:sz w:val="18"/>
              </w:rPr>
              <w:t>atmosphere</w:t>
            </w:r>
            <w:r>
              <w:rPr>
                <w:spacing w:val="2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(FL</w:t>
            </w:r>
            <w:r>
              <w:rPr>
                <w:spacing w:val="3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ATM)</w:t>
            </w:r>
          </w:p>
        </w:tc>
        <w:tc>
          <w:tcPr>
            <w:tcW w:w="2383" w:type="dxa"/>
          </w:tcPr>
          <w:p>
            <w:pPr>
              <w:pStyle w:val="TableParagraph"/>
              <w:spacing w:line="204" w:lineRule="exact"/>
              <w:ind w:left="287"/>
              <w:rPr>
                <w:sz w:val="18"/>
              </w:rPr>
            </w:pPr>
            <w:r>
              <w:rPr>
                <w:w w:val="110"/>
                <w:sz w:val="18"/>
              </w:rPr>
              <w:t>None</w:t>
            </w:r>
            <w:r>
              <w:rPr>
                <w:spacing w:val="1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at</w:t>
            </w:r>
            <w:r>
              <w:rPr>
                <w:spacing w:val="4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present</w:t>
            </w:r>
          </w:p>
        </w:tc>
        <w:tc>
          <w:tcPr>
            <w:tcW w:w="397" w:type="dxa"/>
          </w:tcPr>
          <w:p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w w:val="110"/>
                <w:sz w:val="18"/>
              </w:rPr>
              <w:t>4</w:t>
            </w:r>
          </w:p>
        </w:tc>
        <w:tc>
          <w:tcPr>
            <w:tcW w:w="462" w:type="dxa"/>
          </w:tcPr>
          <w:p>
            <w:pPr>
              <w:pStyle w:val="TableParagraph"/>
              <w:spacing w:before="19"/>
              <w:ind w:left="173"/>
              <w:rPr>
                <w:sz w:val="18"/>
              </w:rPr>
            </w:pPr>
            <w:r>
              <w:rPr>
                <w:w w:val="110"/>
                <w:sz w:val="18"/>
              </w:rPr>
              <w:t>3</w:t>
            </w:r>
          </w:p>
        </w:tc>
        <w:tc>
          <w:tcPr>
            <w:tcW w:w="610" w:type="dxa"/>
          </w:tcPr>
          <w:p>
            <w:pPr>
              <w:pStyle w:val="TableParagraph"/>
              <w:spacing w:before="19"/>
              <w:ind w:left="177"/>
              <w:rPr>
                <w:sz w:val="18"/>
              </w:rPr>
            </w:pPr>
            <w:r>
              <w:rPr>
                <w:w w:val="110"/>
                <w:sz w:val="18"/>
              </w:rPr>
              <w:t>MJ</w:t>
            </w:r>
          </w:p>
        </w:tc>
        <w:tc>
          <w:tcPr>
            <w:tcW w:w="2352" w:type="dxa"/>
          </w:tcPr>
          <w:p>
            <w:pPr>
              <w:pStyle w:val="TableParagraph"/>
              <w:spacing w:line="192" w:lineRule="auto" w:before="24"/>
              <w:ind w:left="215" w:right="254"/>
              <w:rPr>
                <w:sz w:val="18"/>
              </w:rPr>
            </w:pPr>
            <w:r>
              <w:rPr>
                <w:w w:val="110"/>
                <w:sz w:val="18"/>
              </w:rPr>
              <w:t>Consider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adding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no-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position w:val="1"/>
                <w:sz w:val="18"/>
              </w:rPr>
              <w:t>flow alarm on </w:t>
            </w:r>
            <w:r>
              <w:rPr>
                <w:w w:val="110"/>
                <w:position w:val="3"/>
                <w:sz w:val="18"/>
              </w:rPr>
              <w:t>N</w:t>
            </w:r>
            <w:r>
              <w:rPr>
                <w:w w:val="110"/>
                <w:sz w:val="18"/>
              </w:rPr>
              <w:t>2 </w:t>
            </w:r>
            <w:r>
              <w:rPr>
                <w:w w:val="110"/>
                <w:position w:val="1"/>
                <w:sz w:val="18"/>
              </w:rPr>
              <w:t>line</w:t>
            </w:r>
            <w:r>
              <w:rPr>
                <w:spacing w:val="1"/>
                <w:w w:val="110"/>
                <w:position w:val="1"/>
                <w:sz w:val="18"/>
              </w:rPr>
              <w:t> </w:t>
            </w:r>
            <w:r>
              <w:rPr>
                <w:w w:val="110"/>
                <w:sz w:val="18"/>
              </w:rPr>
              <w:t>for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continuous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inserting;</w:t>
            </w:r>
            <w:r>
              <w:rPr>
                <w:spacing w:val="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consider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spacing w:val="-1"/>
                <w:w w:val="110"/>
                <w:sz w:val="18"/>
              </w:rPr>
              <w:t>measuring</w:t>
            </w:r>
            <w:r>
              <w:rPr>
                <w:spacing w:val="-10"/>
                <w:w w:val="110"/>
                <w:sz w:val="18"/>
              </w:rPr>
              <w:t> </w:t>
            </w:r>
            <w:r>
              <w:rPr>
                <w:spacing w:val="-1"/>
                <w:w w:val="110"/>
                <w:sz w:val="18"/>
              </w:rPr>
              <w:t>O</w:t>
            </w:r>
            <w:r>
              <w:rPr>
                <w:spacing w:val="-1"/>
                <w:w w:val="110"/>
                <w:position w:val="-2"/>
                <w:sz w:val="18"/>
              </w:rPr>
              <w:t>2</w:t>
            </w:r>
            <w:r>
              <w:rPr>
                <w:spacing w:val="32"/>
                <w:w w:val="110"/>
                <w:position w:val="-2"/>
                <w:sz w:val="18"/>
              </w:rPr>
              <w:t> </w:t>
            </w:r>
            <w:r>
              <w:rPr>
                <w:spacing w:val="-1"/>
                <w:w w:val="110"/>
                <w:sz w:val="18"/>
              </w:rPr>
              <w:t>conc.</w:t>
            </w:r>
            <w:r>
              <w:rPr>
                <w:spacing w:val="-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in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head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space after one-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time</w:t>
            </w:r>
            <w:r>
              <w:rPr>
                <w:spacing w:val="1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inserting</w:t>
            </w:r>
          </w:p>
        </w:tc>
      </w:tr>
      <w:tr>
        <w:trPr>
          <w:trHeight w:val="402" w:hRule="atLeast"/>
        </w:trPr>
        <w:tc>
          <w:tcPr>
            <w:tcW w:w="2647" w:type="dxa"/>
            <w:shd w:val="clear" w:color="auto" w:fill="C5D9F0"/>
          </w:tcPr>
          <w:p>
            <w:pPr>
              <w:pStyle w:val="TableParagraph"/>
              <w:spacing w:before="21"/>
              <w:ind w:left="11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Add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an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agitator to</w:t>
            </w:r>
            <w:r>
              <w:rPr>
                <w:b/>
                <w:spacing w:val="2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the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flask</w:t>
            </w:r>
          </w:p>
        </w:tc>
        <w:tc>
          <w:tcPr>
            <w:tcW w:w="4651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3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1" w:type="dxa"/>
            <w:gridSpan w:val="4"/>
            <w:shd w:val="clear" w:color="auto" w:fill="C5D9F0"/>
          </w:tcPr>
          <w:p>
            <w:pPr>
              <w:pStyle w:val="TableParagraph"/>
              <w:spacing w:before="28"/>
              <w:ind w:left="148"/>
              <w:rPr>
                <w:sz w:val="18"/>
              </w:rPr>
            </w:pPr>
            <w:r>
              <w:rPr>
                <w:w w:val="105"/>
                <w:sz w:val="18"/>
              </w:rPr>
              <w:t>SWIF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Category:</w:t>
            </w:r>
            <w:r>
              <w:rPr>
                <w:spacing w:val="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1,</w:t>
            </w:r>
            <w:r>
              <w:rPr>
                <w:spacing w:val="1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2,</w:t>
            </w:r>
            <w:r>
              <w:rPr>
                <w:spacing w:val="1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3,</w:t>
            </w:r>
            <w:r>
              <w:rPr>
                <w:spacing w:val="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4,</w:t>
            </w:r>
            <w:r>
              <w:rPr>
                <w:spacing w:val="1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6</w:t>
            </w:r>
          </w:p>
        </w:tc>
      </w:tr>
      <w:tr>
        <w:trPr>
          <w:trHeight w:val="780" w:hRule="atLeast"/>
        </w:trPr>
        <w:tc>
          <w:tcPr>
            <w:tcW w:w="2647" w:type="dxa"/>
          </w:tcPr>
          <w:p>
            <w:pPr>
              <w:pStyle w:val="TableParagraph"/>
              <w:spacing w:line="204" w:lineRule="auto" w:before="25"/>
              <w:ind w:left="346" w:right="872"/>
              <w:rPr>
                <w:sz w:val="18"/>
              </w:rPr>
            </w:pPr>
            <w:r>
              <w:rPr>
                <w:w w:val="110"/>
                <w:sz w:val="18"/>
              </w:rPr>
              <w:t>Stirrer</w:t>
            </w:r>
            <w:r>
              <w:rPr>
                <w:spacing w:val="1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assembly</w:t>
            </w:r>
            <w:r>
              <w:rPr>
                <w:spacing w:val="-4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detaches from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mountings?</w:t>
            </w:r>
          </w:p>
        </w:tc>
        <w:tc>
          <w:tcPr>
            <w:tcW w:w="4651" w:type="dxa"/>
          </w:tcPr>
          <w:p>
            <w:pPr>
              <w:pStyle w:val="TableParagraph"/>
              <w:spacing w:line="204" w:lineRule="auto" w:before="25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Probably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break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glass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vessel; loss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containment;</w:t>
            </w:r>
            <w:r>
              <w:rPr>
                <w:spacing w:val="-3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possible</w:t>
            </w:r>
            <w:r>
              <w:rPr>
                <w:spacing w:val="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fire</w:t>
            </w:r>
          </w:p>
        </w:tc>
        <w:tc>
          <w:tcPr>
            <w:tcW w:w="2383" w:type="dxa"/>
          </w:tcPr>
          <w:p>
            <w:pPr>
              <w:pStyle w:val="TableParagraph"/>
              <w:spacing w:line="204" w:lineRule="auto" w:before="25"/>
              <w:ind w:left="287" w:right="206"/>
              <w:rPr>
                <w:sz w:val="18"/>
              </w:rPr>
            </w:pPr>
            <w:r>
              <w:rPr>
                <w:w w:val="110"/>
                <w:sz w:val="18"/>
              </w:rPr>
              <w:t>Monthly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inspection</w:t>
            </w:r>
            <w:r>
              <w:rPr>
                <w:spacing w:val="1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of</w:t>
            </w:r>
            <w:r>
              <w:rPr>
                <w:spacing w:val="-4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agitator</w:t>
            </w:r>
            <w:r>
              <w:rPr>
                <w:spacing w:val="1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mounting</w:t>
            </w:r>
          </w:p>
        </w:tc>
        <w:tc>
          <w:tcPr>
            <w:tcW w:w="397" w:type="dxa"/>
          </w:tcPr>
          <w:p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w w:val="110"/>
                <w:sz w:val="18"/>
              </w:rPr>
              <w:t>4</w:t>
            </w:r>
          </w:p>
        </w:tc>
        <w:tc>
          <w:tcPr>
            <w:tcW w:w="462" w:type="dxa"/>
          </w:tcPr>
          <w:p>
            <w:pPr>
              <w:pStyle w:val="TableParagraph"/>
              <w:spacing w:before="29"/>
              <w:ind w:left="173"/>
              <w:rPr>
                <w:sz w:val="18"/>
              </w:rPr>
            </w:pPr>
            <w:r>
              <w:rPr>
                <w:w w:val="110"/>
                <w:sz w:val="18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spacing w:before="29"/>
              <w:ind w:left="177"/>
              <w:rPr>
                <w:sz w:val="18"/>
              </w:rPr>
            </w:pPr>
            <w:r>
              <w:rPr>
                <w:w w:val="110"/>
                <w:sz w:val="18"/>
              </w:rPr>
              <w:t>MD</w:t>
            </w:r>
          </w:p>
        </w:tc>
        <w:tc>
          <w:tcPr>
            <w:tcW w:w="2352" w:type="dxa"/>
          </w:tcPr>
          <w:p>
            <w:pPr>
              <w:pStyle w:val="TableParagraph"/>
              <w:spacing w:line="242" w:lineRule="auto" w:before="26"/>
              <w:ind w:left="215"/>
              <w:rPr>
                <w:sz w:val="18"/>
              </w:rPr>
            </w:pPr>
            <w:r>
              <w:rPr>
                <w:w w:val="110"/>
                <w:sz w:val="18"/>
              </w:rPr>
              <w:t>No additional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recommendations</w:t>
            </w:r>
          </w:p>
        </w:tc>
      </w:tr>
      <w:tr>
        <w:trPr>
          <w:trHeight w:val="962" w:hRule="atLeast"/>
        </w:trPr>
        <w:tc>
          <w:tcPr>
            <w:tcW w:w="264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346" w:right="294"/>
              <w:rPr>
                <w:sz w:val="18"/>
              </w:rPr>
            </w:pPr>
            <w:r>
              <w:rPr>
                <w:w w:val="110"/>
                <w:sz w:val="18"/>
              </w:rPr>
              <w:t>Unstable</w:t>
            </w:r>
            <w:r>
              <w:rPr>
                <w:spacing w:val="1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motion</w:t>
            </w:r>
            <w:r>
              <w:rPr>
                <w:spacing w:val="2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of</w:t>
            </w:r>
            <w:r>
              <w:rPr>
                <w:spacing w:val="3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the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5"/>
                <w:sz w:val="18"/>
              </w:rPr>
              <w:t>agitator shaft/paddle?</w:t>
            </w:r>
          </w:p>
        </w:tc>
        <w:tc>
          <w:tcPr>
            <w:tcW w:w="465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77" w:right="1040"/>
              <w:rPr>
                <w:sz w:val="18"/>
              </w:rPr>
            </w:pPr>
            <w:r>
              <w:rPr>
                <w:w w:val="105"/>
                <w:sz w:val="18"/>
              </w:rPr>
              <w:t>Possibly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break</w:t>
            </w:r>
            <w:r>
              <w:rPr>
                <w:spacing w:val="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glass</w:t>
            </w:r>
            <w:r>
              <w:rPr>
                <w:spacing w:val="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vessel;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possible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loss</w:t>
            </w:r>
            <w:r>
              <w:rPr>
                <w:spacing w:val="2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containment</w:t>
            </w:r>
          </w:p>
        </w:tc>
        <w:tc>
          <w:tcPr>
            <w:tcW w:w="238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287" w:right="97"/>
              <w:rPr>
                <w:sz w:val="18"/>
              </w:rPr>
            </w:pPr>
            <w:r>
              <w:rPr>
                <w:w w:val="110"/>
                <w:sz w:val="18"/>
              </w:rPr>
              <w:t>Agitator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motion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checked</w:t>
            </w:r>
            <w:r>
              <w:rPr>
                <w:spacing w:val="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before</w:t>
            </w:r>
            <w:r>
              <w:rPr>
                <w:spacing w:val="-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starting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reaction</w:t>
            </w:r>
          </w:p>
        </w:tc>
        <w:tc>
          <w:tcPr>
            <w:tcW w:w="397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w w:val="110"/>
                <w:sz w:val="18"/>
              </w:rPr>
              <w:t>3</w:t>
            </w:r>
          </w:p>
        </w:tc>
        <w:tc>
          <w:tcPr>
            <w:tcW w:w="462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73"/>
              <w:rPr>
                <w:sz w:val="18"/>
              </w:rPr>
            </w:pPr>
            <w:r>
              <w:rPr>
                <w:w w:val="110"/>
                <w:sz w:val="18"/>
              </w:rPr>
              <w:t>3</w:t>
            </w:r>
          </w:p>
        </w:tc>
        <w:tc>
          <w:tcPr>
            <w:tcW w:w="610" w:type="dxa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77"/>
              <w:rPr>
                <w:sz w:val="18"/>
              </w:rPr>
            </w:pPr>
            <w:r>
              <w:rPr>
                <w:w w:val="110"/>
                <w:sz w:val="18"/>
              </w:rPr>
              <w:t>MD</w:t>
            </w:r>
          </w:p>
        </w:tc>
        <w:tc>
          <w:tcPr>
            <w:tcW w:w="235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215"/>
              <w:rPr>
                <w:sz w:val="18"/>
              </w:rPr>
            </w:pPr>
            <w:r>
              <w:rPr>
                <w:w w:val="110"/>
                <w:sz w:val="18"/>
              </w:rPr>
              <w:t>No additional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recommendations</w:t>
            </w:r>
          </w:p>
        </w:tc>
      </w:tr>
      <w:tr>
        <w:trPr>
          <w:trHeight w:val="627" w:hRule="atLeast"/>
        </w:trPr>
        <w:tc>
          <w:tcPr>
            <w:tcW w:w="2647" w:type="dxa"/>
          </w:tcPr>
          <w:p>
            <w:pPr>
              <w:pStyle w:val="TableParagraph"/>
              <w:spacing w:line="204" w:lineRule="auto" w:before="117"/>
              <w:ind w:left="346"/>
              <w:rPr>
                <w:sz w:val="18"/>
              </w:rPr>
            </w:pPr>
            <w:r>
              <w:rPr>
                <w:w w:val="105"/>
                <w:sz w:val="18"/>
              </w:rPr>
              <w:t>Agitation rate is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too fast or</w:t>
            </w:r>
            <w:r>
              <w:rPr>
                <w:spacing w:val="-3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too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slow?</w:t>
            </w:r>
          </w:p>
        </w:tc>
        <w:tc>
          <w:tcPr>
            <w:tcW w:w="4651" w:type="dxa"/>
          </w:tcPr>
          <w:p>
            <w:pPr>
              <w:pStyle w:val="TableParagraph"/>
              <w:spacing w:before="93"/>
              <w:ind w:left="77"/>
              <w:rPr>
                <w:sz w:val="18"/>
              </w:rPr>
            </w:pPr>
            <w:r>
              <w:rPr>
                <w:w w:val="115"/>
                <w:sz w:val="18"/>
              </w:rPr>
              <w:t>Wrong</w:t>
            </w:r>
            <w:r>
              <w:rPr>
                <w:spacing w:val="-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reaction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rate</w:t>
            </w:r>
          </w:p>
        </w:tc>
        <w:tc>
          <w:tcPr>
            <w:tcW w:w="2383" w:type="dxa"/>
          </w:tcPr>
          <w:p>
            <w:pPr>
              <w:pStyle w:val="TableParagraph"/>
              <w:spacing w:line="204" w:lineRule="auto" w:before="117"/>
              <w:ind w:left="287" w:right="531"/>
              <w:rPr>
                <w:sz w:val="18"/>
              </w:rPr>
            </w:pPr>
            <w:r>
              <w:rPr>
                <w:w w:val="110"/>
                <w:sz w:val="18"/>
              </w:rPr>
              <w:t>Chemist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monitors</w:t>
            </w:r>
            <w:r>
              <w:rPr>
                <w:spacing w:val="-4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reaction</w:t>
            </w:r>
            <w:r>
              <w:rPr>
                <w:spacing w:val="2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regularly</w:t>
            </w:r>
          </w:p>
        </w:tc>
        <w:tc>
          <w:tcPr>
            <w:tcW w:w="397" w:type="dxa"/>
          </w:tcPr>
          <w:p>
            <w:pPr>
              <w:pStyle w:val="TableParagraph"/>
              <w:spacing w:before="120"/>
              <w:ind w:left="107"/>
              <w:rPr>
                <w:sz w:val="18"/>
              </w:rPr>
            </w:pPr>
            <w:r>
              <w:rPr>
                <w:w w:val="110"/>
                <w:sz w:val="18"/>
              </w:rPr>
              <w:t>2</w:t>
            </w:r>
          </w:p>
        </w:tc>
        <w:tc>
          <w:tcPr>
            <w:tcW w:w="462" w:type="dxa"/>
          </w:tcPr>
          <w:p>
            <w:pPr>
              <w:pStyle w:val="TableParagraph"/>
              <w:spacing w:before="120"/>
              <w:ind w:left="173"/>
              <w:rPr>
                <w:sz w:val="18"/>
              </w:rPr>
            </w:pPr>
            <w:r>
              <w:rPr>
                <w:w w:val="110"/>
                <w:sz w:val="18"/>
              </w:rPr>
              <w:t>4</w:t>
            </w:r>
          </w:p>
        </w:tc>
        <w:tc>
          <w:tcPr>
            <w:tcW w:w="610" w:type="dxa"/>
          </w:tcPr>
          <w:p>
            <w:pPr>
              <w:pStyle w:val="TableParagraph"/>
              <w:spacing w:before="120"/>
              <w:ind w:left="177"/>
              <w:rPr>
                <w:sz w:val="18"/>
              </w:rPr>
            </w:pPr>
            <w:r>
              <w:rPr>
                <w:w w:val="110"/>
                <w:sz w:val="18"/>
              </w:rPr>
              <w:t>MD</w:t>
            </w:r>
          </w:p>
        </w:tc>
        <w:tc>
          <w:tcPr>
            <w:tcW w:w="2352" w:type="dxa"/>
          </w:tcPr>
          <w:p>
            <w:pPr>
              <w:pStyle w:val="TableParagraph"/>
              <w:spacing w:line="242" w:lineRule="auto" w:before="117"/>
              <w:ind w:left="215"/>
              <w:rPr>
                <w:sz w:val="18"/>
              </w:rPr>
            </w:pPr>
            <w:r>
              <w:rPr>
                <w:w w:val="110"/>
                <w:sz w:val="18"/>
              </w:rPr>
              <w:t>No additional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recommendations</w:t>
            </w:r>
          </w:p>
        </w:tc>
      </w:tr>
      <w:tr>
        <w:trPr>
          <w:trHeight w:val="736" w:hRule="atLeast"/>
        </w:trPr>
        <w:tc>
          <w:tcPr>
            <w:tcW w:w="2647" w:type="dxa"/>
          </w:tcPr>
          <w:p>
            <w:pPr>
              <w:pStyle w:val="TableParagraph"/>
              <w:spacing w:line="204" w:lineRule="auto" w:before="111"/>
              <w:ind w:left="346" w:right="577"/>
              <w:rPr>
                <w:sz w:val="18"/>
              </w:rPr>
            </w:pPr>
            <w:r>
              <w:rPr>
                <w:w w:val="110"/>
                <w:sz w:val="18"/>
              </w:rPr>
              <w:t>Electric</w:t>
            </w:r>
            <w:r>
              <w:rPr>
                <w:spacing w:val="1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motor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is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an</w:t>
            </w:r>
            <w:r>
              <w:rPr>
                <w:spacing w:val="-4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ignition</w:t>
            </w:r>
            <w:r>
              <w:rPr>
                <w:spacing w:val="-1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source</w:t>
            </w:r>
          </w:p>
        </w:tc>
        <w:tc>
          <w:tcPr>
            <w:tcW w:w="4651" w:type="dxa"/>
          </w:tcPr>
          <w:p>
            <w:pPr>
              <w:pStyle w:val="TableParagraph"/>
              <w:spacing w:before="87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Fire/Explosion</w:t>
            </w:r>
            <w:r>
              <w:rPr>
                <w:spacing w:val="2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if</w:t>
            </w:r>
            <w:r>
              <w:rPr>
                <w:spacing w:val="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FL</w:t>
            </w:r>
            <w:r>
              <w:rPr>
                <w:spacing w:val="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ATM </w:t>
            </w:r>
            <w:r>
              <w:rPr>
                <w:spacing w:val="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forms</w:t>
            </w:r>
            <w:r>
              <w:rPr>
                <w:spacing w:val="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 </w:t>
            </w:r>
            <w:r>
              <w:rPr>
                <w:spacing w:val="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hood?</w:t>
            </w:r>
          </w:p>
        </w:tc>
        <w:tc>
          <w:tcPr>
            <w:tcW w:w="2383" w:type="dxa"/>
          </w:tcPr>
          <w:p>
            <w:pPr>
              <w:pStyle w:val="TableParagraph"/>
              <w:spacing w:before="87"/>
              <w:ind w:left="287"/>
              <w:rPr>
                <w:sz w:val="18"/>
              </w:rPr>
            </w:pPr>
            <w:r>
              <w:rPr>
                <w:w w:val="110"/>
                <w:sz w:val="18"/>
              </w:rPr>
              <w:t>None</w:t>
            </w:r>
            <w:r>
              <w:rPr>
                <w:spacing w:val="1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at</w:t>
            </w:r>
            <w:r>
              <w:rPr>
                <w:spacing w:val="4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present</w:t>
            </w:r>
          </w:p>
        </w:tc>
        <w:tc>
          <w:tcPr>
            <w:tcW w:w="397" w:type="dxa"/>
          </w:tcPr>
          <w:p>
            <w:pPr>
              <w:pStyle w:val="TableParagraph"/>
              <w:spacing w:before="114"/>
              <w:ind w:left="107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</w:p>
        </w:tc>
        <w:tc>
          <w:tcPr>
            <w:tcW w:w="462" w:type="dxa"/>
          </w:tcPr>
          <w:p>
            <w:pPr>
              <w:pStyle w:val="TableParagraph"/>
              <w:spacing w:before="114"/>
              <w:ind w:left="173"/>
              <w:rPr>
                <w:sz w:val="18"/>
              </w:rPr>
            </w:pPr>
            <w:r>
              <w:rPr>
                <w:w w:val="110"/>
                <w:sz w:val="18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spacing w:before="114"/>
              <w:ind w:left="177"/>
              <w:rPr>
                <w:sz w:val="18"/>
              </w:rPr>
            </w:pPr>
            <w:r>
              <w:rPr>
                <w:w w:val="110"/>
                <w:sz w:val="18"/>
              </w:rPr>
              <w:t>MD</w:t>
            </w:r>
          </w:p>
        </w:tc>
        <w:tc>
          <w:tcPr>
            <w:tcW w:w="2352" w:type="dxa"/>
          </w:tcPr>
          <w:p>
            <w:pPr>
              <w:pStyle w:val="TableParagraph"/>
              <w:spacing w:line="242" w:lineRule="auto" w:before="111"/>
              <w:ind w:left="215"/>
              <w:rPr>
                <w:sz w:val="18"/>
              </w:rPr>
            </w:pPr>
            <w:r>
              <w:rPr>
                <w:w w:val="105"/>
                <w:sz w:val="18"/>
              </w:rPr>
              <w:t>Electric</w:t>
            </w:r>
            <w:r>
              <w:rPr>
                <w:spacing w:val="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motor</w:t>
            </w:r>
            <w:r>
              <w:rPr>
                <w:spacing w:val="3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must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</w:t>
            </w:r>
            <w:r>
              <w:rPr>
                <w:spacing w:val="-39"/>
                <w:w w:val="105"/>
                <w:sz w:val="18"/>
              </w:rPr>
              <w:t> </w:t>
            </w:r>
            <w:r>
              <w:rPr>
                <w:w w:val="110"/>
                <w:sz w:val="18"/>
              </w:rPr>
              <w:t>explosion</w:t>
            </w:r>
            <w:r>
              <w:rPr>
                <w:spacing w:val="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proof</w:t>
            </w:r>
          </w:p>
        </w:tc>
      </w:tr>
      <w:tr>
        <w:trPr>
          <w:trHeight w:val="402" w:hRule="atLeast"/>
        </w:trPr>
        <w:tc>
          <w:tcPr>
            <w:tcW w:w="2647" w:type="dxa"/>
            <w:shd w:val="clear" w:color="auto" w:fill="C5D9F0"/>
          </w:tcPr>
          <w:p>
            <w:pPr>
              <w:pStyle w:val="TableParagraph"/>
              <w:spacing w:before="21"/>
              <w:ind w:left="115"/>
              <w:rPr>
                <w:b/>
                <w:sz w:val="18"/>
              </w:rPr>
            </w:pPr>
            <w:r>
              <w:rPr>
                <w:b/>
                <w:spacing w:val="-1"/>
                <w:w w:val="110"/>
                <w:sz w:val="18"/>
              </w:rPr>
              <w:t>Add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</w:t>
            </w:r>
            <w:r>
              <w:rPr>
                <w:b/>
                <w:spacing w:val="13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reflux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condense</w:t>
            </w:r>
          </w:p>
        </w:tc>
        <w:tc>
          <w:tcPr>
            <w:tcW w:w="4651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3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1" w:type="dxa"/>
            <w:gridSpan w:val="4"/>
            <w:shd w:val="clear" w:color="auto" w:fill="C5D9F0"/>
          </w:tcPr>
          <w:p>
            <w:pPr>
              <w:pStyle w:val="TableParagraph"/>
              <w:spacing w:before="28"/>
              <w:ind w:left="148"/>
              <w:rPr>
                <w:sz w:val="18"/>
              </w:rPr>
            </w:pPr>
            <w:r>
              <w:rPr>
                <w:w w:val="105"/>
                <w:sz w:val="18"/>
              </w:rPr>
              <w:t>SWIF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Category:</w:t>
            </w:r>
            <w:r>
              <w:rPr>
                <w:spacing w:val="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6</w:t>
            </w:r>
          </w:p>
        </w:tc>
      </w:tr>
      <w:tr>
        <w:trPr>
          <w:trHeight w:val="650" w:hRule="atLeast"/>
        </w:trPr>
        <w:tc>
          <w:tcPr>
            <w:tcW w:w="2647" w:type="dxa"/>
          </w:tcPr>
          <w:p>
            <w:pPr>
              <w:pStyle w:val="TableParagraph"/>
              <w:spacing w:line="204" w:lineRule="auto" w:before="25"/>
              <w:ind w:left="346" w:right="291"/>
              <w:rPr>
                <w:sz w:val="18"/>
              </w:rPr>
            </w:pPr>
            <w:r>
              <w:rPr>
                <w:w w:val="110"/>
                <w:sz w:val="18"/>
              </w:rPr>
              <w:t>Condenser</w:t>
            </w:r>
            <w:r>
              <w:rPr>
                <w:spacing w:val="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water</w:t>
            </w:r>
            <w:r>
              <w:rPr>
                <w:spacing w:val="1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is</w:t>
            </w:r>
            <w:r>
              <w:rPr>
                <w:spacing w:val="1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not</w:t>
            </w:r>
            <w:r>
              <w:rPr>
                <w:spacing w:val="-4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cold</w:t>
            </w:r>
            <w:r>
              <w:rPr>
                <w:spacing w:val="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enough?</w:t>
            </w:r>
          </w:p>
        </w:tc>
        <w:tc>
          <w:tcPr>
            <w:tcW w:w="4651" w:type="dxa"/>
          </w:tcPr>
          <w:p>
            <w:pPr>
              <w:pStyle w:val="TableParagraph"/>
              <w:spacing w:line="204" w:lineRule="auto" w:before="25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Failure</w:t>
            </w:r>
            <w:r>
              <w:rPr>
                <w:spacing w:val="-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to</w:t>
            </w:r>
            <w:r>
              <w:rPr>
                <w:spacing w:val="2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condenser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volatiles;</w:t>
            </w:r>
            <w:r>
              <w:rPr>
                <w:spacing w:val="-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possible</w:t>
            </w:r>
            <w:r>
              <w:rPr>
                <w:spacing w:val="-1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FL</w:t>
            </w:r>
            <w:r>
              <w:rPr>
                <w:spacing w:val="1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ATM</w:t>
            </w:r>
            <w:r>
              <w:rPr>
                <w:spacing w:val="1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in</w:t>
            </w:r>
            <w:r>
              <w:rPr>
                <w:spacing w:val="-4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hood;</w:t>
            </w:r>
            <w:r>
              <w:rPr>
                <w:spacing w:val="2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possible</w:t>
            </w:r>
            <w:r>
              <w:rPr>
                <w:spacing w:val="-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fire/explosion</w:t>
            </w:r>
          </w:p>
        </w:tc>
        <w:tc>
          <w:tcPr>
            <w:tcW w:w="2383" w:type="dxa"/>
          </w:tcPr>
          <w:p>
            <w:pPr>
              <w:pStyle w:val="TableParagraph"/>
              <w:spacing w:line="204" w:lineRule="auto" w:before="25"/>
              <w:ind w:left="287" w:right="517"/>
              <w:rPr>
                <w:sz w:val="18"/>
              </w:rPr>
            </w:pPr>
            <w:r>
              <w:rPr>
                <w:w w:val="110"/>
                <w:sz w:val="18"/>
              </w:rPr>
              <w:t>Chemist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monitors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reaction</w:t>
            </w:r>
            <w:r>
              <w:rPr>
                <w:spacing w:val="4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regularly</w:t>
            </w:r>
          </w:p>
        </w:tc>
        <w:tc>
          <w:tcPr>
            <w:tcW w:w="397" w:type="dxa"/>
          </w:tcPr>
          <w:p>
            <w:pPr>
              <w:pStyle w:val="TableParagraph"/>
              <w:spacing w:before="28"/>
              <w:ind w:left="107"/>
              <w:rPr>
                <w:sz w:val="18"/>
              </w:rPr>
            </w:pPr>
            <w:r>
              <w:rPr>
                <w:w w:val="110"/>
                <w:sz w:val="18"/>
              </w:rPr>
              <w:t>3</w:t>
            </w:r>
          </w:p>
        </w:tc>
        <w:tc>
          <w:tcPr>
            <w:tcW w:w="462" w:type="dxa"/>
          </w:tcPr>
          <w:p>
            <w:pPr>
              <w:pStyle w:val="TableParagraph"/>
              <w:spacing w:before="28"/>
              <w:ind w:left="173"/>
              <w:rPr>
                <w:sz w:val="18"/>
              </w:rPr>
            </w:pPr>
            <w:r>
              <w:rPr>
                <w:w w:val="110"/>
                <w:sz w:val="18"/>
              </w:rPr>
              <w:t>3</w:t>
            </w:r>
          </w:p>
        </w:tc>
        <w:tc>
          <w:tcPr>
            <w:tcW w:w="610" w:type="dxa"/>
          </w:tcPr>
          <w:p>
            <w:pPr>
              <w:pStyle w:val="TableParagraph"/>
              <w:spacing w:before="28"/>
              <w:ind w:left="177"/>
              <w:rPr>
                <w:sz w:val="18"/>
              </w:rPr>
            </w:pPr>
            <w:r>
              <w:rPr>
                <w:w w:val="110"/>
                <w:sz w:val="18"/>
              </w:rPr>
              <w:t>MD</w:t>
            </w:r>
          </w:p>
        </w:tc>
        <w:tc>
          <w:tcPr>
            <w:tcW w:w="2352" w:type="dxa"/>
          </w:tcPr>
          <w:p>
            <w:pPr>
              <w:pStyle w:val="TableParagraph"/>
              <w:spacing w:line="204" w:lineRule="auto" w:before="25"/>
              <w:ind w:left="215" w:right="30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Consider high T alarm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placed 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vapor space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above</w:t>
            </w:r>
            <w:r>
              <w:rPr>
                <w:spacing w:val="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condenser</w:t>
            </w:r>
          </w:p>
        </w:tc>
      </w:tr>
      <w:tr>
        <w:trPr>
          <w:trHeight w:val="743" w:hRule="atLeast"/>
        </w:trPr>
        <w:tc>
          <w:tcPr>
            <w:tcW w:w="2647" w:type="dxa"/>
          </w:tcPr>
          <w:p>
            <w:pPr>
              <w:pStyle w:val="TableParagraph"/>
              <w:spacing w:line="254" w:lineRule="auto" w:before="110"/>
              <w:ind w:left="346" w:right="144"/>
              <w:rPr>
                <w:sz w:val="18"/>
              </w:rPr>
            </w:pPr>
            <w:r>
              <w:rPr>
                <w:w w:val="110"/>
                <w:sz w:val="18"/>
              </w:rPr>
              <w:t>Water</w:t>
            </w:r>
            <w:r>
              <w:rPr>
                <w:spacing w:val="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flow</w:t>
            </w:r>
            <w:r>
              <w:rPr>
                <w:spacing w:val="2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to</w:t>
            </w:r>
            <w:r>
              <w:rPr>
                <w:spacing w:val="2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condenser</w:t>
            </w:r>
            <w:r>
              <w:rPr>
                <w:spacing w:val="-4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decreases</w:t>
            </w:r>
            <w:r>
              <w:rPr>
                <w:spacing w:val="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or</w:t>
            </w:r>
            <w:r>
              <w:rPr>
                <w:spacing w:val="38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stops?</w:t>
            </w:r>
          </w:p>
        </w:tc>
        <w:tc>
          <w:tcPr>
            <w:tcW w:w="4651" w:type="dxa"/>
          </w:tcPr>
          <w:p>
            <w:pPr>
              <w:pStyle w:val="TableParagraph"/>
              <w:spacing w:line="242" w:lineRule="auto" w:before="108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Failure</w:t>
            </w:r>
            <w:r>
              <w:rPr>
                <w:spacing w:val="-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to</w:t>
            </w:r>
            <w:r>
              <w:rPr>
                <w:spacing w:val="2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condenser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volatiles;</w:t>
            </w:r>
            <w:r>
              <w:rPr>
                <w:spacing w:val="-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possible</w:t>
            </w:r>
            <w:r>
              <w:rPr>
                <w:spacing w:val="-1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FL</w:t>
            </w:r>
            <w:r>
              <w:rPr>
                <w:spacing w:val="1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ATM</w:t>
            </w:r>
            <w:r>
              <w:rPr>
                <w:spacing w:val="1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in</w:t>
            </w:r>
            <w:r>
              <w:rPr>
                <w:spacing w:val="-4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hood</w:t>
            </w:r>
          </w:p>
        </w:tc>
        <w:tc>
          <w:tcPr>
            <w:tcW w:w="2383" w:type="dxa"/>
          </w:tcPr>
          <w:p>
            <w:pPr>
              <w:pStyle w:val="TableParagraph"/>
              <w:spacing w:line="201" w:lineRule="auto" w:before="109"/>
              <w:ind w:left="287" w:right="517"/>
              <w:rPr>
                <w:sz w:val="18"/>
              </w:rPr>
            </w:pPr>
            <w:r>
              <w:rPr>
                <w:w w:val="110"/>
                <w:sz w:val="18"/>
              </w:rPr>
              <w:t>Chemist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monitors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reaction</w:t>
            </w:r>
            <w:r>
              <w:rPr>
                <w:spacing w:val="4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regularly</w:t>
            </w:r>
          </w:p>
        </w:tc>
        <w:tc>
          <w:tcPr>
            <w:tcW w:w="397" w:type="dxa"/>
          </w:tcPr>
          <w:p>
            <w:pPr>
              <w:pStyle w:val="TableParagraph"/>
              <w:spacing w:before="110"/>
              <w:ind w:left="107"/>
              <w:rPr>
                <w:sz w:val="18"/>
              </w:rPr>
            </w:pPr>
            <w:r>
              <w:rPr>
                <w:w w:val="110"/>
                <w:sz w:val="18"/>
              </w:rPr>
              <w:t>3</w:t>
            </w:r>
          </w:p>
        </w:tc>
        <w:tc>
          <w:tcPr>
            <w:tcW w:w="462" w:type="dxa"/>
          </w:tcPr>
          <w:p>
            <w:pPr>
              <w:pStyle w:val="TableParagraph"/>
              <w:spacing w:before="110"/>
              <w:ind w:left="173"/>
              <w:rPr>
                <w:sz w:val="18"/>
              </w:rPr>
            </w:pPr>
            <w:r>
              <w:rPr>
                <w:w w:val="110"/>
                <w:sz w:val="18"/>
              </w:rPr>
              <w:t>4</w:t>
            </w:r>
          </w:p>
        </w:tc>
        <w:tc>
          <w:tcPr>
            <w:tcW w:w="610" w:type="dxa"/>
          </w:tcPr>
          <w:p>
            <w:pPr>
              <w:pStyle w:val="TableParagraph"/>
              <w:spacing w:before="110"/>
              <w:ind w:left="177"/>
              <w:rPr>
                <w:sz w:val="18"/>
              </w:rPr>
            </w:pPr>
            <w:r>
              <w:rPr>
                <w:w w:val="110"/>
                <w:sz w:val="18"/>
              </w:rPr>
              <w:t>MJ</w:t>
            </w:r>
          </w:p>
        </w:tc>
        <w:tc>
          <w:tcPr>
            <w:tcW w:w="2352" w:type="dxa"/>
          </w:tcPr>
          <w:p>
            <w:pPr>
              <w:pStyle w:val="TableParagraph"/>
              <w:spacing w:before="108"/>
              <w:ind w:left="215"/>
              <w:rPr>
                <w:sz w:val="18"/>
              </w:rPr>
            </w:pPr>
            <w:r>
              <w:rPr>
                <w:w w:val="110"/>
                <w:sz w:val="18"/>
              </w:rPr>
              <w:t>Consider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installing an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05"/>
                <w:sz w:val="18"/>
              </w:rPr>
              <w:t>alarm</w:t>
            </w:r>
            <w:r>
              <w:rPr>
                <w:spacing w:val="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No/Low</w:t>
            </w:r>
            <w:r>
              <w:rPr>
                <w:spacing w:val="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Flow</w:t>
            </w:r>
          </w:p>
          <w:p>
            <w:pPr>
              <w:pStyle w:val="TableParagraph"/>
              <w:spacing w:line="191" w:lineRule="exact" w:before="3"/>
              <w:ind w:left="215"/>
              <w:rPr>
                <w:sz w:val="18"/>
              </w:rPr>
            </w:pPr>
            <w:r>
              <w:rPr>
                <w:w w:val="110"/>
                <w:sz w:val="18"/>
              </w:rPr>
              <w:t>of</w:t>
            </w:r>
            <w:r>
              <w:rPr>
                <w:spacing w:val="1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water</w:t>
            </w:r>
          </w:p>
        </w:tc>
      </w:tr>
    </w:tbl>
    <w:p>
      <w:pPr>
        <w:spacing w:after="0" w:line="191" w:lineRule="exact"/>
        <w:rPr>
          <w:sz w:val="18"/>
        </w:rPr>
        <w:sectPr>
          <w:footerReference w:type="default" r:id="rId41"/>
          <w:pgSz w:w="15840" w:h="12240" w:orient="landscape"/>
          <w:pgMar w:footer="938" w:header="0" w:top="1140" w:bottom="1120" w:left="1320" w:right="180"/>
        </w:sectPr>
      </w:pPr>
    </w:p>
    <w:p>
      <w:pPr>
        <w:pStyle w:val="BodyText"/>
        <w:spacing w:before="7"/>
        <w:rPr>
          <w:b/>
          <w:sz w:val="25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1"/>
        <w:gridCol w:w="4843"/>
        <w:gridCol w:w="1992"/>
        <w:gridCol w:w="606"/>
        <w:gridCol w:w="462"/>
        <w:gridCol w:w="610"/>
        <w:gridCol w:w="2352"/>
      </w:tblGrid>
      <w:tr>
        <w:trPr>
          <w:trHeight w:val="234" w:hRule="atLeast"/>
        </w:trPr>
        <w:tc>
          <w:tcPr>
            <w:tcW w:w="13516" w:type="dxa"/>
            <w:gridSpan w:val="7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/>
              <w:ind w:left="12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Table</w:t>
            </w:r>
            <w:r>
              <w:rPr>
                <w:b/>
                <w:spacing w:val="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E-1: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Sample</w:t>
            </w:r>
            <w:r>
              <w:rPr>
                <w:b/>
                <w:spacing w:val="18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Portion</w:t>
            </w:r>
            <w:r>
              <w:rPr>
                <w:b/>
                <w:spacing w:val="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of</w:t>
            </w:r>
            <w:r>
              <w:rPr>
                <w:b/>
                <w:spacing w:val="1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a</w:t>
            </w:r>
            <w:r>
              <w:rPr>
                <w:b/>
                <w:spacing w:val="1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Worksheet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from</w:t>
            </w:r>
            <w:r>
              <w:rPr>
                <w:b/>
                <w:spacing w:val="1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a</w:t>
            </w:r>
            <w:r>
              <w:rPr>
                <w:b/>
                <w:spacing w:val="1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SWIF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Analysis</w:t>
            </w:r>
            <w:r>
              <w:rPr>
                <w:b/>
                <w:spacing w:val="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of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a</w:t>
            </w:r>
            <w:r>
              <w:rPr>
                <w:b/>
                <w:spacing w:val="1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Wolff-Kishner</w:t>
            </w:r>
            <w:r>
              <w:rPr>
                <w:b/>
                <w:spacing w:val="1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Reaction</w:t>
            </w:r>
          </w:p>
        </w:tc>
      </w:tr>
      <w:tr>
        <w:trPr>
          <w:trHeight w:val="205" w:hRule="atLeast"/>
        </w:trPr>
        <w:tc>
          <w:tcPr>
            <w:tcW w:w="26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Synthesis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Step</w:t>
            </w:r>
          </w:p>
        </w:tc>
        <w:tc>
          <w:tcPr>
            <w:tcW w:w="48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left="535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Relevant</w:t>
            </w:r>
            <w:r>
              <w:rPr>
                <w:spacing w:val="3"/>
                <w:w w:val="110"/>
                <w:sz w:val="18"/>
              </w:rPr>
              <w:t> </w:t>
            </w:r>
            <w:r>
              <w:rPr>
                <w:spacing w:val="-1"/>
                <w:w w:val="110"/>
                <w:sz w:val="18"/>
              </w:rPr>
              <w:t>SWIF</w:t>
            </w:r>
            <w:r>
              <w:rPr>
                <w:spacing w:val="-8"/>
                <w:w w:val="110"/>
                <w:sz w:val="18"/>
              </w:rPr>
              <w:t> </w:t>
            </w:r>
            <w:r>
              <w:rPr>
                <w:spacing w:val="-1"/>
                <w:w w:val="110"/>
                <w:sz w:val="18"/>
              </w:rPr>
              <w:t>Categories</w:t>
            </w:r>
          </w:p>
        </w:tc>
      </w:tr>
      <w:tr>
        <w:trPr>
          <w:trHeight w:val="232" w:hRule="atLeast"/>
        </w:trPr>
        <w:tc>
          <w:tcPr>
            <w:tcW w:w="26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208" w:lineRule="exact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What-If</w:t>
            </w:r>
            <w:r>
              <w:rPr>
                <w:spacing w:val="3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Scenario</w:t>
            </w:r>
          </w:p>
        </w:tc>
        <w:tc>
          <w:tcPr>
            <w:tcW w:w="48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208" w:lineRule="exact"/>
              <w:ind w:left="128"/>
              <w:rPr>
                <w:sz w:val="18"/>
              </w:rPr>
            </w:pPr>
            <w:r>
              <w:rPr>
                <w:w w:val="110"/>
                <w:sz w:val="18"/>
              </w:rPr>
              <w:t>Consequence(s)</w:t>
            </w:r>
          </w:p>
        </w:tc>
        <w:tc>
          <w:tcPr>
            <w:tcW w:w="1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201" w:lineRule="exact"/>
              <w:ind w:left="105"/>
              <w:rPr>
                <w:sz w:val="18"/>
              </w:rPr>
            </w:pPr>
            <w:r>
              <w:rPr>
                <w:sz w:val="18"/>
              </w:rPr>
              <w:t>Safeguard(s)</w:t>
            </w:r>
          </w:p>
        </w:tc>
        <w:tc>
          <w:tcPr>
            <w:tcW w:w="6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208" w:lineRule="exact"/>
              <w:ind w:right="171"/>
              <w:jc w:val="right"/>
              <w:rPr>
                <w:sz w:val="18"/>
              </w:rPr>
            </w:pPr>
            <w:r>
              <w:rPr>
                <w:w w:val="106"/>
                <w:sz w:val="18"/>
              </w:rPr>
              <w:t>C</w:t>
            </w:r>
          </w:p>
        </w:tc>
        <w:tc>
          <w:tcPr>
            <w:tcW w:w="4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208" w:lineRule="exact"/>
              <w:ind w:left="174"/>
              <w:rPr>
                <w:sz w:val="18"/>
              </w:rPr>
            </w:pPr>
            <w:r>
              <w:rPr>
                <w:w w:val="106"/>
                <w:sz w:val="18"/>
              </w:rPr>
              <w:t>F</w:t>
            </w:r>
          </w:p>
        </w:tc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208" w:lineRule="exact"/>
              <w:ind w:left="178"/>
              <w:rPr>
                <w:sz w:val="18"/>
              </w:rPr>
            </w:pPr>
            <w:r>
              <w:rPr>
                <w:w w:val="104"/>
                <w:sz w:val="18"/>
              </w:rPr>
              <w:t>R</w:t>
            </w:r>
          </w:p>
        </w:tc>
        <w:tc>
          <w:tcPr>
            <w:tcW w:w="23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208" w:lineRule="exact"/>
              <w:ind w:left="132"/>
              <w:rPr>
                <w:sz w:val="18"/>
              </w:rPr>
            </w:pPr>
            <w:r>
              <w:rPr>
                <w:w w:val="110"/>
                <w:sz w:val="18"/>
              </w:rPr>
              <w:t>Recommendation(s)</w:t>
            </w:r>
          </w:p>
        </w:tc>
      </w:tr>
      <w:tr>
        <w:trPr>
          <w:trHeight w:val="857" w:hRule="atLeast"/>
        </w:trPr>
        <w:tc>
          <w:tcPr>
            <w:tcW w:w="26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2" w:lineRule="auto"/>
              <w:ind w:left="360" w:right="140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loss</w:t>
            </w:r>
            <w:r>
              <w:rPr>
                <w:spacing w:val="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2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cooling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water</w:t>
            </w:r>
            <w:r>
              <w:rPr>
                <w:spacing w:val="-3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is  not  noticed  by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chemist?</w:t>
            </w:r>
          </w:p>
        </w:tc>
        <w:tc>
          <w:tcPr>
            <w:tcW w:w="48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4" w:lineRule="exact"/>
              <w:ind w:left="87"/>
              <w:rPr>
                <w:sz w:val="18"/>
              </w:rPr>
            </w:pPr>
            <w:r>
              <w:rPr>
                <w:w w:val="110"/>
                <w:sz w:val="18"/>
              </w:rPr>
              <w:t>Possible</w:t>
            </w:r>
            <w:r>
              <w:rPr>
                <w:spacing w:val="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FL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ATM</w:t>
            </w:r>
            <w:r>
              <w:rPr>
                <w:spacing w:val="2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in</w:t>
            </w:r>
            <w:r>
              <w:rPr>
                <w:spacing w:val="2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hood;</w:t>
            </w:r>
            <w:r>
              <w:rPr>
                <w:spacing w:val="1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possible</w:t>
            </w:r>
            <w:r>
              <w:rPr>
                <w:spacing w:val="-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fire/explosion</w:t>
            </w:r>
          </w:p>
        </w:tc>
        <w:tc>
          <w:tcPr>
            <w:tcW w:w="19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4" w:lineRule="exact"/>
              <w:ind w:left="105"/>
              <w:rPr>
                <w:sz w:val="18"/>
              </w:rPr>
            </w:pPr>
            <w:r>
              <w:rPr>
                <w:w w:val="110"/>
                <w:sz w:val="18"/>
              </w:rPr>
              <w:t>None</w:t>
            </w:r>
            <w:r>
              <w:rPr>
                <w:spacing w:val="1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at</w:t>
            </w:r>
            <w:r>
              <w:rPr>
                <w:spacing w:val="4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present</w:t>
            </w:r>
          </w:p>
        </w:tc>
        <w:tc>
          <w:tcPr>
            <w:tcW w:w="6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right="17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</w:p>
        </w:tc>
        <w:tc>
          <w:tcPr>
            <w:tcW w:w="4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174"/>
              <w:rPr>
                <w:sz w:val="18"/>
              </w:rPr>
            </w:pPr>
            <w:r>
              <w:rPr>
                <w:w w:val="110"/>
                <w:sz w:val="18"/>
              </w:rPr>
              <w:t>2</w:t>
            </w:r>
          </w:p>
        </w:tc>
        <w:tc>
          <w:tcPr>
            <w:tcW w:w="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0" w:lineRule="exact"/>
              <w:ind w:left="178"/>
              <w:rPr>
                <w:sz w:val="18"/>
              </w:rPr>
            </w:pPr>
            <w:r>
              <w:rPr>
                <w:w w:val="110"/>
                <w:sz w:val="18"/>
              </w:rPr>
              <w:t>MJ</w:t>
            </w:r>
          </w:p>
        </w:tc>
        <w:tc>
          <w:tcPr>
            <w:tcW w:w="23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1" w:lineRule="auto"/>
              <w:ind w:left="216" w:right="306"/>
              <w:rPr>
                <w:sz w:val="18"/>
              </w:rPr>
            </w:pPr>
            <w:r>
              <w:rPr>
                <w:w w:val="110"/>
                <w:sz w:val="18"/>
              </w:rPr>
              <w:t>Shut down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reactor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spacing w:val="-1"/>
                <w:w w:val="110"/>
                <w:sz w:val="18"/>
              </w:rPr>
              <w:t>heating </w:t>
            </w:r>
            <w:r>
              <w:rPr>
                <w:w w:val="110"/>
                <w:sz w:val="18"/>
              </w:rPr>
              <w:t>system on No</w:t>
            </w:r>
            <w:r>
              <w:rPr>
                <w:spacing w:val="-4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Flow</w:t>
            </w:r>
            <w:r>
              <w:rPr>
                <w:spacing w:val="-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of</w:t>
            </w:r>
            <w:r>
              <w:rPr>
                <w:spacing w:val="1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water</w:t>
            </w:r>
          </w:p>
        </w:tc>
      </w:tr>
      <w:tr>
        <w:trPr>
          <w:trHeight w:val="403" w:hRule="atLeast"/>
        </w:trPr>
        <w:tc>
          <w:tcPr>
            <w:tcW w:w="7494" w:type="dxa"/>
            <w:gridSpan w:val="2"/>
            <w:shd w:val="clear" w:color="auto" w:fill="C5D9F0"/>
          </w:tcPr>
          <w:p>
            <w:pPr>
              <w:pStyle w:val="TableParagraph"/>
              <w:spacing w:before="28"/>
              <w:ind w:left="17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Add</w:t>
            </w:r>
            <w:r>
              <w:rPr>
                <w:b/>
                <w:spacing w:val="-3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a</w:t>
            </w:r>
            <w:r>
              <w:rPr>
                <w:b/>
                <w:spacing w:val="3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Dean</w:t>
            </w:r>
            <w:r>
              <w:rPr>
                <w:b/>
                <w:spacing w:val="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Stark</w:t>
            </w:r>
            <w:r>
              <w:rPr>
                <w:b/>
                <w:spacing w:val="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trap</w:t>
            </w:r>
            <w:r>
              <w:rPr>
                <w:b/>
                <w:spacing w:val="1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to</w:t>
            </w:r>
            <w:r>
              <w:rPr>
                <w:b/>
                <w:spacing w:val="3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the</w:t>
            </w:r>
            <w:r>
              <w:rPr>
                <w:b/>
                <w:spacing w:val="-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flask</w:t>
            </w:r>
          </w:p>
        </w:tc>
        <w:tc>
          <w:tcPr>
            <w:tcW w:w="1992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0" w:type="dxa"/>
            <w:gridSpan w:val="4"/>
            <w:shd w:val="clear" w:color="auto" w:fill="C5D9F0"/>
          </w:tcPr>
          <w:p>
            <w:pPr>
              <w:pStyle w:val="TableParagraph"/>
              <w:spacing w:before="21"/>
              <w:ind w:left="316"/>
              <w:rPr>
                <w:sz w:val="18"/>
              </w:rPr>
            </w:pPr>
            <w:r>
              <w:rPr>
                <w:w w:val="105"/>
                <w:sz w:val="18"/>
              </w:rPr>
              <w:t>SWIF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Category:</w:t>
            </w:r>
            <w:r>
              <w:rPr>
                <w:spacing w:val="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5</w:t>
            </w:r>
          </w:p>
        </w:tc>
      </w:tr>
      <w:tr>
        <w:trPr>
          <w:trHeight w:val="1347" w:hRule="atLeast"/>
        </w:trPr>
        <w:tc>
          <w:tcPr>
            <w:tcW w:w="2651" w:type="dxa"/>
          </w:tcPr>
          <w:p>
            <w:pPr>
              <w:pStyle w:val="TableParagraph"/>
              <w:spacing w:line="201" w:lineRule="auto" w:before="27"/>
              <w:ind w:left="360" w:right="202"/>
              <w:rPr>
                <w:sz w:val="18"/>
              </w:rPr>
            </w:pPr>
            <w:r>
              <w:rPr>
                <w:w w:val="105"/>
                <w:sz w:val="18"/>
              </w:rPr>
              <w:t>Water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from the Dean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Stark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trap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back-flows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into</w:t>
            </w:r>
            <w:r>
              <w:rPr>
                <w:spacing w:val="-3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reactor?</w:t>
            </w:r>
          </w:p>
        </w:tc>
        <w:tc>
          <w:tcPr>
            <w:tcW w:w="4843" w:type="dxa"/>
          </w:tcPr>
          <w:p>
            <w:pPr>
              <w:pStyle w:val="TableParagraph"/>
              <w:spacing w:line="204" w:lineRule="auto" w:before="25"/>
              <w:ind w:left="87" w:right="269"/>
              <w:rPr>
                <w:sz w:val="18"/>
              </w:rPr>
            </w:pPr>
            <w:r>
              <w:rPr>
                <w:w w:val="105"/>
                <w:sz w:val="18"/>
              </w:rPr>
              <w:t>Flash evaporation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water if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reaction T &gt; 125C;</w:t>
            </w:r>
            <w:r>
              <w:rPr>
                <w:spacing w:val="-3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possible</w:t>
            </w:r>
            <w:r>
              <w:rPr>
                <w:spacing w:val="2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loss</w:t>
            </w:r>
            <w:r>
              <w:rPr>
                <w:spacing w:val="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3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containment;</w:t>
            </w:r>
            <w:r>
              <w:rPr>
                <w:spacing w:val="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possible</w:t>
            </w:r>
            <w:r>
              <w:rPr>
                <w:spacing w:val="3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fire</w:t>
            </w:r>
          </w:p>
        </w:tc>
        <w:tc>
          <w:tcPr>
            <w:tcW w:w="1992" w:type="dxa"/>
          </w:tcPr>
          <w:p>
            <w:pPr>
              <w:pStyle w:val="TableParagraph"/>
              <w:spacing w:line="204" w:lineRule="auto" w:before="25"/>
              <w:ind w:left="105" w:right="308"/>
              <w:rPr>
                <w:sz w:val="18"/>
              </w:rPr>
            </w:pPr>
            <w:r>
              <w:rPr>
                <w:w w:val="110"/>
                <w:sz w:val="18"/>
              </w:rPr>
              <w:t>Chemist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monitors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reaction</w:t>
            </w:r>
            <w:r>
              <w:rPr>
                <w:spacing w:val="4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regularly</w:t>
            </w:r>
          </w:p>
        </w:tc>
        <w:tc>
          <w:tcPr>
            <w:tcW w:w="606" w:type="dxa"/>
          </w:tcPr>
          <w:p>
            <w:pPr>
              <w:pStyle w:val="TableParagraph"/>
              <w:spacing w:before="29"/>
              <w:ind w:right="17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4</w:t>
            </w:r>
          </w:p>
        </w:tc>
        <w:tc>
          <w:tcPr>
            <w:tcW w:w="462" w:type="dxa"/>
          </w:tcPr>
          <w:p>
            <w:pPr>
              <w:pStyle w:val="TableParagraph"/>
              <w:spacing w:before="29"/>
              <w:ind w:left="174"/>
              <w:rPr>
                <w:sz w:val="18"/>
              </w:rPr>
            </w:pPr>
            <w:r>
              <w:rPr>
                <w:w w:val="110"/>
                <w:sz w:val="18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spacing w:before="29"/>
              <w:ind w:left="178"/>
              <w:rPr>
                <w:sz w:val="18"/>
              </w:rPr>
            </w:pPr>
            <w:r>
              <w:rPr>
                <w:w w:val="110"/>
                <w:sz w:val="18"/>
              </w:rPr>
              <w:t>MD</w:t>
            </w:r>
          </w:p>
        </w:tc>
        <w:tc>
          <w:tcPr>
            <w:tcW w:w="2352" w:type="dxa"/>
          </w:tcPr>
          <w:p>
            <w:pPr>
              <w:pStyle w:val="TableParagraph"/>
              <w:spacing w:line="201" w:lineRule="auto" w:before="27"/>
              <w:ind w:left="216" w:right="121"/>
              <w:rPr>
                <w:sz w:val="18"/>
              </w:rPr>
            </w:pPr>
            <w:r>
              <w:rPr>
                <w:w w:val="105"/>
                <w:sz w:val="18"/>
              </w:rPr>
              <w:t>Match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size  of  Dean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Stark</w:t>
            </w:r>
            <w:r>
              <w:rPr>
                <w:spacing w:val="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trap</w:t>
            </w:r>
            <w:r>
              <w:rPr>
                <w:spacing w:val="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with</w:t>
            </w:r>
            <w:r>
              <w:rPr>
                <w:spacing w:val="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expected</w:t>
            </w:r>
            <w:r>
              <w:rPr>
                <w:spacing w:val="-3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volume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water from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reaction</w:t>
            </w:r>
          </w:p>
        </w:tc>
      </w:tr>
      <w:tr>
        <w:trPr>
          <w:trHeight w:val="402" w:hRule="atLeast"/>
        </w:trPr>
        <w:tc>
          <w:tcPr>
            <w:tcW w:w="7494" w:type="dxa"/>
            <w:gridSpan w:val="2"/>
            <w:shd w:val="clear" w:color="auto" w:fill="C5D9F0"/>
          </w:tcPr>
          <w:p>
            <w:pPr>
              <w:pStyle w:val="TableParagraph"/>
              <w:spacing w:before="28"/>
              <w:ind w:left="170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Install</w:t>
            </w:r>
            <w:r>
              <w:rPr>
                <w:b/>
                <w:spacing w:val="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and</w:t>
            </w:r>
            <w:r>
              <w:rPr>
                <w:b/>
                <w:spacing w:val="17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set</w:t>
            </w:r>
            <w:r>
              <w:rPr>
                <w:b/>
                <w:spacing w:val="-4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a</w:t>
            </w:r>
            <w:r>
              <w:rPr>
                <w:b/>
                <w:spacing w:val="30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temperature</w:t>
            </w:r>
            <w:r>
              <w:rPr>
                <w:b/>
                <w:spacing w:val="2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controller</w:t>
            </w:r>
            <w:r>
              <w:rPr>
                <w:b/>
                <w:spacing w:val="7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for</w:t>
            </w:r>
            <w:r>
              <w:rPr>
                <w:b/>
                <w:spacing w:val="-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reactor</w:t>
            </w:r>
          </w:p>
        </w:tc>
        <w:tc>
          <w:tcPr>
            <w:tcW w:w="1992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0" w:type="dxa"/>
            <w:gridSpan w:val="4"/>
            <w:shd w:val="clear" w:color="auto" w:fill="C5D9F0"/>
          </w:tcPr>
          <w:p>
            <w:pPr>
              <w:pStyle w:val="TableParagraph"/>
              <w:spacing w:before="21"/>
              <w:ind w:left="316"/>
              <w:rPr>
                <w:sz w:val="18"/>
              </w:rPr>
            </w:pPr>
            <w:r>
              <w:rPr>
                <w:w w:val="105"/>
                <w:sz w:val="18"/>
              </w:rPr>
              <w:t>SWIF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Category:</w:t>
            </w:r>
            <w:r>
              <w:rPr>
                <w:spacing w:val="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2</w:t>
            </w:r>
            <w:r>
              <w:rPr>
                <w:spacing w:val="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3</w:t>
            </w:r>
          </w:p>
        </w:tc>
      </w:tr>
      <w:tr>
        <w:trPr>
          <w:trHeight w:val="828" w:hRule="atLeast"/>
        </w:trPr>
        <w:tc>
          <w:tcPr>
            <w:tcW w:w="2651" w:type="dxa"/>
          </w:tcPr>
          <w:p>
            <w:pPr>
              <w:pStyle w:val="TableParagraph"/>
              <w:spacing w:line="204" w:lineRule="auto" w:before="25"/>
              <w:ind w:left="360"/>
              <w:rPr>
                <w:sz w:val="18"/>
              </w:rPr>
            </w:pPr>
            <w:r>
              <w:rPr>
                <w:w w:val="105"/>
                <w:sz w:val="18"/>
              </w:rPr>
              <w:t>Temperature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controller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incorrectly</w:t>
            </w:r>
            <w:r>
              <w:rPr>
                <w:spacing w:val="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set</w:t>
            </w:r>
            <w:r>
              <w:rPr>
                <w:spacing w:val="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up</w:t>
            </w:r>
            <w:r>
              <w:rPr>
                <w:spacing w:val="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</w:t>
            </w:r>
            <w:r>
              <w:rPr>
                <w:spacing w:val="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fails</w:t>
            </w:r>
          </w:p>
        </w:tc>
        <w:tc>
          <w:tcPr>
            <w:tcW w:w="4843" w:type="dxa"/>
          </w:tcPr>
          <w:p>
            <w:pPr>
              <w:pStyle w:val="TableParagraph"/>
              <w:spacing w:line="204" w:lineRule="auto" w:before="25"/>
              <w:ind w:left="87"/>
              <w:rPr>
                <w:sz w:val="18"/>
              </w:rPr>
            </w:pPr>
            <w:r>
              <w:rPr>
                <w:w w:val="110"/>
                <w:sz w:val="18"/>
              </w:rPr>
              <w:t>Failure</w:t>
            </w:r>
            <w:r>
              <w:rPr>
                <w:spacing w:val="18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to</w:t>
            </w:r>
            <w:r>
              <w:rPr>
                <w:spacing w:val="1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control</w:t>
            </w:r>
            <w:r>
              <w:rPr>
                <w:spacing w:val="3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reaction</w:t>
            </w:r>
            <w:r>
              <w:rPr>
                <w:spacing w:val="2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temperature;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possible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runaway</w:t>
            </w:r>
            <w:r>
              <w:rPr>
                <w:spacing w:val="2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reaction;</w:t>
            </w:r>
            <w:r>
              <w:rPr>
                <w:spacing w:val="3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possible</w:t>
            </w:r>
            <w:r>
              <w:rPr>
                <w:spacing w:val="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loss</w:t>
            </w:r>
            <w:r>
              <w:rPr>
                <w:spacing w:val="2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of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containment</w:t>
            </w:r>
          </w:p>
        </w:tc>
        <w:tc>
          <w:tcPr>
            <w:tcW w:w="1992" w:type="dxa"/>
          </w:tcPr>
          <w:p>
            <w:pPr>
              <w:pStyle w:val="TableParagraph"/>
              <w:spacing w:line="204" w:lineRule="auto" w:before="25"/>
              <w:ind w:left="105" w:right="308"/>
              <w:rPr>
                <w:sz w:val="18"/>
              </w:rPr>
            </w:pPr>
            <w:r>
              <w:rPr>
                <w:w w:val="110"/>
                <w:sz w:val="18"/>
              </w:rPr>
              <w:t>Chemist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monitors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reaction</w:t>
            </w:r>
            <w:r>
              <w:rPr>
                <w:spacing w:val="4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regularly</w:t>
            </w:r>
          </w:p>
        </w:tc>
        <w:tc>
          <w:tcPr>
            <w:tcW w:w="606" w:type="dxa"/>
          </w:tcPr>
          <w:p>
            <w:pPr>
              <w:pStyle w:val="TableParagraph"/>
              <w:spacing w:before="28"/>
              <w:ind w:right="17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4</w:t>
            </w:r>
          </w:p>
        </w:tc>
        <w:tc>
          <w:tcPr>
            <w:tcW w:w="462" w:type="dxa"/>
          </w:tcPr>
          <w:p>
            <w:pPr>
              <w:pStyle w:val="TableParagraph"/>
              <w:spacing w:before="28"/>
              <w:ind w:left="174"/>
              <w:rPr>
                <w:sz w:val="18"/>
              </w:rPr>
            </w:pPr>
            <w:r>
              <w:rPr>
                <w:w w:val="110"/>
                <w:sz w:val="18"/>
              </w:rPr>
              <w:t>3</w:t>
            </w:r>
          </w:p>
        </w:tc>
        <w:tc>
          <w:tcPr>
            <w:tcW w:w="610" w:type="dxa"/>
          </w:tcPr>
          <w:p>
            <w:pPr>
              <w:pStyle w:val="TableParagraph"/>
              <w:spacing w:before="28"/>
              <w:ind w:left="178"/>
              <w:rPr>
                <w:sz w:val="18"/>
              </w:rPr>
            </w:pPr>
            <w:r>
              <w:rPr>
                <w:w w:val="110"/>
                <w:sz w:val="18"/>
              </w:rPr>
              <w:t>MJ</w:t>
            </w:r>
          </w:p>
        </w:tc>
        <w:tc>
          <w:tcPr>
            <w:tcW w:w="2352" w:type="dxa"/>
          </w:tcPr>
          <w:p>
            <w:pPr>
              <w:pStyle w:val="TableParagraph"/>
              <w:spacing w:line="204" w:lineRule="auto" w:before="25"/>
              <w:ind w:left="216" w:right="220"/>
              <w:rPr>
                <w:sz w:val="18"/>
              </w:rPr>
            </w:pPr>
            <w:r>
              <w:rPr>
                <w:w w:val="110"/>
                <w:sz w:val="18"/>
              </w:rPr>
              <w:t>Determine</w:t>
            </w:r>
            <w:r>
              <w:rPr>
                <w:spacing w:val="2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if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runaway</w:t>
            </w:r>
            <w:r>
              <w:rPr>
                <w:spacing w:val="-4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is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possible; consider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using</w:t>
            </w:r>
            <w:r>
              <w:rPr>
                <w:spacing w:val="-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redundant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controller</w:t>
            </w:r>
            <w:r>
              <w:rPr>
                <w:spacing w:val="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if</w:t>
            </w:r>
            <w:r>
              <w:rPr>
                <w:spacing w:val="1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true</w:t>
            </w:r>
          </w:p>
        </w:tc>
      </w:tr>
      <w:tr>
        <w:trPr>
          <w:trHeight w:val="1180" w:hRule="atLeast"/>
        </w:trPr>
        <w:tc>
          <w:tcPr>
            <w:tcW w:w="2651" w:type="dxa"/>
          </w:tcPr>
          <w:p>
            <w:pPr>
              <w:pStyle w:val="TableParagraph"/>
              <w:spacing w:line="201" w:lineRule="auto" w:before="109"/>
              <w:ind w:left="360" w:right="77"/>
              <w:rPr>
                <w:sz w:val="18"/>
              </w:rPr>
            </w:pPr>
            <w:r>
              <w:rPr>
                <w:w w:val="110"/>
                <w:sz w:val="18"/>
              </w:rPr>
              <w:t>Runaway</w:t>
            </w:r>
            <w:r>
              <w:rPr>
                <w:spacing w:val="1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reaction</w:t>
            </w:r>
            <w:r>
              <w:rPr>
                <w:spacing w:val="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occurs</w:t>
            </w:r>
            <w:r>
              <w:rPr>
                <w:spacing w:val="-41"/>
                <w:w w:val="110"/>
                <w:sz w:val="18"/>
              </w:rPr>
              <w:t> </w:t>
            </w:r>
            <w:r>
              <w:rPr>
                <w:w w:val="105"/>
                <w:sz w:val="18"/>
              </w:rPr>
              <w:t>before evasive action can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10"/>
                <w:sz w:val="18"/>
              </w:rPr>
              <w:t>be</w:t>
            </w:r>
            <w:r>
              <w:rPr>
                <w:spacing w:val="3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taken?</w:t>
            </w:r>
          </w:p>
        </w:tc>
        <w:tc>
          <w:tcPr>
            <w:tcW w:w="4843" w:type="dxa"/>
          </w:tcPr>
          <w:p>
            <w:pPr>
              <w:pStyle w:val="TableParagraph"/>
              <w:spacing w:before="84"/>
              <w:ind w:left="87"/>
              <w:rPr>
                <w:sz w:val="18"/>
              </w:rPr>
            </w:pPr>
            <w:r>
              <w:rPr>
                <w:w w:val="110"/>
                <w:sz w:val="18"/>
              </w:rPr>
              <w:t>Probable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loss</w:t>
            </w:r>
            <w:r>
              <w:rPr>
                <w:spacing w:val="3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of</w:t>
            </w:r>
            <w:r>
              <w:rPr>
                <w:spacing w:val="2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containment;</w:t>
            </w:r>
            <w:r>
              <w:rPr>
                <w:spacing w:val="4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possible</w:t>
            </w:r>
            <w:r>
              <w:rPr>
                <w:spacing w:val="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fire/explosion</w:t>
            </w:r>
          </w:p>
        </w:tc>
        <w:tc>
          <w:tcPr>
            <w:tcW w:w="1992" w:type="dxa"/>
          </w:tcPr>
          <w:p>
            <w:pPr>
              <w:pStyle w:val="TableParagraph"/>
              <w:spacing w:before="84"/>
              <w:ind w:left="105"/>
              <w:rPr>
                <w:sz w:val="18"/>
              </w:rPr>
            </w:pPr>
            <w:r>
              <w:rPr>
                <w:w w:val="110"/>
                <w:sz w:val="18"/>
              </w:rPr>
              <w:t>None</w:t>
            </w:r>
            <w:r>
              <w:rPr>
                <w:spacing w:val="1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at</w:t>
            </w:r>
            <w:r>
              <w:rPr>
                <w:spacing w:val="4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present</w:t>
            </w:r>
          </w:p>
        </w:tc>
        <w:tc>
          <w:tcPr>
            <w:tcW w:w="606" w:type="dxa"/>
          </w:tcPr>
          <w:p>
            <w:pPr>
              <w:pStyle w:val="TableParagraph"/>
              <w:spacing w:before="110"/>
              <w:ind w:right="17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</w:p>
        </w:tc>
        <w:tc>
          <w:tcPr>
            <w:tcW w:w="462" w:type="dxa"/>
          </w:tcPr>
          <w:p>
            <w:pPr>
              <w:pStyle w:val="TableParagraph"/>
              <w:spacing w:before="110"/>
              <w:ind w:left="174"/>
              <w:rPr>
                <w:sz w:val="18"/>
              </w:rPr>
            </w:pPr>
            <w:r>
              <w:rPr>
                <w:w w:val="110"/>
                <w:sz w:val="18"/>
              </w:rPr>
              <w:t>3</w:t>
            </w:r>
          </w:p>
        </w:tc>
        <w:tc>
          <w:tcPr>
            <w:tcW w:w="610" w:type="dxa"/>
          </w:tcPr>
          <w:p>
            <w:pPr>
              <w:pStyle w:val="TableParagraph"/>
              <w:spacing w:before="110"/>
              <w:ind w:left="178"/>
              <w:rPr>
                <w:sz w:val="18"/>
              </w:rPr>
            </w:pPr>
            <w:r>
              <w:rPr>
                <w:w w:val="110"/>
                <w:sz w:val="18"/>
              </w:rPr>
              <w:t>S</w:t>
            </w:r>
          </w:p>
        </w:tc>
        <w:tc>
          <w:tcPr>
            <w:tcW w:w="2352" w:type="dxa"/>
          </w:tcPr>
          <w:p>
            <w:pPr>
              <w:pStyle w:val="TableParagraph"/>
              <w:spacing w:line="201" w:lineRule="auto" w:before="109"/>
              <w:ind w:left="216" w:right="121"/>
              <w:rPr>
                <w:sz w:val="18"/>
              </w:rPr>
            </w:pPr>
            <w:r>
              <w:rPr>
                <w:w w:val="105"/>
                <w:sz w:val="18"/>
              </w:rPr>
              <w:t>Determine   if   runaway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possible; consider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using redundant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controller</w:t>
            </w:r>
            <w:r>
              <w:rPr>
                <w:spacing w:val="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if</w:t>
            </w:r>
            <w:r>
              <w:rPr>
                <w:spacing w:val="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true;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do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not</w:t>
            </w:r>
            <w:r>
              <w:rPr>
                <w:spacing w:val="-3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perform</w:t>
            </w:r>
            <w:r>
              <w:rPr>
                <w:spacing w:val="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overnight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runs</w:t>
            </w:r>
          </w:p>
          <w:p>
            <w:pPr>
              <w:pStyle w:val="TableParagraph"/>
              <w:spacing w:line="165" w:lineRule="exact"/>
              <w:ind w:left="216"/>
              <w:rPr>
                <w:sz w:val="18"/>
              </w:rPr>
            </w:pPr>
            <w:r>
              <w:rPr>
                <w:w w:val="105"/>
                <w:sz w:val="18"/>
              </w:rPr>
              <w:t>for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this</w:t>
            </w:r>
            <w:r>
              <w:rPr>
                <w:spacing w:val="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reaction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  <w:r>
        <w:rPr/>
        <w:pict>
          <v:rect style="position:absolute;margin-left:71.280006pt;margin-top:18.610302pt;width:675.819032pt;height:.48pt;mso-position-horizontal-relative:page;mso-position-vertical-relative:paragraph;z-index:-15713280;mso-wrap-distance-left:0;mso-wrap-distance-right:0" id="docshape43" filled="true" fillcolor="#000000" stroked="false">
            <v:fill type="solid"/>
            <w10:wrap type="topAndBottom"/>
          </v:rect>
        </w:pict>
      </w:r>
    </w:p>
    <w:p>
      <w:pPr>
        <w:spacing w:before="93"/>
        <w:ind w:left="120" w:right="0" w:firstLine="0"/>
        <w:jc w:val="left"/>
        <w:rPr>
          <w:sz w:val="13"/>
        </w:rPr>
      </w:pPr>
      <w:r>
        <w:rPr>
          <w:sz w:val="20"/>
        </w:rPr>
        <w:t>Note:</w:t>
      </w:r>
      <w:r>
        <w:rPr>
          <w:spacing w:val="15"/>
          <w:sz w:val="20"/>
        </w:rPr>
        <w:t> </w:t>
      </w:r>
      <w:r>
        <w:rPr>
          <w:sz w:val="20"/>
        </w:rPr>
        <w:t>Risk</w:t>
      </w:r>
      <w:r>
        <w:rPr>
          <w:spacing w:val="65"/>
          <w:sz w:val="20"/>
        </w:rPr>
        <w:t> </w:t>
      </w:r>
      <w:r>
        <w:rPr>
          <w:sz w:val="20"/>
        </w:rPr>
        <w:t>rank</w:t>
      </w:r>
      <w:r>
        <w:rPr>
          <w:spacing w:val="53"/>
          <w:sz w:val="20"/>
        </w:rPr>
        <w:t> </w:t>
      </w:r>
      <w:r>
        <w:rPr>
          <w:sz w:val="20"/>
        </w:rPr>
        <w:t>categories</w:t>
      </w:r>
      <w:r>
        <w:rPr>
          <w:spacing w:val="14"/>
          <w:sz w:val="20"/>
        </w:rPr>
        <w:t> </w:t>
      </w:r>
      <w:r>
        <w:rPr>
          <w:sz w:val="20"/>
        </w:rPr>
        <w:t>are</w:t>
      </w:r>
      <w:r>
        <w:rPr>
          <w:spacing w:val="16"/>
          <w:sz w:val="20"/>
        </w:rPr>
        <w:t> </w:t>
      </w:r>
      <w:r>
        <w:rPr>
          <w:sz w:val="20"/>
        </w:rPr>
        <w:t>S–severe;</w:t>
      </w:r>
      <w:r>
        <w:rPr>
          <w:spacing w:val="14"/>
          <w:sz w:val="20"/>
        </w:rPr>
        <w:t> </w:t>
      </w:r>
      <w:r>
        <w:rPr>
          <w:sz w:val="20"/>
        </w:rPr>
        <w:t>MJ–major;</w:t>
      </w:r>
      <w:r>
        <w:rPr>
          <w:spacing w:val="15"/>
          <w:sz w:val="20"/>
        </w:rPr>
        <w:t> </w:t>
      </w:r>
      <w:r>
        <w:rPr>
          <w:sz w:val="20"/>
        </w:rPr>
        <w:t>MD–moderate;</w:t>
      </w:r>
      <w:r>
        <w:rPr>
          <w:spacing w:val="40"/>
          <w:sz w:val="20"/>
        </w:rPr>
        <w:t> </w:t>
      </w:r>
      <w:r>
        <w:rPr>
          <w:sz w:val="20"/>
        </w:rPr>
        <w:t>MR–minor;</w:t>
      </w:r>
      <w:r>
        <w:rPr>
          <w:spacing w:val="36"/>
          <w:sz w:val="20"/>
        </w:rPr>
        <w:t> </w:t>
      </w:r>
      <w:r>
        <w:rPr>
          <w:sz w:val="20"/>
        </w:rPr>
        <w:t>ML–minimal.</w:t>
      </w:r>
      <w:r>
        <w:rPr>
          <w:spacing w:val="16"/>
          <w:sz w:val="20"/>
        </w:rPr>
        <w:t> </w:t>
      </w:r>
      <w:r>
        <w:rPr>
          <w:sz w:val="20"/>
        </w:rPr>
        <w:t>f</w:t>
      </w:r>
      <w:r>
        <w:rPr>
          <w:spacing w:val="4"/>
          <w:sz w:val="20"/>
        </w:rPr>
        <w:t> </w:t>
      </w:r>
      <w:r>
        <w:rPr>
          <w:sz w:val="20"/>
        </w:rPr>
        <w:t>r</w:t>
      </w:r>
      <w:r>
        <w:rPr>
          <w:spacing w:val="2"/>
          <w:sz w:val="20"/>
        </w:rPr>
        <w:t> </w:t>
      </w:r>
      <w:r>
        <w:rPr>
          <w:sz w:val="20"/>
        </w:rPr>
        <w:t>o</w:t>
      </w:r>
      <w:r>
        <w:rPr>
          <w:spacing w:val="8"/>
          <w:sz w:val="20"/>
        </w:rPr>
        <w:t> </w:t>
      </w:r>
      <w:r>
        <w:rPr>
          <w:sz w:val="20"/>
        </w:rPr>
        <w:t>m  </w:t>
      </w:r>
      <w:r>
        <w:rPr>
          <w:spacing w:val="23"/>
          <w:sz w:val="20"/>
        </w:rPr>
        <w:t> </w:t>
      </w:r>
      <w:r>
        <w:rPr>
          <w:sz w:val="20"/>
        </w:rPr>
        <w:t>L</w:t>
      </w:r>
      <w:r>
        <w:rPr>
          <w:spacing w:val="9"/>
          <w:sz w:val="20"/>
        </w:rPr>
        <w:t> </w:t>
      </w:r>
      <w:r>
        <w:rPr>
          <w:sz w:val="20"/>
        </w:rPr>
        <w:t>e</w:t>
      </w:r>
      <w:r>
        <w:rPr>
          <w:spacing w:val="2"/>
          <w:sz w:val="20"/>
        </w:rPr>
        <w:t> </w:t>
      </w:r>
      <w:r>
        <w:rPr>
          <w:sz w:val="20"/>
        </w:rPr>
        <w:t>g</w:t>
      </w:r>
      <w:r>
        <w:rPr>
          <w:spacing w:val="4"/>
          <w:sz w:val="20"/>
        </w:rPr>
        <w:t> </w:t>
      </w:r>
      <w:r>
        <w:rPr>
          <w:sz w:val="20"/>
        </w:rPr>
        <w:t>g</w:t>
      </w:r>
      <w:r>
        <w:rPr>
          <w:spacing w:val="7"/>
          <w:sz w:val="20"/>
        </w:rPr>
        <w:t> </w:t>
      </w:r>
      <w:r>
        <w:rPr>
          <w:sz w:val="20"/>
        </w:rPr>
        <w:t>e</w:t>
      </w:r>
      <w:r>
        <w:rPr>
          <w:spacing w:val="2"/>
          <w:sz w:val="20"/>
        </w:rPr>
        <w:t> </w:t>
      </w:r>
      <w:r>
        <w:rPr>
          <w:sz w:val="20"/>
        </w:rPr>
        <w:t>t</w:t>
      </w:r>
      <w:r>
        <w:rPr>
          <w:spacing w:val="4"/>
          <w:sz w:val="20"/>
        </w:rPr>
        <w:t> </w:t>
      </w:r>
      <w:r>
        <w:rPr>
          <w:sz w:val="20"/>
        </w:rPr>
        <w:t>t</w:t>
      </w:r>
      <w:r>
        <w:rPr>
          <w:spacing w:val="6"/>
          <w:sz w:val="20"/>
        </w:rPr>
        <w:t> </w:t>
      </w:r>
      <w:r>
        <w:rPr>
          <w:position w:val="5"/>
          <w:sz w:val="13"/>
        </w:rPr>
        <w:t>17</w:t>
      </w:r>
    </w:p>
    <w:p>
      <w:pPr>
        <w:spacing w:after="0"/>
        <w:jc w:val="left"/>
        <w:rPr>
          <w:sz w:val="13"/>
        </w:rPr>
        <w:sectPr>
          <w:pgSz w:w="15840" w:h="12240" w:orient="landscape"/>
          <w:pgMar w:header="0" w:footer="938" w:top="1140" w:bottom="1200" w:left="13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2849"/>
        <w:gridCol w:w="3548"/>
        <w:gridCol w:w="1736"/>
        <w:gridCol w:w="650"/>
        <w:gridCol w:w="262"/>
        <w:gridCol w:w="415"/>
        <w:gridCol w:w="632"/>
        <w:gridCol w:w="1879"/>
      </w:tblGrid>
      <w:tr>
        <w:trPr>
          <w:trHeight w:val="234" w:hRule="atLeast"/>
        </w:trPr>
        <w:tc>
          <w:tcPr>
            <w:tcW w:w="14093" w:type="dxa"/>
            <w:gridSpan w:val="9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9469" w:val="left" w:leader="none"/>
              </w:tabs>
              <w:spacing w:line="215" w:lineRule="exact"/>
              <w:ind w:left="108"/>
              <w:rPr>
                <w:b/>
                <w:sz w:val="13"/>
              </w:rPr>
            </w:pPr>
            <w:r>
              <w:rPr>
                <w:b/>
                <w:sz w:val="20"/>
              </w:rPr>
              <w:t>Table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E-2: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Sample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Portion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Worksheet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HazOp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Analysis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Wolff-Kishner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Reaction</w:t>
              <w:tab/>
              <w:t>From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Leggett</w:t>
            </w:r>
            <w:r>
              <w:rPr>
                <w:b/>
                <w:position w:val="5"/>
                <w:sz w:val="13"/>
              </w:rPr>
              <w:t>17</w:t>
            </w:r>
          </w:p>
        </w:tc>
      </w:tr>
      <w:tr>
        <w:trPr>
          <w:trHeight w:val="210" w:hRule="atLeast"/>
        </w:trPr>
        <w:tc>
          <w:tcPr>
            <w:tcW w:w="21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left="1524"/>
              <w:rPr>
                <w:sz w:val="18"/>
              </w:rPr>
            </w:pPr>
            <w:r>
              <w:rPr>
                <w:sz w:val="18"/>
              </w:rPr>
              <w:t>Synthesis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Step</w:t>
            </w:r>
          </w:p>
        </w:tc>
        <w:tc>
          <w:tcPr>
            <w:tcW w:w="17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21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Deviation</w:t>
            </w:r>
          </w:p>
        </w:tc>
        <w:tc>
          <w:tcPr>
            <w:tcW w:w="28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left="300"/>
              <w:rPr>
                <w:sz w:val="18"/>
              </w:rPr>
            </w:pPr>
            <w:r>
              <w:rPr>
                <w:sz w:val="18"/>
              </w:rPr>
              <w:t>Deviation/Upset</w:t>
            </w:r>
          </w:p>
        </w:tc>
        <w:tc>
          <w:tcPr>
            <w:tcW w:w="35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r>
              <w:rPr>
                <w:sz w:val="18"/>
              </w:rPr>
              <w:t>Consequence</w:t>
            </w:r>
          </w:p>
        </w:tc>
        <w:tc>
          <w:tcPr>
            <w:tcW w:w="17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left="648"/>
              <w:rPr>
                <w:sz w:val="18"/>
              </w:rPr>
            </w:pPr>
            <w:r>
              <w:rPr>
                <w:sz w:val="18"/>
              </w:rPr>
              <w:t>Safeguards</w:t>
            </w: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C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left="115"/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R</w:t>
            </w:r>
          </w:p>
        </w:tc>
        <w:tc>
          <w:tcPr>
            <w:tcW w:w="18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left="191"/>
              <w:rPr>
                <w:sz w:val="18"/>
              </w:rPr>
            </w:pPr>
            <w:r>
              <w:rPr>
                <w:sz w:val="18"/>
              </w:rPr>
              <w:t>Recommendation(s)</w:t>
            </w:r>
          </w:p>
        </w:tc>
      </w:tr>
      <w:tr>
        <w:trPr>
          <w:trHeight w:val="285" w:hRule="atLeast"/>
        </w:trPr>
        <w:tc>
          <w:tcPr>
            <w:tcW w:w="14093" w:type="dxa"/>
            <w:gridSpan w:val="9"/>
            <w:tcBorders>
              <w:top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line="192" w:lineRule="exact" w:before="7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Install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set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temperature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controller</w:t>
            </w:r>
          </w:p>
        </w:tc>
      </w:tr>
      <w:tr>
        <w:trPr>
          <w:trHeight w:val="1900" w:hRule="atLeast"/>
        </w:trPr>
        <w:tc>
          <w:tcPr>
            <w:tcW w:w="2122" w:type="dxa"/>
          </w:tcPr>
          <w:p>
            <w:pPr>
              <w:pStyle w:val="TableParagraph"/>
              <w:spacing w:line="208" w:lineRule="exact"/>
              <w:ind w:left="288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Step</w:t>
            </w:r>
          </w:p>
        </w:tc>
        <w:tc>
          <w:tcPr>
            <w:tcW w:w="2849" w:type="dxa"/>
          </w:tcPr>
          <w:p>
            <w:pPr>
              <w:pStyle w:val="TableParagraph"/>
              <w:ind w:left="300" w:right="628"/>
              <w:rPr>
                <w:sz w:val="18"/>
              </w:rPr>
            </w:pPr>
            <w:r>
              <w:rPr>
                <w:sz w:val="18"/>
              </w:rPr>
              <w:t>The set-point for the 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controller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incorrectly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set</w:t>
            </w:r>
          </w:p>
        </w:tc>
        <w:tc>
          <w:tcPr>
            <w:tcW w:w="3548" w:type="dxa"/>
          </w:tcPr>
          <w:p>
            <w:pPr>
              <w:pStyle w:val="TableParagraph"/>
              <w:ind w:left="122" w:right="123"/>
              <w:rPr>
                <w:sz w:val="18"/>
              </w:rPr>
            </w:pPr>
            <w:r>
              <w:rPr>
                <w:sz w:val="18"/>
              </w:rPr>
              <w:t>The reaction T exceeds set point T;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possible runaway reaction; possible loss of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containment</w:t>
            </w:r>
          </w:p>
        </w:tc>
        <w:tc>
          <w:tcPr>
            <w:tcW w:w="1736" w:type="dxa"/>
          </w:tcPr>
          <w:p>
            <w:pPr>
              <w:pStyle w:val="TableParagraph"/>
              <w:ind w:left="117" w:right="228"/>
              <w:rPr>
                <w:sz w:val="18"/>
              </w:rPr>
            </w:pPr>
            <w:r>
              <w:rPr>
                <w:sz w:val="18"/>
              </w:rPr>
              <w:t>Chemist monitors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reaction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regularly</w:t>
            </w:r>
          </w:p>
        </w:tc>
        <w:tc>
          <w:tcPr>
            <w:tcW w:w="650" w:type="dxa"/>
          </w:tcPr>
          <w:p>
            <w:pPr>
              <w:pStyle w:val="TableParagraph"/>
              <w:spacing w:line="208" w:lineRule="exact"/>
              <w:ind w:left="16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62" w:type="dxa"/>
          </w:tcPr>
          <w:p>
            <w:pPr>
              <w:pStyle w:val="TableParagraph"/>
              <w:spacing w:line="208" w:lineRule="exact"/>
              <w:ind w:left="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spacing w:line="208" w:lineRule="exact"/>
              <w:ind w:left="88"/>
              <w:rPr>
                <w:sz w:val="18"/>
              </w:rPr>
            </w:pPr>
            <w:r>
              <w:rPr>
                <w:sz w:val="18"/>
              </w:rPr>
              <w:t>MJ</w:t>
            </w:r>
          </w:p>
        </w:tc>
        <w:tc>
          <w:tcPr>
            <w:tcW w:w="1879" w:type="dxa"/>
          </w:tcPr>
          <w:p>
            <w:pPr>
              <w:pStyle w:val="TableParagraph"/>
              <w:ind w:left="176" w:right="113"/>
              <w:rPr>
                <w:sz w:val="18"/>
              </w:rPr>
            </w:pPr>
            <w:r>
              <w:rPr>
                <w:sz w:val="18"/>
              </w:rPr>
              <w:t>Determine if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runaway is possible;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consider using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redundant 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controller if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runaway can occur;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 not perform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overnight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runs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</w:p>
          <w:p>
            <w:pPr>
              <w:pStyle w:val="TableParagraph"/>
              <w:spacing w:line="191" w:lineRule="exact"/>
              <w:ind w:left="176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reaction</w:t>
            </w:r>
          </w:p>
        </w:tc>
      </w:tr>
      <w:tr>
        <w:trPr>
          <w:trHeight w:val="633" w:hRule="atLeast"/>
        </w:trPr>
        <w:tc>
          <w:tcPr>
            <w:tcW w:w="2122" w:type="dxa"/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Higher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temperature</w:t>
            </w:r>
          </w:p>
        </w:tc>
        <w:tc>
          <w:tcPr>
            <w:tcW w:w="2849" w:type="dxa"/>
          </w:tcPr>
          <w:p>
            <w:pPr>
              <w:pStyle w:val="TableParagraph"/>
              <w:ind w:left="300"/>
              <w:rPr>
                <w:sz w:val="18"/>
              </w:rPr>
            </w:pPr>
            <w:r>
              <w:rPr>
                <w:sz w:val="18"/>
              </w:rPr>
              <w:t>Temperature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controller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fails</w:t>
            </w:r>
          </w:p>
        </w:tc>
        <w:tc>
          <w:tcPr>
            <w:tcW w:w="3548" w:type="dxa"/>
          </w:tcPr>
          <w:p>
            <w:pPr>
              <w:pStyle w:val="TableParagraph"/>
              <w:spacing w:line="210" w:lineRule="atLeast"/>
              <w:ind w:left="122" w:right="123"/>
              <w:rPr>
                <w:sz w:val="18"/>
              </w:rPr>
            </w:pPr>
            <w:r>
              <w:rPr>
                <w:sz w:val="18"/>
              </w:rPr>
              <w:t>The reaction T exceeds set point T;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possible runaway reaction; possible loss of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containment</w:t>
            </w:r>
          </w:p>
        </w:tc>
        <w:tc>
          <w:tcPr>
            <w:tcW w:w="1736" w:type="dxa"/>
          </w:tcPr>
          <w:p>
            <w:pPr>
              <w:pStyle w:val="TableParagraph"/>
              <w:ind w:left="117" w:right="228"/>
              <w:rPr>
                <w:sz w:val="18"/>
              </w:rPr>
            </w:pPr>
            <w:r>
              <w:rPr>
                <w:sz w:val="18"/>
              </w:rPr>
              <w:t>Chemist monitors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reaction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regularly</w:t>
            </w:r>
          </w:p>
        </w:tc>
        <w:tc>
          <w:tcPr>
            <w:tcW w:w="650" w:type="dxa"/>
          </w:tcPr>
          <w:p>
            <w:pPr>
              <w:pStyle w:val="TableParagraph"/>
              <w:ind w:left="16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62" w:type="dxa"/>
          </w:tcPr>
          <w:p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ind w:left="88"/>
              <w:rPr>
                <w:sz w:val="18"/>
              </w:rPr>
            </w:pPr>
            <w:r>
              <w:rPr>
                <w:sz w:val="18"/>
              </w:rPr>
              <w:t>MJ</w:t>
            </w:r>
          </w:p>
        </w:tc>
        <w:tc>
          <w:tcPr>
            <w:tcW w:w="18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31" w:hRule="atLeast"/>
        </w:trPr>
        <w:tc>
          <w:tcPr>
            <w:tcW w:w="2122" w:type="dxa"/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More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reaction</w:t>
            </w:r>
          </w:p>
        </w:tc>
        <w:tc>
          <w:tcPr>
            <w:tcW w:w="2849" w:type="dxa"/>
          </w:tcPr>
          <w:p>
            <w:pPr>
              <w:pStyle w:val="TableParagraph"/>
              <w:ind w:left="300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runaway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reaction occurs</w:t>
            </w:r>
          </w:p>
          <w:p>
            <w:pPr>
              <w:pStyle w:val="TableParagraph"/>
              <w:spacing w:line="208" w:lineRule="exact"/>
              <w:ind w:left="300" w:right="371"/>
              <w:rPr>
                <w:sz w:val="18"/>
              </w:rPr>
            </w:pPr>
            <w:r>
              <w:rPr>
                <w:sz w:val="18"/>
              </w:rPr>
              <w:t>before evasive action can be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taken</w:t>
            </w:r>
          </w:p>
        </w:tc>
        <w:tc>
          <w:tcPr>
            <w:tcW w:w="3548" w:type="dxa"/>
          </w:tcPr>
          <w:p>
            <w:pPr>
              <w:pStyle w:val="TableParagraph"/>
              <w:ind w:left="122" w:right="447"/>
              <w:rPr>
                <w:sz w:val="18"/>
              </w:rPr>
            </w:pPr>
            <w:r>
              <w:rPr>
                <w:sz w:val="18"/>
              </w:rPr>
              <w:t>Probable loss of containment; possible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fire/explosion</w:t>
            </w:r>
          </w:p>
        </w:tc>
        <w:tc>
          <w:tcPr>
            <w:tcW w:w="1736" w:type="dxa"/>
          </w:tcPr>
          <w:p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present</w:t>
            </w:r>
          </w:p>
        </w:tc>
        <w:tc>
          <w:tcPr>
            <w:tcW w:w="650" w:type="dxa"/>
          </w:tcPr>
          <w:p>
            <w:pPr>
              <w:pStyle w:val="TableParagraph"/>
              <w:ind w:left="16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62" w:type="dxa"/>
          </w:tcPr>
          <w:p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ind w:left="88"/>
              <w:rPr>
                <w:sz w:val="18"/>
              </w:rPr>
            </w:pPr>
            <w:r>
              <w:rPr>
                <w:sz w:val="18"/>
              </w:rPr>
              <w:t>S</w:t>
            </w:r>
          </w:p>
        </w:tc>
        <w:tc>
          <w:tcPr>
            <w:tcW w:w="18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1" w:hRule="atLeast"/>
        </w:trPr>
        <w:tc>
          <w:tcPr>
            <w:tcW w:w="14093" w:type="dxa"/>
            <w:gridSpan w:val="9"/>
            <w:shd w:val="clear" w:color="auto" w:fill="C5D9F0"/>
          </w:tcPr>
          <w:p>
            <w:pPr>
              <w:pStyle w:val="TableParagraph"/>
              <w:spacing w:line="192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Suspend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the ketone (85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g)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diethylene glycol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L)</w:t>
            </w:r>
          </w:p>
        </w:tc>
      </w:tr>
      <w:tr>
        <w:trPr>
          <w:trHeight w:val="422" w:hRule="atLeast"/>
        </w:trPr>
        <w:tc>
          <w:tcPr>
            <w:tcW w:w="2122" w:type="dxa"/>
          </w:tcPr>
          <w:p>
            <w:pPr>
              <w:pStyle w:val="TableParagraph"/>
              <w:spacing w:line="208" w:lineRule="exact"/>
              <w:ind w:left="288"/>
              <w:rPr>
                <w:sz w:val="18"/>
              </w:rPr>
            </w:pPr>
            <w:r>
              <w:rPr>
                <w:sz w:val="18"/>
              </w:rPr>
              <w:t>Less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PPE</w:t>
            </w:r>
          </w:p>
        </w:tc>
        <w:tc>
          <w:tcPr>
            <w:tcW w:w="2849" w:type="dxa"/>
          </w:tcPr>
          <w:p>
            <w:pPr>
              <w:pStyle w:val="TableParagraph"/>
              <w:spacing w:line="208" w:lineRule="exact"/>
              <w:ind w:left="30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chemist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exposed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</w:p>
          <w:p>
            <w:pPr>
              <w:pStyle w:val="TableParagraph"/>
              <w:spacing w:line="191" w:lineRule="exact"/>
              <w:ind w:left="300"/>
              <w:rPr>
                <w:sz w:val="18"/>
              </w:rPr>
            </w:pPr>
            <w:r>
              <w:rPr>
                <w:sz w:val="18"/>
              </w:rPr>
              <w:t>diethylene glycol</w:t>
            </w:r>
          </w:p>
        </w:tc>
        <w:tc>
          <w:tcPr>
            <w:tcW w:w="3548" w:type="dxa"/>
          </w:tcPr>
          <w:p>
            <w:pPr>
              <w:pStyle w:val="TableParagraph"/>
              <w:spacing w:line="208" w:lineRule="exact"/>
              <w:ind w:left="122"/>
              <w:rPr>
                <w:sz w:val="18"/>
              </w:rPr>
            </w:pPr>
            <w:r>
              <w:rPr>
                <w:sz w:val="18"/>
              </w:rPr>
              <w:t>Low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toxicity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LD50 (rat)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12,000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mg/kg</w:t>
            </w:r>
          </w:p>
          <w:p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r>
              <w:rPr>
                <w:sz w:val="18"/>
              </w:rPr>
              <w:t>(data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Chemical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Hazard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Review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form)</w:t>
            </w:r>
          </w:p>
        </w:tc>
        <w:tc>
          <w:tcPr>
            <w:tcW w:w="1736" w:type="dxa"/>
          </w:tcPr>
          <w:p>
            <w:pPr>
              <w:pStyle w:val="TableParagraph"/>
              <w:spacing w:line="208" w:lineRule="exact"/>
              <w:ind w:left="117"/>
              <w:rPr>
                <w:sz w:val="18"/>
              </w:rPr>
            </w:pPr>
            <w:r>
              <w:rPr>
                <w:sz w:val="18"/>
              </w:rPr>
              <w:t>Standard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PPE</w:t>
            </w:r>
          </w:p>
        </w:tc>
        <w:tc>
          <w:tcPr>
            <w:tcW w:w="650" w:type="dxa"/>
          </w:tcPr>
          <w:p>
            <w:pPr>
              <w:pStyle w:val="TableParagraph"/>
              <w:spacing w:line="208" w:lineRule="exact"/>
              <w:ind w:left="16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62" w:type="dxa"/>
          </w:tcPr>
          <w:p>
            <w:pPr>
              <w:pStyle w:val="TableParagraph"/>
              <w:spacing w:line="208" w:lineRule="exact"/>
              <w:ind w:left="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spacing w:line="208" w:lineRule="exact"/>
              <w:ind w:left="88"/>
              <w:rPr>
                <w:sz w:val="18"/>
              </w:rPr>
            </w:pPr>
            <w:r>
              <w:rPr>
                <w:sz w:val="18"/>
              </w:rPr>
              <w:t>MR</w:t>
            </w:r>
          </w:p>
        </w:tc>
        <w:tc>
          <w:tcPr>
            <w:tcW w:w="18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2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line="210" w:lineRule="atLeast"/>
              <w:ind w:left="300" w:right="56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chemist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exposed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6"/>
                <w:sz w:val="18"/>
              </w:rPr>
              <w:t> </w:t>
            </w:r>
            <w:r>
              <w:rPr>
                <w:sz w:val="18"/>
              </w:rPr>
              <w:t>ketone</w:t>
            </w:r>
          </w:p>
        </w:tc>
        <w:tc>
          <w:tcPr>
            <w:tcW w:w="3548" w:type="dxa"/>
          </w:tcPr>
          <w:p>
            <w:pPr>
              <w:pStyle w:val="TableParagraph"/>
              <w:spacing w:line="210" w:lineRule="atLeast"/>
              <w:ind w:left="122" w:right="78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available;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assume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toxic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36"/>
                <w:sz w:val="18"/>
              </w:rPr>
              <w:t> </w:t>
            </w:r>
            <w:r>
              <w:rPr>
                <w:sz w:val="18"/>
              </w:rPr>
              <w:t>ingestion</w:t>
            </w:r>
          </w:p>
        </w:tc>
        <w:tc>
          <w:tcPr>
            <w:tcW w:w="1736" w:type="dxa"/>
          </w:tcPr>
          <w:p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Standard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PPE</w:t>
            </w:r>
          </w:p>
        </w:tc>
        <w:tc>
          <w:tcPr>
            <w:tcW w:w="650" w:type="dxa"/>
          </w:tcPr>
          <w:p>
            <w:pPr>
              <w:pStyle w:val="TableParagraph"/>
              <w:ind w:left="16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62" w:type="dxa"/>
          </w:tcPr>
          <w:p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ind w:left="88"/>
              <w:rPr>
                <w:sz w:val="18"/>
              </w:rPr>
            </w:pPr>
            <w:r>
              <w:rPr>
                <w:sz w:val="18"/>
              </w:rPr>
              <w:t>MR</w:t>
            </w:r>
          </w:p>
        </w:tc>
        <w:tc>
          <w:tcPr>
            <w:tcW w:w="18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1" w:hRule="atLeast"/>
        </w:trPr>
        <w:tc>
          <w:tcPr>
            <w:tcW w:w="14093" w:type="dxa"/>
            <w:gridSpan w:val="9"/>
            <w:shd w:val="clear" w:color="auto" w:fill="C5D9F0"/>
          </w:tcPr>
          <w:p>
            <w:pPr>
              <w:pStyle w:val="TableParagraph"/>
              <w:spacing w:line="191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Place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flask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room temperature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oil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bath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then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add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KOH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(70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g)</w:t>
            </w:r>
          </w:p>
        </w:tc>
      </w:tr>
      <w:tr>
        <w:trPr>
          <w:trHeight w:val="633" w:hRule="atLeast"/>
        </w:trPr>
        <w:tc>
          <w:tcPr>
            <w:tcW w:w="2122" w:type="dxa"/>
          </w:tcPr>
          <w:p>
            <w:pPr>
              <w:pStyle w:val="TableParagraph"/>
              <w:spacing w:line="208" w:lineRule="exact"/>
              <w:ind w:left="288"/>
              <w:rPr>
                <w:sz w:val="18"/>
              </w:rPr>
            </w:pPr>
            <w:r>
              <w:rPr>
                <w:sz w:val="18"/>
              </w:rPr>
              <w:t>Less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PPE</w:t>
            </w:r>
          </w:p>
        </w:tc>
        <w:tc>
          <w:tcPr>
            <w:tcW w:w="2849" w:type="dxa"/>
          </w:tcPr>
          <w:p>
            <w:pPr>
              <w:pStyle w:val="TableParagraph"/>
              <w:spacing w:line="208" w:lineRule="exact"/>
              <w:ind w:left="30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chemist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exposed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KOH</w:t>
            </w:r>
          </w:p>
        </w:tc>
        <w:tc>
          <w:tcPr>
            <w:tcW w:w="3548" w:type="dxa"/>
          </w:tcPr>
          <w:p>
            <w:pPr>
              <w:pStyle w:val="TableParagraph"/>
              <w:ind w:left="122" w:right="109"/>
              <w:rPr>
                <w:sz w:val="18"/>
              </w:rPr>
            </w:pPr>
            <w:r>
              <w:rPr>
                <w:sz w:val="18"/>
              </w:rPr>
              <w:t>Moderately toxic LD50 (rat) = 273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mg/kg.(data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Chemical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Hazard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Review</w:t>
            </w:r>
          </w:p>
          <w:p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r>
              <w:rPr>
                <w:sz w:val="18"/>
              </w:rPr>
              <w:t>form)</w:t>
            </w:r>
          </w:p>
        </w:tc>
        <w:tc>
          <w:tcPr>
            <w:tcW w:w="1736" w:type="dxa"/>
          </w:tcPr>
          <w:p>
            <w:pPr>
              <w:pStyle w:val="TableParagraph"/>
              <w:ind w:left="117" w:right="136"/>
              <w:rPr>
                <w:sz w:val="18"/>
              </w:rPr>
            </w:pPr>
            <w:r>
              <w:rPr>
                <w:sz w:val="18"/>
              </w:rPr>
              <w:t>Standard PPE + lab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safety goggles</w:t>
            </w:r>
          </w:p>
        </w:tc>
        <w:tc>
          <w:tcPr>
            <w:tcW w:w="650" w:type="dxa"/>
          </w:tcPr>
          <w:p>
            <w:pPr>
              <w:pStyle w:val="TableParagraph"/>
              <w:spacing w:line="208" w:lineRule="exact"/>
              <w:ind w:left="16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62" w:type="dxa"/>
          </w:tcPr>
          <w:p>
            <w:pPr>
              <w:pStyle w:val="TableParagraph"/>
              <w:spacing w:line="208" w:lineRule="exact"/>
              <w:ind w:left="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15" w:type="dxa"/>
          </w:tcPr>
          <w:p>
            <w:pPr>
              <w:pStyle w:val="TableParagraph"/>
              <w:spacing w:line="208" w:lineRule="exact"/>
              <w:ind w:left="124"/>
              <w:rPr>
                <w:sz w:val="18"/>
              </w:rPr>
            </w:pPr>
            <w:r>
              <w:rPr>
                <w:sz w:val="18"/>
              </w:rPr>
              <w:t>MD</w:t>
            </w: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3" w:hRule="atLeast"/>
        </w:trPr>
        <w:tc>
          <w:tcPr>
            <w:tcW w:w="2122" w:type="dxa"/>
          </w:tcPr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reaction</w:t>
            </w:r>
          </w:p>
        </w:tc>
        <w:tc>
          <w:tcPr>
            <w:tcW w:w="2849" w:type="dxa"/>
          </w:tcPr>
          <w:p>
            <w:pPr>
              <w:pStyle w:val="TableParagraph"/>
              <w:spacing w:line="210" w:lineRule="atLeast"/>
              <w:ind w:left="300" w:right="168"/>
              <w:rPr>
                <w:sz w:val="18"/>
              </w:rPr>
            </w:pPr>
            <w:r>
              <w:rPr>
                <w:sz w:val="18"/>
              </w:rPr>
              <w:t>There is a high heat of solution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between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NaOH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solid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EG</w:t>
            </w:r>
          </w:p>
        </w:tc>
        <w:tc>
          <w:tcPr>
            <w:tcW w:w="3548" w:type="dxa"/>
          </w:tcPr>
          <w:p>
            <w:pPr>
              <w:pStyle w:val="TableParagraph"/>
              <w:spacing w:line="210" w:lineRule="atLeast"/>
              <w:ind w:left="122" w:right="255"/>
              <w:rPr>
                <w:sz w:val="18"/>
              </w:rPr>
            </w:pPr>
            <w:r>
              <w:rPr>
                <w:sz w:val="18"/>
              </w:rPr>
              <w:t>Possible unexpected heating of glycol–no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concern</w:t>
            </w:r>
          </w:p>
        </w:tc>
        <w:tc>
          <w:tcPr>
            <w:tcW w:w="1736" w:type="dxa"/>
          </w:tcPr>
          <w:p>
            <w:pPr>
              <w:pStyle w:val="TableParagraph"/>
              <w:spacing w:line="210" w:lineRule="atLeast"/>
              <w:ind w:left="117" w:right="176"/>
              <w:rPr>
                <w:sz w:val="18"/>
              </w:rPr>
            </w:pPr>
            <w:r>
              <w:rPr>
                <w:sz w:val="18"/>
              </w:rPr>
              <w:t>Standard PPE+ lab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safety goggles</w:t>
            </w:r>
          </w:p>
        </w:tc>
        <w:tc>
          <w:tcPr>
            <w:tcW w:w="650" w:type="dxa"/>
          </w:tcPr>
          <w:p>
            <w:pPr>
              <w:pStyle w:val="TableParagraph"/>
              <w:ind w:left="16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62" w:type="dxa"/>
          </w:tcPr>
          <w:p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ind w:left="52"/>
              <w:rPr>
                <w:sz w:val="18"/>
              </w:rPr>
            </w:pPr>
            <w:r>
              <w:rPr>
                <w:sz w:val="18"/>
              </w:rPr>
              <w:t>MD</w:t>
            </w:r>
          </w:p>
        </w:tc>
        <w:tc>
          <w:tcPr>
            <w:tcW w:w="18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1" w:hRule="atLeast"/>
        </w:trPr>
        <w:tc>
          <w:tcPr>
            <w:tcW w:w="4971" w:type="dxa"/>
            <w:gridSpan w:val="2"/>
            <w:shd w:val="clear" w:color="auto" w:fill="C5D9F0"/>
          </w:tcPr>
          <w:p>
            <w:pPr>
              <w:pStyle w:val="TableParagraph"/>
              <w:spacing w:line="192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Gradually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add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80%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solution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hydrazine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hydrate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(65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mL)</w:t>
            </w:r>
          </w:p>
        </w:tc>
        <w:tc>
          <w:tcPr>
            <w:tcW w:w="3548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6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2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5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9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31" w:hRule="atLeast"/>
        </w:trPr>
        <w:tc>
          <w:tcPr>
            <w:tcW w:w="2122" w:type="dxa"/>
          </w:tcPr>
          <w:p>
            <w:pPr>
              <w:pStyle w:val="TableParagraph"/>
              <w:spacing w:line="208" w:lineRule="exact"/>
              <w:ind w:left="288"/>
              <w:rPr>
                <w:sz w:val="18"/>
              </w:rPr>
            </w:pPr>
            <w:r>
              <w:rPr>
                <w:sz w:val="18"/>
              </w:rPr>
              <w:t>Less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PPE</w:t>
            </w:r>
          </w:p>
        </w:tc>
        <w:tc>
          <w:tcPr>
            <w:tcW w:w="2849" w:type="dxa"/>
          </w:tcPr>
          <w:p>
            <w:pPr>
              <w:pStyle w:val="TableParagraph"/>
              <w:spacing w:line="237" w:lineRule="auto"/>
              <w:ind w:left="300" w:right="100"/>
              <w:rPr>
                <w:sz w:val="18"/>
              </w:rPr>
            </w:pPr>
            <w:r>
              <w:rPr>
                <w:sz w:val="18"/>
              </w:rPr>
              <w:t>The chemist is exposed to these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reagents</w:t>
            </w:r>
          </w:p>
        </w:tc>
        <w:tc>
          <w:tcPr>
            <w:tcW w:w="3548" w:type="dxa"/>
          </w:tcPr>
          <w:p>
            <w:pPr>
              <w:pStyle w:val="TableParagraph"/>
              <w:spacing w:line="237" w:lineRule="auto"/>
              <w:ind w:left="122" w:right="259"/>
              <w:rPr>
                <w:sz w:val="18"/>
              </w:rPr>
            </w:pPr>
            <w:r>
              <w:rPr>
                <w:sz w:val="18"/>
              </w:rPr>
              <w:t>Extremely hazardous and highly toxic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LD50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(rat)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60 mg/kg;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IDLH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50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ppm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(data</w:t>
            </w:r>
          </w:p>
          <w:p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Chemical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Hazard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Review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form)</w:t>
            </w:r>
          </w:p>
        </w:tc>
        <w:tc>
          <w:tcPr>
            <w:tcW w:w="1736" w:type="dxa"/>
          </w:tcPr>
          <w:p>
            <w:pPr>
              <w:pStyle w:val="TableParagraph"/>
              <w:spacing w:line="237" w:lineRule="auto"/>
              <w:ind w:left="117" w:right="136"/>
              <w:rPr>
                <w:sz w:val="18"/>
              </w:rPr>
            </w:pPr>
            <w:r>
              <w:rPr>
                <w:sz w:val="18"/>
              </w:rPr>
              <w:t>Standard PPE + lab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safety goggles</w:t>
            </w:r>
          </w:p>
        </w:tc>
        <w:tc>
          <w:tcPr>
            <w:tcW w:w="650" w:type="dxa"/>
          </w:tcPr>
          <w:p>
            <w:pPr>
              <w:pStyle w:val="TableParagraph"/>
              <w:spacing w:line="208" w:lineRule="exact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spacing w:line="208" w:lineRule="exact"/>
              <w:ind w:left="1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32" w:type="dxa"/>
          </w:tcPr>
          <w:p>
            <w:pPr>
              <w:pStyle w:val="TableParagraph"/>
              <w:spacing w:line="208" w:lineRule="exact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S</w:t>
            </w:r>
          </w:p>
        </w:tc>
        <w:tc>
          <w:tcPr>
            <w:tcW w:w="1879" w:type="dxa"/>
          </w:tcPr>
          <w:p>
            <w:pPr>
              <w:pStyle w:val="TableParagraph"/>
              <w:spacing w:line="237" w:lineRule="auto"/>
              <w:ind w:left="176" w:right="91"/>
              <w:rPr>
                <w:sz w:val="18"/>
              </w:rPr>
            </w:pPr>
            <w:r>
              <w:rPr>
                <w:sz w:val="18"/>
              </w:rPr>
              <w:t>Require use of full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face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respirator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when</w:t>
            </w:r>
          </w:p>
          <w:p>
            <w:pPr>
              <w:pStyle w:val="TableParagraph"/>
              <w:spacing w:line="191" w:lineRule="exact"/>
              <w:ind w:left="176"/>
              <w:rPr>
                <w:sz w:val="18"/>
              </w:rPr>
            </w:pPr>
            <w:r>
              <w:rPr>
                <w:sz w:val="18"/>
              </w:rPr>
              <w:t>handling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N2H4</w:t>
            </w:r>
          </w:p>
        </w:tc>
      </w:tr>
      <w:tr>
        <w:trPr>
          <w:trHeight w:val="1689" w:hRule="atLeast"/>
        </w:trPr>
        <w:tc>
          <w:tcPr>
            <w:tcW w:w="2122" w:type="dxa"/>
          </w:tcPr>
          <w:p>
            <w:pPr>
              <w:pStyle w:val="TableParagraph"/>
              <w:spacing w:before="2"/>
              <w:ind w:left="288"/>
              <w:rPr>
                <w:sz w:val="18"/>
              </w:rPr>
            </w:pPr>
            <w:r>
              <w:rPr>
                <w:sz w:val="18"/>
              </w:rPr>
              <w:t>More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reaction</w:t>
            </w:r>
          </w:p>
        </w:tc>
        <w:tc>
          <w:tcPr>
            <w:tcW w:w="2849" w:type="dxa"/>
          </w:tcPr>
          <w:p>
            <w:pPr>
              <w:pStyle w:val="TableParagraph"/>
              <w:spacing w:line="242" w:lineRule="auto"/>
              <w:ind w:left="300" w:right="611"/>
              <w:rPr>
                <w:sz w:val="18"/>
              </w:rPr>
            </w:pPr>
            <w:r>
              <w:rPr>
                <w:sz w:val="18"/>
              </w:rPr>
              <w:t>The addition rate of 80%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hydrazine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 too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high</w:t>
            </w:r>
          </w:p>
        </w:tc>
        <w:tc>
          <w:tcPr>
            <w:tcW w:w="3548" w:type="dxa"/>
          </w:tcPr>
          <w:p>
            <w:pPr>
              <w:pStyle w:val="TableParagraph"/>
              <w:spacing w:line="242" w:lineRule="auto"/>
              <w:ind w:left="122" w:right="294"/>
              <w:rPr>
                <w:sz w:val="18"/>
              </w:rPr>
            </w:pPr>
            <w:r>
              <w:rPr>
                <w:sz w:val="18"/>
              </w:rPr>
              <w:t>Higher reaction rate than expected;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possible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exceed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heat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removal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capacity</w:t>
            </w:r>
          </w:p>
        </w:tc>
        <w:tc>
          <w:tcPr>
            <w:tcW w:w="1736" w:type="dxa"/>
          </w:tcPr>
          <w:p>
            <w:pPr>
              <w:pStyle w:val="TableParagraph"/>
              <w:spacing w:before="2"/>
              <w:ind w:left="117"/>
              <w:rPr>
                <w:sz w:val="18"/>
              </w:rPr>
            </w:pPr>
            <w:r>
              <w:rPr>
                <w:sz w:val="18"/>
              </w:rPr>
              <w:t>None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present</w:t>
            </w:r>
          </w:p>
        </w:tc>
        <w:tc>
          <w:tcPr>
            <w:tcW w:w="650" w:type="dxa"/>
          </w:tcPr>
          <w:p>
            <w:pPr>
              <w:pStyle w:val="TableParagraph"/>
              <w:spacing w:before="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spacing w:before="2"/>
              <w:ind w:left="1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32" w:type="dxa"/>
          </w:tcPr>
          <w:p>
            <w:pPr>
              <w:pStyle w:val="TableParagraph"/>
              <w:spacing w:before="2"/>
              <w:ind w:left="213"/>
              <w:rPr>
                <w:sz w:val="18"/>
              </w:rPr>
            </w:pPr>
            <w:r>
              <w:rPr>
                <w:sz w:val="18"/>
              </w:rPr>
              <w:t>MR</w:t>
            </w:r>
          </w:p>
        </w:tc>
        <w:tc>
          <w:tcPr>
            <w:tcW w:w="1879" w:type="dxa"/>
          </w:tcPr>
          <w:p>
            <w:pPr>
              <w:pStyle w:val="TableParagraph"/>
              <w:ind w:left="176" w:right="104"/>
              <w:rPr>
                <w:sz w:val="18"/>
              </w:rPr>
            </w:pPr>
            <w:r>
              <w:rPr>
                <w:sz w:val="18"/>
              </w:rPr>
              <w:t>Consider using small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scale reaction 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determine impact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higher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concentration 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addition rate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N2H4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Consider</w:t>
            </w:r>
          </w:p>
          <w:p>
            <w:pPr>
              <w:pStyle w:val="TableParagraph"/>
              <w:spacing w:line="191" w:lineRule="exact" w:before="1"/>
              <w:ind w:left="176"/>
              <w:rPr>
                <w:sz w:val="18"/>
              </w:rPr>
            </w:pPr>
            <w:r>
              <w:rPr>
                <w:sz w:val="18"/>
              </w:rPr>
              <w:t>adding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flow</w:t>
            </w:r>
          </w:p>
        </w:tc>
      </w:tr>
    </w:tbl>
    <w:p>
      <w:pPr>
        <w:spacing w:after="0" w:line="191" w:lineRule="exact"/>
        <w:rPr>
          <w:sz w:val="18"/>
        </w:rPr>
        <w:sectPr>
          <w:pgSz w:w="15840" w:h="12240" w:orient="landscape"/>
          <w:pgMar w:header="0" w:footer="938" w:top="1140" w:bottom="1120" w:left="1320" w:right="180"/>
        </w:sectPr>
      </w:pP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3"/>
        <w:gridCol w:w="3012"/>
        <w:gridCol w:w="3479"/>
        <w:gridCol w:w="1942"/>
        <w:gridCol w:w="684"/>
        <w:gridCol w:w="516"/>
        <w:gridCol w:w="638"/>
        <w:gridCol w:w="1878"/>
      </w:tblGrid>
      <w:tr>
        <w:trPr>
          <w:trHeight w:val="234" w:hRule="atLeast"/>
        </w:trPr>
        <w:tc>
          <w:tcPr>
            <w:tcW w:w="14122" w:type="dxa"/>
            <w:gridSpan w:val="8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9488" w:val="left" w:leader="none"/>
              </w:tabs>
              <w:spacing w:line="215" w:lineRule="exact"/>
              <w:ind w:left="127"/>
              <w:rPr>
                <w:b/>
                <w:sz w:val="13"/>
              </w:rPr>
            </w:pPr>
            <w:r>
              <w:rPr>
                <w:b/>
                <w:sz w:val="20"/>
              </w:rPr>
              <w:t>Table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E-2: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Sample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Portion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Worksheet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HazOp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Analysis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Wolff-Kishner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Reaction</w:t>
              <w:tab/>
              <w:t>From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Leggett</w:t>
            </w:r>
            <w:r>
              <w:rPr>
                <w:b/>
                <w:position w:val="5"/>
                <w:sz w:val="13"/>
              </w:rPr>
              <w:t>17</w:t>
            </w:r>
          </w:p>
        </w:tc>
      </w:tr>
      <w:tr>
        <w:trPr>
          <w:trHeight w:val="210" w:hRule="atLeast"/>
        </w:trPr>
        <w:tc>
          <w:tcPr>
            <w:tcW w:w="19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left="1529"/>
              <w:rPr>
                <w:sz w:val="18"/>
              </w:rPr>
            </w:pPr>
            <w:r>
              <w:rPr>
                <w:sz w:val="18"/>
              </w:rPr>
              <w:t>Synthesis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Step</w:t>
            </w:r>
          </w:p>
        </w:tc>
        <w:tc>
          <w:tcPr>
            <w:tcW w:w="19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9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left="127"/>
              <w:rPr>
                <w:sz w:val="18"/>
              </w:rPr>
            </w:pPr>
            <w:r>
              <w:rPr>
                <w:sz w:val="18"/>
              </w:rPr>
              <w:t>Deviation</w:t>
            </w: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left="468"/>
              <w:rPr>
                <w:sz w:val="18"/>
              </w:rPr>
            </w:pPr>
            <w:r>
              <w:rPr>
                <w:sz w:val="18"/>
              </w:rPr>
              <w:t>Deviation/Upset</w:t>
            </w:r>
          </w:p>
        </w:tc>
        <w:tc>
          <w:tcPr>
            <w:tcW w:w="34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left="128"/>
              <w:rPr>
                <w:sz w:val="18"/>
              </w:rPr>
            </w:pPr>
            <w:r>
              <w:rPr>
                <w:sz w:val="18"/>
              </w:rPr>
              <w:t>Consequence</w:t>
            </w:r>
          </w:p>
        </w:tc>
        <w:tc>
          <w:tcPr>
            <w:tcW w:w="19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left="722"/>
              <w:rPr>
                <w:sz w:val="18"/>
              </w:rPr>
            </w:pPr>
            <w:r>
              <w:rPr>
                <w:sz w:val="18"/>
              </w:rPr>
              <w:t>Safeguards</w:t>
            </w: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C</w:t>
            </w:r>
          </w:p>
        </w:tc>
        <w:tc>
          <w:tcPr>
            <w:tcW w:w="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left="208"/>
              <w:rPr>
                <w:sz w:val="18"/>
              </w:rPr>
            </w:pPr>
            <w:r>
              <w:rPr>
                <w:sz w:val="18"/>
              </w:rPr>
              <w:t>R</w:t>
            </w:r>
          </w:p>
        </w:tc>
        <w:tc>
          <w:tcPr>
            <w:tcW w:w="18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line="191" w:lineRule="exact"/>
              <w:ind w:left="180"/>
              <w:rPr>
                <w:sz w:val="18"/>
              </w:rPr>
            </w:pPr>
            <w:r>
              <w:rPr>
                <w:sz w:val="18"/>
              </w:rPr>
              <w:t>Recommendation(s)</w:t>
            </w:r>
          </w:p>
        </w:tc>
      </w:tr>
      <w:tr>
        <w:trPr>
          <w:trHeight w:val="519" w:hRule="atLeast"/>
        </w:trPr>
        <w:tc>
          <w:tcPr>
            <w:tcW w:w="19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2" w:lineRule="auto"/>
              <w:ind w:left="166" w:right="281"/>
              <w:rPr>
                <w:sz w:val="18"/>
              </w:rPr>
            </w:pPr>
            <w:r>
              <w:rPr>
                <w:sz w:val="18"/>
              </w:rPr>
              <w:t>restrictor in N2H4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line</w:t>
            </w:r>
          </w:p>
        </w:tc>
      </w:tr>
      <w:tr>
        <w:trPr>
          <w:trHeight w:val="735" w:hRule="atLeast"/>
        </w:trPr>
        <w:tc>
          <w:tcPr>
            <w:tcW w:w="1973" w:type="dxa"/>
          </w:tcPr>
          <w:p>
            <w:pPr>
              <w:pStyle w:val="TableParagraph"/>
              <w:spacing w:before="101"/>
              <w:ind w:left="307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flow</w:t>
            </w:r>
          </w:p>
        </w:tc>
        <w:tc>
          <w:tcPr>
            <w:tcW w:w="3012" w:type="dxa"/>
          </w:tcPr>
          <w:p>
            <w:pPr>
              <w:pStyle w:val="TableParagraph"/>
              <w:spacing w:line="242" w:lineRule="auto" w:before="98"/>
              <w:ind w:left="468" w:right="112"/>
              <w:rPr>
                <w:sz w:val="18"/>
              </w:rPr>
            </w:pPr>
            <w:r>
              <w:rPr>
                <w:sz w:val="18"/>
              </w:rPr>
              <w:t>Control of the hydrazine flow is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lost</w:t>
            </w:r>
          </w:p>
        </w:tc>
        <w:tc>
          <w:tcPr>
            <w:tcW w:w="3479" w:type="dxa"/>
          </w:tcPr>
          <w:p>
            <w:pPr>
              <w:pStyle w:val="TableParagraph"/>
              <w:spacing w:line="210" w:lineRule="atLeast" w:before="82"/>
              <w:ind w:left="128" w:right="278"/>
              <w:rPr>
                <w:sz w:val="18"/>
              </w:rPr>
            </w:pPr>
            <w:r>
              <w:rPr>
                <w:sz w:val="18"/>
              </w:rPr>
              <w:t>Higher reaction rate than expected;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possible runaway reaction if all N2H4 is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added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at once</w:t>
            </w:r>
          </w:p>
        </w:tc>
        <w:tc>
          <w:tcPr>
            <w:tcW w:w="1942" w:type="dxa"/>
          </w:tcPr>
          <w:p>
            <w:pPr>
              <w:pStyle w:val="TableParagraph"/>
              <w:spacing w:before="101"/>
              <w:ind w:left="191"/>
              <w:rPr>
                <w:sz w:val="18"/>
              </w:rPr>
            </w:pPr>
            <w:r>
              <w:rPr>
                <w:sz w:val="18"/>
              </w:rPr>
              <w:t>None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present</w:t>
            </w:r>
          </w:p>
        </w:tc>
        <w:tc>
          <w:tcPr>
            <w:tcW w:w="684" w:type="dxa"/>
          </w:tcPr>
          <w:p>
            <w:pPr>
              <w:pStyle w:val="TableParagraph"/>
              <w:spacing w:before="101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16" w:type="dxa"/>
          </w:tcPr>
          <w:p>
            <w:pPr>
              <w:pStyle w:val="TableParagraph"/>
              <w:spacing w:before="10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38" w:type="dxa"/>
          </w:tcPr>
          <w:p>
            <w:pPr>
              <w:pStyle w:val="TableParagraph"/>
              <w:spacing w:before="101"/>
              <w:ind w:left="208"/>
              <w:rPr>
                <w:sz w:val="18"/>
              </w:rPr>
            </w:pPr>
            <w:r>
              <w:rPr>
                <w:sz w:val="18"/>
              </w:rPr>
              <w:t>MD</w:t>
            </w:r>
          </w:p>
        </w:tc>
        <w:tc>
          <w:tcPr>
            <w:tcW w:w="18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9" w:hRule="atLeast"/>
        </w:trPr>
        <w:tc>
          <w:tcPr>
            <w:tcW w:w="14122" w:type="dxa"/>
            <w:gridSpan w:val="8"/>
            <w:shd w:val="clear" w:color="auto" w:fill="C5D9F0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194" w:lineRule="exact"/>
              <w:ind w:left="127"/>
              <w:rPr>
                <w:b/>
                <w:sz w:val="18"/>
              </w:rPr>
            </w:pPr>
            <w:r>
              <w:rPr>
                <w:b/>
                <w:sz w:val="18"/>
              </w:rPr>
              <w:t>Heat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reaction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mixture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slowly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heated to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200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8C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over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about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3–4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h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allowing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water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collect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Dean–Stark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trap</w:t>
            </w:r>
          </w:p>
        </w:tc>
      </w:tr>
      <w:tr>
        <w:trPr>
          <w:trHeight w:val="1046" w:hRule="atLeast"/>
        </w:trPr>
        <w:tc>
          <w:tcPr>
            <w:tcW w:w="1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307"/>
              <w:rPr>
                <w:sz w:val="18"/>
              </w:rPr>
            </w:pPr>
            <w:r>
              <w:rPr>
                <w:sz w:val="18"/>
              </w:rPr>
              <w:t>Reverse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flow</w:t>
            </w:r>
          </w:p>
        </w:tc>
        <w:tc>
          <w:tcPr>
            <w:tcW w:w="30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468" w:right="117"/>
              <w:rPr>
                <w:sz w:val="18"/>
              </w:rPr>
            </w:pPr>
            <w:r>
              <w:rPr>
                <w:sz w:val="18"/>
              </w:rPr>
              <w:t>Water from the Dean Stark trap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back-flows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into the reactor</w:t>
            </w:r>
          </w:p>
        </w:tc>
        <w:tc>
          <w:tcPr>
            <w:tcW w:w="34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28" w:right="164"/>
              <w:rPr>
                <w:sz w:val="18"/>
              </w:rPr>
            </w:pPr>
            <w:r>
              <w:rPr>
                <w:sz w:val="18"/>
              </w:rPr>
              <w:t>Flash evaporation of water if reaction T &gt;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125 8C; possible loss of containment;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possible fire</w:t>
            </w:r>
          </w:p>
        </w:tc>
        <w:tc>
          <w:tcPr>
            <w:tcW w:w="1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91" w:right="360"/>
              <w:rPr>
                <w:sz w:val="18"/>
              </w:rPr>
            </w:pPr>
            <w:r>
              <w:rPr>
                <w:sz w:val="18"/>
              </w:rPr>
              <w:t>Chemist monitors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reaction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regularly</w:t>
            </w:r>
          </w:p>
        </w:tc>
        <w:tc>
          <w:tcPr>
            <w:tcW w:w="6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08"/>
              <w:rPr>
                <w:sz w:val="18"/>
              </w:rPr>
            </w:pPr>
            <w:r>
              <w:rPr>
                <w:sz w:val="18"/>
              </w:rPr>
              <w:t>MD</w:t>
            </w:r>
          </w:p>
        </w:tc>
        <w:tc>
          <w:tcPr>
            <w:tcW w:w="187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66" w:right="199"/>
              <w:rPr>
                <w:sz w:val="18"/>
              </w:rPr>
            </w:pPr>
            <w:r>
              <w:rPr>
                <w:sz w:val="18"/>
              </w:rPr>
              <w:t>Ensure capacity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trap matches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expected volume of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water</w:t>
            </w:r>
          </w:p>
        </w:tc>
      </w:tr>
    </w:tbl>
    <w:p>
      <w:pPr>
        <w:spacing w:before="6"/>
        <w:ind w:left="120" w:right="0" w:firstLine="0"/>
        <w:jc w:val="left"/>
        <w:rPr>
          <w:sz w:val="20"/>
        </w:rPr>
      </w:pPr>
      <w:r>
        <w:rPr>
          <w:sz w:val="20"/>
        </w:rPr>
        <w:t>Note:</w:t>
      </w:r>
      <w:r>
        <w:rPr>
          <w:spacing w:val="-5"/>
          <w:sz w:val="20"/>
        </w:rPr>
        <w:t> </w:t>
      </w:r>
      <w:r>
        <w:rPr>
          <w:sz w:val="20"/>
        </w:rPr>
        <w:t>Risk</w:t>
      </w:r>
      <w:r>
        <w:rPr>
          <w:spacing w:val="-3"/>
          <w:sz w:val="20"/>
        </w:rPr>
        <w:t> </w:t>
      </w:r>
      <w:r>
        <w:rPr>
          <w:sz w:val="20"/>
        </w:rPr>
        <w:t>rank</w:t>
      </w:r>
      <w:r>
        <w:rPr>
          <w:spacing w:val="-4"/>
          <w:sz w:val="20"/>
        </w:rPr>
        <w:t> </w:t>
      </w:r>
      <w:r>
        <w:rPr>
          <w:sz w:val="20"/>
        </w:rPr>
        <w:t>categories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-3"/>
          <w:sz w:val="20"/>
        </w:rPr>
        <w:t> </w:t>
      </w:r>
      <w:r>
        <w:rPr>
          <w:sz w:val="20"/>
        </w:rPr>
        <w:t>S–severe;</w:t>
      </w:r>
      <w:r>
        <w:rPr>
          <w:spacing w:val="-4"/>
          <w:sz w:val="20"/>
        </w:rPr>
        <w:t> </w:t>
      </w:r>
      <w:r>
        <w:rPr>
          <w:sz w:val="20"/>
        </w:rPr>
        <w:t>MJ–major;</w:t>
      </w:r>
      <w:r>
        <w:rPr>
          <w:spacing w:val="-5"/>
          <w:sz w:val="20"/>
        </w:rPr>
        <w:t> </w:t>
      </w:r>
      <w:r>
        <w:rPr>
          <w:sz w:val="20"/>
        </w:rPr>
        <w:t>MD–moderate;</w:t>
      </w:r>
      <w:r>
        <w:rPr>
          <w:spacing w:val="-2"/>
          <w:sz w:val="20"/>
        </w:rPr>
        <w:t> </w:t>
      </w:r>
      <w:r>
        <w:rPr>
          <w:sz w:val="20"/>
        </w:rPr>
        <w:t>MR–minor;</w:t>
      </w:r>
      <w:r>
        <w:rPr>
          <w:spacing w:val="-5"/>
          <w:sz w:val="20"/>
        </w:rPr>
        <w:t> </w:t>
      </w:r>
      <w:r>
        <w:rPr>
          <w:sz w:val="20"/>
        </w:rPr>
        <w:t>ML–minimal</w:t>
      </w:r>
      <w:r>
        <w:rPr>
          <w:spacing w:val="-2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Source:</w:t>
      </w:r>
      <w:r>
        <w:rPr>
          <w:i/>
          <w:spacing w:val="-5"/>
          <w:sz w:val="20"/>
        </w:rPr>
        <w:t> </w:t>
      </w:r>
      <w:r>
        <w:rPr>
          <w:sz w:val="20"/>
        </w:rPr>
        <w:t>Leggett</w:t>
      </w:r>
      <w:r>
        <w:rPr>
          <w:position w:val="5"/>
          <w:sz w:val="13"/>
        </w:rPr>
        <w:t>17</w:t>
      </w:r>
      <w:r>
        <w:rPr>
          <w:sz w:val="20"/>
        </w:rPr>
        <w:t>).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0" w:footer="938" w:top="1140" w:bottom="1120" w:left="1320" w:right="180"/>
        </w:sectPr>
      </w:pPr>
    </w:p>
    <w:p>
      <w:pPr>
        <w:pStyle w:val="Heading1"/>
        <w:ind w:left="560"/>
      </w:pPr>
      <w:bookmarkStart w:name="_bookmark79" w:id="150"/>
      <w:bookmarkEnd w:id="150"/>
      <w:r>
        <w:rPr>
          <w:b w:val="0"/>
        </w:rPr>
      </w:r>
      <w:r>
        <w:rPr>
          <w:color w:val="365F91"/>
        </w:rPr>
        <w:t>APPENDIX</w:t>
      </w:r>
      <w:r>
        <w:rPr>
          <w:color w:val="365F91"/>
          <w:spacing w:val="-5"/>
        </w:rPr>
        <w:t> </w:t>
      </w:r>
      <w:r>
        <w:rPr>
          <w:color w:val="365F91"/>
        </w:rPr>
        <w:t>F:</w:t>
      </w:r>
      <w:r>
        <w:rPr>
          <w:color w:val="365F91"/>
          <w:spacing w:val="-6"/>
        </w:rPr>
        <w:t> </w:t>
      </w:r>
      <w:r>
        <w:rPr>
          <w:color w:val="365F91"/>
        </w:rPr>
        <w:t>SUPPORTING</w:t>
      </w:r>
      <w:r>
        <w:rPr>
          <w:color w:val="365F91"/>
          <w:spacing w:val="-4"/>
        </w:rPr>
        <w:t> </w:t>
      </w:r>
      <w:r>
        <w:rPr>
          <w:color w:val="365F91"/>
        </w:rPr>
        <w:t>INFORMATION</w:t>
      </w:r>
      <w:r>
        <w:rPr>
          <w:color w:val="365F91"/>
          <w:spacing w:val="-6"/>
        </w:rPr>
        <w:t> </w:t>
      </w:r>
      <w:r>
        <w:rPr>
          <w:color w:val="365F91"/>
        </w:rPr>
        <w:t>FOR</w:t>
      </w:r>
      <w:r>
        <w:rPr>
          <w:color w:val="365F91"/>
          <w:spacing w:val="-4"/>
        </w:rPr>
        <w:t> </w:t>
      </w:r>
      <w:r>
        <w:rPr>
          <w:color w:val="365F91"/>
        </w:rPr>
        <w:t>USE</w:t>
      </w:r>
      <w:r>
        <w:rPr>
          <w:color w:val="365F91"/>
          <w:spacing w:val="-4"/>
        </w:rPr>
        <w:t> </w:t>
      </w:r>
      <w:r>
        <w:rPr>
          <w:color w:val="365F91"/>
        </w:rPr>
        <w:t>OF</w:t>
      </w:r>
      <w:r>
        <w:rPr>
          <w:color w:val="365F91"/>
          <w:spacing w:val="-5"/>
        </w:rPr>
        <w:t> </w:t>
      </w:r>
      <w:r>
        <w:rPr>
          <w:color w:val="365F91"/>
        </w:rPr>
        <w:t>CHECKLISTS</w:t>
      </w:r>
    </w:p>
    <w:p>
      <w:pPr>
        <w:pStyle w:val="BodyText"/>
        <w:spacing w:before="6"/>
        <w:rPr>
          <w:b/>
          <w:sz w:val="29"/>
        </w:rPr>
      </w:pPr>
    </w:p>
    <w:p>
      <w:pPr>
        <w:tabs>
          <w:tab w:pos="2000" w:val="left" w:leader="none"/>
        </w:tabs>
        <w:spacing w:line="276" w:lineRule="auto" w:before="0"/>
        <w:ind w:left="560" w:right="2854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F-1:</w:t>
        <w:tab/>
        <w:t>Traditional Laboratory Safety Checklist (Example)</w:t>
      </w:r>
      <w:r>
        <w:rPr>
          <w:b/>
          <w:spacing w:val="-50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F-2:</w:t>
        <w:tab/>
        <w:t>Laboratory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Hazard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Risk Assessment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Matrix</w:t>
      </w:r>
    </w:p>
    <w:p>
      <w:pPr>
        <w:tabs>
          <w:tab w:pos="2000" w:val="left" w:leader="none"/>
        </w:tabs>
        <w:spacing w:before="1"/>
        <w:ind w:left="56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F-3:</w:t>
        <w:tab/>
        <w:t>Laboratory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Risk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Matrix</w:t>
      </w:r>
    </w:p>
    <w:p>
      <w:pPr>
        <w:tabs>
          <w:tab w:pos="2000" w:val="left" w:leader="none"/>
        </w:tabs>
        <w:spacing w:line="276" w:lineRule="auto" w:before="40"/>
        <w:ind w:left="2000" w:right="973" w:hanging="144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F-4:</w:t>
        <w:tab/>
        <w:t>Laboratory Process Risk Assessment Checklist for a Process Using a</w:t>
      </w:r>
      <w:r>
        <w:rPr>
          <w:b/>
          <w:spacing w:val="-50"/>
          <w:sz w:val="24"/>
        </w:rPr>
        <w:t> </w:t>
      </w:r>
      <w:r>
        <w:rPr>
          <w:b/>
          <w:sz w:val="24"/>
        </w:rPr>
        <w:t>Chemical</w:t>
      </w:r>
    </w:p>
    <w:p>
      <w:pPr>
        <w:tabs>
          <w:tab w:pos="2000" w:val="left" w:leader="none"/>
        </w:tabs>
        <w:spacing w:before="1"/>
        <w:ind w:left="56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F-5:</w:t>
        <w:tab/>
        <w:t>Hazard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Chemical</w:t>
      </w:r>
    </w:p>
    <w:p>
      <w:pPr>
        <w:tabs>
          <w:tab w:pos="2000" w:val="left" w:leader="none"/>
        </w:tabs>
        <w:spacing w:before="42"/>
        <w:ind w:left="56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F-6:</w:t>
        <w:tab/>
        <w:t>Chemical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Hazard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(Sodium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Cyanide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Example)</w:t>
      </w:r>
    </w:p>
    <w:p>
      <w:pPr>
        <w:spacing w:after="0"/>
        <w:jc w:val="left"/>
        <w:rPr>
          <w:sz w:val="24"/>
        </w:rPr>
        <w:sectPr>
          <w:footerReference w:type="default" r:id="rId42"/>
          <w:pgSz w:w="12240" w:h="15840"/>
          <w:pgMar w:footer="938" w:header="0" w:top="1360" w:bottom="1120" w:left="880" w:right="960"/>
        </w:sectPr>
      </w:pPr>
    </w:p>
    <w:p>
      <w:pPr>
        <w:pStyle w:val="BodyText"/>
        <w:spacing w:before="9"/>
        <w:rPr>
          <w:b/>
          <w:sz w:val="11"/>
        </w:rPr>
      </w:pPr>
    </w:p>
    <w:p>
      <w:pPr>
        <w:spacing w:before="100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F-1: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Traditional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Safety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Checklist (Example)</w:t>
      </w: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4"/>
      </w:tblGrid>
      <w:tr>
        <w:trPr>
          <w:trHeight w:val="280" w:hRule="atLeast"/>
        </w:trPr>
        <w:tc>
          <w:tcPr>
            <w:tcW w:w="9994" w:type="dxa"/>
            <w:shd w:val="clear" w:color="auto" w:fill="94B3D6"/>
          </w:tcPr>
          <w:p>
            <w:pPr>
              <w:pStyle w:val="TableParagraph"/>
              <w:spacing w:line="26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Laboratory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Information</w:t>
            </w:r>
          </w:p>
        </w:tc>
      </w:tr>
      <w:tr>
        <w:trPr>
          <w:trHeight w:val="937" w:hRule="atLeast"/>
        </w:trPr>
        <w:tc>
          <w:tcPr>
            <w:tcW w:w="9994" w:type="dxa"/>
          </w:tcPr>
          <w:p>
            <w:pPr>
              <w:pStyle w:val="TableParagraph"/>
              <w:spacing w:line="234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Laboratory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Director/Principal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Investigator: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Location:</w:t>
            </w:r>
          </w:p>
        </w:tc>
      </w:tr>
    </w:tbl>
    <w:p>
      <w:pPr>
        <w:pStyle w:val="BodyText"/>
        <w:spacing w:before="1"/>
        <w:rPr>
          <w:b/>
          <w:sz w:val="20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5"/>
        <w:gridCol w:w="579"/>
        <w:gridCol w:w="577"/>
        <w:gridCol w:w="593"/>
        <w:gridCol w:w="1961"/>
      </w:tblGrid>
      <w:tr>
        <w:trPr>
          <w:trHeight w:val="234" w:hRule="atLeast"/>
        </w:trPr>
        <w:tc>
          <w:tcPr>
            <w:tcW w:w="6285" w:type="dxa"/>
            <w:shd w:val="clear" w:color="auto" w:fill="94B3D6"/>
          </w:tcPr>
          <w:p>
            <w:pPr>
              <w:pStyle w:val="TableParagraph"/>
              <w:spacing w:line="21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Traditional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Laboratory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Checklist</w:t>
            </w:r>
          </w:p>
        </w:tc>
        <w:tc>
          <w:tcPr>
            <w:tcW w:w="579" w:type="dxa"/>
            <w:shd w:val="clear" w:color="auto" w:fill="94B3D6"/>
          </w:tcPr>
          <w:p>
            <w:pPr>
              <w:pStyle w:val="TableParagraph"/>
              <w:spacing w:line="215" w:lineRule="exact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Yes</w:t>
            </w:r>
          </w:p>
        </w:tc>
        <w:tc>
          <w:tcPr>
            <w:tcW w:w="577" w:type="dxa"/>
            <w:shd w:val="clear" w:color="auto" w:fill="94B3D6"/>
          </w:tcPr>
          <w:p>
            <w:pPr>
              <w:pStyle w:val="TableParagraph"/>
              <w:spacing w:line="215" w:lineRule="exact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593" w:type="dxa"/>
            <w:shd w:val="clear" w:color="auto" w:fill="94B3D6"/>
          </w:tcPr>
          <w:p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N/A</w:t>
            </w:r>
          </w:p>
        </w:tc>
        <w:tc>
          <w:tcPr>
            <w:tcW w:w="1961" w:type="dxa"/>
            <w:shd w:val="clear" w:color="auto" w:fill="94B3D6"/>
          </w:tcPr>
          <w:p>
            <w:pPr>
              <w:pStyle w:val="TableParagraph"/>
              <w:spacing w:line="215" w:lineRule="exact"/>
              <w:ind w:left="442"/>
              <w:rPr>
                <w:b/>
                <w:sz w:val="20"/>
              </w:rPr>
            </w:pPr>
            <w:r>
              <w:rPr>
                <w:b/>
                <w:sz w:val="20"/>
              </w:rPr>
              <w:t>COMMENTS</w:t>
            </w:r>
          </w:p>
        </w:tc>
      </w:tr>
      <w:tr>
        <w:trPr>
          <w:trHeight w:val="234" w:hRule="atLeast"/>
        </w:trPr>
        <w:tc>
          <w:tcPr>
            <w:tcW w:w="9995" w:type="dxa"/>
            <w:gridSpan w:val="5"/>
            <w:shd w:val="clear" w:color="auto" w:fill="C5D9F0"/>
          </w:tcPr>
          <w:p>
            <w:pPr>
              <w:pStyle w:val="TableParagraph"/>
              <w:spacing w:line="21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Training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Documentation</w:t>
            </w:r>
          </w:p>
        </w:tc>
      </w:tr>
      <w:tr>
        <w:trPr>
          <w:trHeight w:val="234" w:hRule="atLeast"/>
        </w:trPr>
        <w:tc>
          <w:tcPr>
            <w:tcW w:w="6285" w:type="dxa"/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Up-to-date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inventory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maintained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hazardous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materials?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7" w:hRule="atLeast"/>
        </w:trPr>
        <w:tc>
          <w:tcPr>
            <w:tcW w:w="6285" w:type="dxa"/>
          </w:tcPr>
          <w:p>
            <w:pPr>
              <w:pStyle w:val="TableParagraph"/>
              <w:spacing w:line="232" w:lineRule="exact"/>
              <w:ind w:left="108" w:right="186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Safety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Sheets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(SDS)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maintained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readily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available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times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employees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are present?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Workplace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hazard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assessment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certification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completed?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285" w:type="dxa"/>
          </w:tcPr>
          <w:p>
            <w:pPr>
              <w:pStyle w:val="TableParagraph"/>
              <w:spacing w:line="236" w:lineRule="exact"/>
              <w:ind w:left="108"/>
              <w:rPr>
                <w:sz w:val="20"/>
              </w:rPr>
            </w:pPr>
            <w:r>
              <w:rPr>
                <w:sz w:val="20"/>
              </w:rPr>
              <w:t>Employees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know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location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chemical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inventory,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related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reference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material?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1" w:hRule="atLeast"/>
        </w:trPr>
        <w:tc>
          <w:tcPr>
            <w:tcW w:w="6285" w:type="dxa"/>
          </w:tcPr>
          <w:p>
            <w:pPr>
              <w:pStyle w:val="TableParagraph"/>
              <w:spacing w:line="237" w:lineRule="auto"/>
              <w:ind w:left="108"/>
              <w:rPr>
                <w:sz w:val="20"/>
              </w:rPr>
            </w:pPr>
            <w:r>
              <w:rPr>
                <w:sz w:val="20"/>
              </w:rPr>
              <w:t>Employees received institutional safety training (typical provided by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Environmental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Health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Safety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office)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supplemental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laboratory-</w:t>
            </w:r>
          </w:p>
          <w:p>
            <w:pPr>
              <w:pStyle w:val="TableParagraph"/>
              <w:spacing w:line="215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specific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safety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training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hazards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present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laboratory?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" w:hRule="atLeast"/>
        </w:trPr>
        <w:tc>
          <w:tcPr>
            <w:tcW w:w="6285" w:type="dxa"/>
          </w:tcPr>
          <w:p>
            <w:pPr>
              <w:pStyle w:val="TableParagraph"/>
              <w:spacing w:line="236" w:lineRule="exact"/>
              <w:ind w:left="108"/>
              <w:rPr>
                <w:sz w:val="20"/>
              </w:rPr>
            </w:pPr>
            <w:r>
              <w:rPr>
                <w:sz w:val="20"/>
              </w:rPr>
              <w:t>Employees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familiar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physical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hazards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chemicals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area?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6285" w:type="dxa"/>
          </w:tcPr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sz w:val="20"/>
              </w:rPr>
              <w:t>Employees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describe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detect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presence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release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hazardous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materials?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285" w:type="dxa"/>
          </w:tcPr>
          <w:p>
            <w:pPr>
              <w:pStyle w:val="TableParagraph"/>
              <w:spacing w:line="236" w:lineRule="exact"/>
              <w:ind w:left="108"/>
              <w:rPr>
                <w:sz w:val="20"/>
              </w:rPr>
            </w:pPr>
            <w:r>
              <w:rPr>
                <w:sz w:val="20"/>
              </w:rPr>
              <w:t>Employees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know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protect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themselves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others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effects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hazardous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materials?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6285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Employees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familiar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Chemical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Hygiene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equivalent)?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9995" w:type="dxa"/>
            <w:gridSpan w:val="5"/>
            <w:shd w:val="clear" w:color="auto" w:fill="C5D9F0"/>
          </w:tcPr>
          <w:p>
            <w:pPr>
              <w:pStyle w:val="TableParagraph"/>
              <w:spacing w:line="213" w:lineRule="exact"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Spill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Emergency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Planning</w:t>
            </w:r>
          </w:p>
        </w:tc>
      </w:tr>
      <w:tr>
        <w:trPr>
          <w:trHeight w:val="705" w:hRule="atLeast"/>
        </w:trPr>
        <w:tc>
          <w:tcPr>
            <w:tcW w:w="6285" w:type="dxa"/>
          </w:tcPr>
          <w:p>
            <w:pPr>
              <w:pStyle w:val="TableParagraph"/>
              <w:spacing w:line="236" w:lineRule="exact"/>
              <w:ind w:left="108" w:right="186"/>
              <w:rPr>
                <w:sz w:val="20"/>
              </w:rPr>
            </w:pPr>
            <w:r>
              <w:rPr>
                <w:sz w:val="20"/>
              </w:rPr>
              <w:t>Employees familiar with the fire safety and building evacuation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procedures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including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evacuation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routes,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nearest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exits,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alarm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pull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stations,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 fire extinguishers?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6285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Emergency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procedures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phone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numbers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clearly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posted?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</w:tcPr>
          <w:p>
            <w:pPr>
              <w:pStyle w:val="TableParagraph"/>
              <w:spacing w:line="21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First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aid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readily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available?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285" w:type="dxa"/>
          </w:tcPr>
          <w:p>
            <w:pPr>
              <w:pStyle w:val="TableParagraph"/>
              <w:spacing w:line="236" w:lineRule="exact"/>
              <w:ind w:left="108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"antidotes"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special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first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aid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required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available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(e.g.,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Hydrofluoric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Acid =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Calcium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Gluconate)?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285" w:type="dxa"/>
          </w:tcPr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sz w:val="20"/>
              </w:rPr>
              <w:t>Spill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cleanup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available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staff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familiar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with</w:t>
            </w:r>
          </w:p>
          <w:p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their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use?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285" w:type="dxa"/>
          </w:tcPr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sz w:val="20"/>
              </w:rPr>
              <w:t>Safety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shower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eye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wash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accessible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seconds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unobstructed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(e.g.,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closed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doors)?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Safety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shower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tested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documented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past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year?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Eye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wash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tested,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flushed,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documented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least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monthly?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" w:hRule="atLeast"/>
        </w:trPr>
        <w:tc>
          <w:tcPr>
            <w:tcW w:w="6285" w:type="dxa"/>
          </w:tcPr>
          <w:p>
            <w:pPr>
              <w:pStyle w:val="TableParagraph"/>
              <w:spacing w:line="236" w:lineRule="exact"/>
              <w:ind w:left="108"/>
              <w:rPr>
                <w:sz w:val="20"/>
              </w:rPr>
            </w:pPr>
            <w:r>
              <w:rPr>
                <w:sz w:val="20"/>
              </w:rPr>
              <w:t>Fire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alarm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stations,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strobes,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speakers,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fire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extinguishers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unobstructed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visible?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6285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Exits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clearly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marked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unobstructed?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9995" w:type="dxa"/>
            <w:gridSpan w:val="5"/>
            <w:shd w:val="clear" w:color="auto" w:fill="C5D9F0"/>
          </w:tcPr>
          <w:p>
            <w:pPr>
              <w:pStyle w:val="TableParagraph"/>
              <w:spacing w:line="21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Personal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Protection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Clothing,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Equipment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Engineering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Controls</w:t>
            </w:r>
          </w:p>
        </w:tc>
      </w:tr>
      <w:tr>
        <w:trPr>
          <w:trHeight w:val="470" w:hRule="atLeast"/>
        </w:trPr>
        <w:tc>
          <w:tcPr>
            <w:tcW w:w="6285" w:type="dxa"/>
          </w:tcPr>
          <w:p>
            <w:pPr>
              <w:pStyle w:val="TableParagraph"/>
              <w:spacing w:line="236" w:lineRule="exact"/>
              <w:ind w:left="108"/>
              <w:rPr>
                <w:sz w:val="20"/>
              </w:rPr>
            </w:pPr>
            <w:r>
              <w:rPr>
                <w:sz w:val="20"/>
              </w:rPr>
              <w:t>Personnel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wear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shoes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fully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cover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feet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length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clothing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protect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legs?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5" w:hRule="atLeast"/>
        </w:trPr>
        <w:tc>
          <w:tcPr>
            <w:tcW w:w="6285" w:type="dxa"/>
          </w:tcPr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sz w:val="20"/>
              </w:rPr>
              <w:t>Long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confined?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Jewelry,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lanyards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loose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articles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confined or removed?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Lab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coats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appropriate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available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worn?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Appropriate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gloves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available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worn?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Goggles,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shields,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appropriate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type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worn?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Respirators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available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laboratory? If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yes…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</w:tcPr>
          <w:p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sz w:val="20"/>
              </w:rPr>
              <w:t>Respirator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training,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medical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evaluation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completed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938" w:top="1500" w:bottom="1200" w:left="880" w:right="960"/>
        </w:sectPr>
      </w:pPr>
    </w:p>
    <w:p>
      <w:pPr>
        <w:spacing w:before="80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F-1: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Traditional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Safety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Checklist (Example)</w:t>
      </w:r>
    </w:p>
    <w:tbl>
      <w:tblPr>
        <w:tblW w:w="0" w:type="auto"/>
        <w:jc w:val="left"/>
        <w:tblInd w:w="2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5"/>
        <w:gridCol w:w="579"/>
        <w:gridCol w:w="577"/>
        <w:gridCol w:w="593"/>
        <w:gridCol w:w="1961"/>
      </w:tblGrid>
      <w:tr>
        <w:trPr>
          <w:trHeight w:val="232" w:hRule="atLeast"/>
        </w:trPr>
        <w:tc>
          <w:tcPr>
            <w:tcW w:w="6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/>
              <w:ind w:left="468"/>
              <w:rPr>
                <w:sz w:val="20"/>
              </w:rPr>
            </w:pPr>
            <w:r>
              <w:rPr>
                <w:sz w:val="20"/>
              </w:rPr>
              <w:t>employees?</w:t>
            </w:r>
          </w:p>
        </w:tc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sz w:val="20"/>
              </w:rPr>
              <w:t>Respirators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cleaned,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stored,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inspected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regularly?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hood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available?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yes…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hood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free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clutter?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hood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inspected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months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capable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drawing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least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 LFPM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appropriate)?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468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hoods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equipped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flow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indicator?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 w:right="388"/>
              <w:rPr>
                <w:sz w:val="20"/>
              </w:rPr>
            </w:pPr>
            <w:r>
              <w:rPr>
                <w:sz w:val="20"/>
              </w:rPr>
              <w:t>Perchloric acid operations conducted in specialized wash down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chemical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hoods?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Biological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Safety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Cabinet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available?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yes…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468"/>
              <w:rPr>
                <w:sz w:val="20"/>
              </w:rPr>
            </w:pPr>
            <w:r>
              <w:rPr>
                <w:sz w:val="20"/>
              </w:rPr>
              <w:t>Biological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Safety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Cabinet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free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clutter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surfaces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decontaminated?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sz w:val="20"/>
              </w:rPr>
              <w:t>Biological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Safety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Cabinet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certified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months?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pipetting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used,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mouth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suction?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99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line="21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Chemical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chemicals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area?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yes…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7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468" w:right="186"/>
              <w:rPr>
                <w:sz w:val="20"/>
              </w:rPr>
            </w:pPr>
            <w:r>
              <w:rPr>
                <w:sz w:val="20"/>
              </w:rPr>
              <w:t>Appropriate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labels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found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hazardous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chemical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containers?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 w:right="20"/>
              <w:rPr>
                <w:sz w:val="20"/>
              </w:rPr>
            </w:pPr>
            <w:r>
              <w:rPr>
                <w:sz w:val="20"/>
              </w:rPr>
              <w:t>Containers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condition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(e.g.,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labels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intact,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metal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free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rust)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closed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0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468"/>
              <w:rPr>
                <w:sz w:val="20"/>
              </w:rPr>
            </w:pPr>
            <w:r>
              <w:rPr>
                <w:sz w:val="20"/>
              </w:rPr>
              <w:t>Containers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properly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segregated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hazard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class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(e.g.,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flammables</w:t>
            </w:r>
          </w:p>
          <w:p>
            <w:pPr>
              <w:pStyle w:val="TableParagraph"/>
              <w:spacing w:line="232" w:lineRule="exact"/>
              <w:ind w:left="468" w:right="186"/>
              <w:rPr>
                <w:sz w:val="20"/>
              </w:rPr>
            </w:pPr>
            <w:r>
              <w:rPr>
                <w:sz w:val="20"/>
              </w:rPr>
              <w:t>away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oxidizers,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acids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separate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bases,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incompatible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acids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separated)?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sz w:val="20"/>
              </w:rPr>
              <w:t>Storage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chemicals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above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eye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level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avoided?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/>
              <w:rPr>
                <w:sz w:val="20"/>
              </w:rPr>
            </w:pPr>
            <w:r>
              <w:rPr>
                <w:sz w:val="20"/>
              </w:rPr>
              <w:t>Flammable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liquids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stored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OSHA/NFPA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approved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cabinets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safety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containers?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1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468"/>
              <w:rPr>
                <w:sz w:val="20"/>
              </w:rPr>
            </w:pPr>
            <w:r>
              <w:rPr>
                <w:sz w:val="20"/>
              </w:rPr>
              <w:t>Flammables liquids requiring refrigeration stored in either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explosion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flammable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resistant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refrigerators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freezers</w:t>
            </w:r>
          </w:p>
          <w:p>
            <w:pPr>
              <w:pStyle w:val="TableParagraph"/>
              <w:spacing w:line="215" w:lineRule="exact" w:before="1"/>
              <w:ind w:left="468"/>
              <w:rPr>
                <w:sz w:val="20"/>
              </w:rPr>
            </w:pPr>
            <w:r>
              <w:rPr>
                <w:sz w:val="20"/>
              </w:rPr>
              <w:t>(i.e.,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regular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refrigerators)?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2" w:lineRule="exact"/>
              <w:ind w:left="468"/>
              <w:rPr>
                <w:sz w:val="20"/>
              </w:rPr>
            </w:pPr>
            <w:r>
              <w:rPr>
                <w:sz w:val="20"/>
              </w:rPr>
              <w:t>Ignition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sources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avoided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using/storing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flammables?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 w:before="1"/>
              <w:ind w:left="468"/>
              <w:rPr>
                <w:sz w:val="20"/>
              </w:rPr>
            </w:pPr>
            <w:r>
              <w:rPr>
                <w:sz w:val="20"/>
              </w:rPr>
              <w:t>Corrosives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stored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acid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cabinets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appropriate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cabinets?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 w:before="1"/>
              <w:ind w:left="468"/>
              <w:rPr>
                <w:sz w:val="20"/>
              </w:rPr>
            </w:pPr>
            <w:r>
              <w:rPr>
                <w:sz w:val="20"/>
              </w:rPr>
              <w:t>Peroxide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formers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properly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labeled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inventory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tracked?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sz w:val="20"/>
              </w:rPr>
              <w:t>Picric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acid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sufficiently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wet?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sz w:val="20"/>
              </w:rPr>
              <w:t>Large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containers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(4L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greater)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stored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floor?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/>
              <w:rPr>
                <w:sz w:val="20"/>
              </w:rPr>
            </w:pPr>
            <w:r>
              <w:rPr>
                <w:sz w:val="20"/>
              </w:rPr>
              <w:t>Bottle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carriers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carts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utilized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transporting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hazardous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chemicals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between work areas?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468"/>
              <w:rPr>
                <w:sz w:val="20"/>
              </w:rPr>
            </w:pPr>
            <w:r>
              <w:rPr>
                <w:sz w:val="20"/>
              </w:rPr>
              <w:t>Proper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signs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delineate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designated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where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high hazard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chemicals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used?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sz w:val="20"/>
              </w:rPr>
              <w:t>Designated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properly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cleaned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decontaminated?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99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line="21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Biological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biological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area?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yes…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8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 w:right="186"/>
              <w:rPr>
                <w:sz w:val="20"/>
              </w:rPr>
            </w:pPr>
            <w:r>
              <w:rPr>
                <w:sz w:val="20"/>
              </w:rPr>
              <w:t>Biological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stored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hallways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unlocked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freezers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 refrigerators.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468"/>
              <w:rPr>
                <w:sz w:val="20"/>
              </w:rPr>
            </w:pPr>
            <w:r>
              <w:rPr>
                <w:sz w:val="20"/>
              </w:rPr>
              <w:t>Biohazard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signs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labs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handling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infectious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materials</w:t>
            </w:r>
          </w:p>
          <w:p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sz w:val="20"/>
              </w:rPr>
              <w:t>(BSL2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higher).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/>
              <w:rPr>
                <w:sz w:val="20"/>
              </w:rPr>
            </w:pPr>
            <w:r>
              <w:rPr>
                <w:sz w:val="20"/>
              </w:rPr>
              <w:t>Disinfectants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sanitizing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bench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tops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treating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spills.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468"/>
              <w:rPr>
                <w:sz w:val="20"/>
              </w:rPr>
            </w:pPr>
            <w:r>
              <w:rPr>
                <w:sz w:val="20"/>
              </w:rPr>
              <w:t>Biological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safety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cabinet(s)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certified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</w:t>
            </w:r>
          </w:p>
          <w:p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sz w:val="20"/>
              </w:rPr>
              <w:t>months.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99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line="21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Ionizing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Non-Ionizing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Radiation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radioactive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area?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yes…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sz w:val="20"/>
              </w:rPr>
              <w:t>Pure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beta emitters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(e.g.,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P-32,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P-33,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S-35,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C-14)?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938" w:top="1360" w:bottom="1200" w:left="880" w:right="960"/>
        </w:sectPr>
      </w:pPr>
    </w:p>
    <w:p>
      <w:pPr>
        <w:spacing w:before="80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F-1: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Traditional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Safety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Checklist (Example)</w:t>
      </w:r>
    </w:p>
    <w:tbl>
      <w:tblPr>
        <w:tblW w:w="0" w:type="auto"/>
        <w:jc w:val="left"/>
        <w:tblInd w:w="2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7"/>
        <w:gridCol w:w="576"/>
        <w:gridCol w:w="577"/>
        <w:gridCol w:w="593"/>
        <w:gridCol w:w="1961"/>
      </w:tblGrid>
      <w:tr>
        <w:trPr>
          <w:trHeight w:val="232" w:hRule="atLeast"/>
        </w:trPr>
        <w:tc>
          <w:tcPr>
            <w:tcW w:w="628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3" w:lineRule="exact"/>
              <w:ind w:left="468"/>
              <w:rPr>
                <w:sz w:val="20"/>
              </w:rPr>
            </w:pPr>
            <w:r>
              <w:rPr>
                <w:sz w:val="20"/>
              </w:rPr>
              <w:t>Gamma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x-ray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emitters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(e.g.,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I-125,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I-131, Cr-51,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Na-22)?</w:t>
            </w: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70" w:hRule="atLeast"/>
        </w:trPr>
        <w:tc>
          <w:tcPr>
            <w:tcW w:w="62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/>
              <w:rPr>
                <w:sz w:val="20"/>
              </w:rPr>
            </w:pPr>
            <w:r>
              <w:rPr>
                <w:sz w:val="20"/>
              </w:rPr>
              <w:t>Volatile,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gaseous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radioisotopes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(e.g.,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I125)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aerosol/dust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generating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laboratory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operations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(e.g.,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vacuum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flasks)?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/>
              <w:ind w:left="468"/>
              <w:rPr>
                <w:sz w:val="20"/>
              </w:rPr>
            </w:pPr>
            <w:r>
              <w:rPr>
                <w:sz w:val="20"/>
              </w:rPr>
              <w:t>Sealed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sources?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2" w:lineRule="exact"/>
              <w:ind w:left="468"/>
              <w:rPr>
                <w:sz w:val="20"/>
              </w:rPr>
            </w:pPr>
            <w:r>
              <w:rPr>
                <w:sz w:val="20"/>
              </w:rPr>
              <w:t>Irradiators?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468" w:right="184"/>
              <w:rPr>
                <w:sz w:val="20"/>
              </w:rPr>
            </w:pPr>
            <w:r>
              <w:rPr>
                <w:sz w:val="20"/>
              </w:rPr>
              <w:t>X-ray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generating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equipment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(Electron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Microscope,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X-ray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diffraction,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Diagnostic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X-ray,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Computed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Tomography)?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 w:right="184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proper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shielding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available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types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radioisotopes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being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used?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468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appropriate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meters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available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radioactive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meter(s)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calibrated?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radiation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workers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provided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personal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monitoring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required?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468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appropriate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signs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posted?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(Radiation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Labels,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Notice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Employees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Emergency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Procedures)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0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468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spaces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items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store,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handle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radioactive</w:t>
            </w:r>
          </w:p>
          <w:p>
            <w:pPr>
              <w:pStyle w:val="TableParagraph"/>
              <w:spacing w:line="230" w:lineRule="atLeast"/>
              <w:ind w:left="468"/>
              <w:rPr>
                <w:sz w:val="20"/>
              </w:rPr>
            </w:pPr>
            <w:r>
              <w:rPr>
                <w:sz w:val="20"/>
              </w:rPr>
              <w:t>materials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properly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labeled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“Radioactive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Material”,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“Radiation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Area”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 other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applicable hazard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warning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labels?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468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radioactive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secured/locked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against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unauthorized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access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nonauthorized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users?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non-ionizing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radiation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area? If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yes…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4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451"/>
              <w:rPr>
                <w:sz w:val="20"/>
              </w:rPr>
            </w:pPr>
            <w:r>
              <w:rPr>
                <w:sz w:val="20"/>
              </w:rPr>
              <w:t>Laser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Class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451"/>
              <w:rPr>
                <w:sz w:val="20"/>
              </w:rPr>
            </w:pPr>
            <w:r>
              <w:rPr>
                <w:sz w:val="20"/>
              </w:rPr>
              <w:t>Laser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Class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2" w:lineRule="exact"/>
              <w:ind w:left="451"/>
              <w:rPr>
                <w:sz w:val="20"/>
              </w:rPr>
            </w:pPr>
            <w:r>
              <w:rPr>
                <w:sz w:val="20"/>
              </w:rPr>
              <w:t>Laser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Class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3a?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 w:before="1"/>
              <w:ind w:left="451"/>
              <w:rPr>
                <w:sz w:val="20"/>
              </w:rPr>
            </w:pPr>
            <w:r>
              <w:rPr>
                <w:sz w:val="20"/>
              </w:rPr>
              <w:t>Laser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Class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3b?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451"/>
              <w:rPr>
                <w:sz w:val="20"/>
              </w:rPr>
            </w:pPr>
            <w:r>
              <w:rPr>
                <w:sz w:val="20"/>
              </w:rPr>
              <w:t>Laser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Class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51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protective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equipment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(e.g.,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eye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protection)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shielding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available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specific 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Class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lasers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used?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3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/>
              <w:ind w:left="451"/>
              <w:rPr>
                <w:sz w:val="20"/>
              </w:rPr>
            </w:pPr>
            <w:r>
              <w:rPr>
                <w:sz w:val="20"/>
              </w:rPr>
              <w:t>Laser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hazard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warning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signage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posted?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2" w:lineRule="exact"/>
              <w:ind w:left="451"/>
              <w:rPr>
                <w:sz w:val="20"/>
              </w:rPr>
            </w:pPr>
            <w:r>
              <w:rPr>
                <w:sz w:val="20"/>
              </w:rPr>
              <w:t>(Laser,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Electromagnetic)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9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line="213" w:lineRule="exact"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Compressed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Cryogenic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Gas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</w:p>
        </w:tc>
      </w:tr>
      <w:tr>
        <w:trPr>
          <w:trHeight w:val="234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compressed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cylinders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area?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yes…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4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sz w:val="20"/>
              </w:rPr>
              <w:t>Cylinders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stored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upright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properly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secured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times?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sz w:val="20"/>
              </w:rPr>
              <w:t>Caps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properly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secured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cylinders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use?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 w:right="643"/>
              <w:rPr>
                <w:sz w:val="20"/>
              </w:rPr>
            </w:pPr>
            <w:r>
              <w:rPr>
                <w:sz w:val="20"/>
              </w:rPr>
              <w:t>Regulators always used, proper regulators used for type gas,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pressure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bled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when not 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468"/>
              <w:rPr>
                <w:sz w:val="20"/>
              </w:rPr>
            </w:pPr>
            <w:r>
              <w:rPr>
                <w:sz w:val="20"/>
              </w:rPr>
              <w:t>Cylinders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condition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clearly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marked?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468" w:right="184"/>
              <w:rPr>
                <w:sz w:val="20"/>
              </w:rPr>
            </w:pPr>
            <w:r>
              <w:rPr>
                <w:sz w:val="20"/>
              </w:rPr>
              <w:t>Flammables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stored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separately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oxidizers,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toxics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secure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area, etc.?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sz w:val="20"/>
              </w:rPr>
              <w:t>Cylinders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flammable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gases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stored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ventilated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enclosures?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/>
              <w:rPr>
                <w:sz w:val="20"/>
              </w:rPr>
            </w:pPr>
            <w:r>
              <w:rPr>
                <w:sz w:val="20"/>
              </w:rPr>
              <w:t>Cylinders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moved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cylinder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trucks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regulators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removed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caps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secured?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468"/>
              <w:rPr>
                <w:sz w:val="20"/>
              </w:rPr>
            </w:pPr>
            <w:r>
              <w:rPr>
                <w:sz w:val="20"/>
              </w:rPr>
              <w:t>Cylinders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toxic gases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(e.g.,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NFPA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hazard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2)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stored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continuously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ventilated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enclosures?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468"/>
              <w:rPr>
                <w:sz w:val="20"/>
              </w:rPr>
            </w:pPr>
            <w:r>
              <w:rPr>
                <w:sz w:val="20"/>
              </w:rPr>
              <w:t>Cryogenic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cylinder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pressure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relief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values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proper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working</w:t>
            </w:r>
          </w:p>
          <w:p>
            <w:pPr>
              <w:pStyle w:val="TableParagraph"/>
              <w:spacing w:line="213" w:lineRule="exact"/>
              <w:ind w:left="468"/>
              <w:rPr>
                <w:sz w:val="20"/>
              </w:rPr>
            </w:pPr>
            <w:r>
              <w:rPr>
                <w:sz w:val="20"/>
              </w:rPr>
              <w:t>condition?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468"/>
              <w:rPr>
                <w:sz w:val="20"/>
              </w:rPr>
            </w:pPr>
            <w:r>
              <w:rPr>
                <w:sz w:val="20"/>
              </w:rPr>
              <w:t>Oxygen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monitor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available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increased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likelihood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oxygen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deficient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atmospheres?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99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line="21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Equipment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Physical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Hazards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</w:p>
        </w:tc>
      </w:tr>
      <w:tr>
        <w:trPr>
          <w:trHeight w:val="354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119"/>
              <w:ind w:left="108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equipment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safety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signs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posted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condition?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4" w:hRule="atLeast"/>
        </w:trPr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119"/>
              <w:ind w:left="108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guards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shields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secured?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938" w:top="1360" w:bottom="1200" w:left="880" w:right="960"/>
        </w:sectPr>
      </w:pPr>
    </w:p>
    <w:p>
      <w:pPr>
        <w:spacing w:before="80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F-1: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Traditional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Safety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Checklist (Example)</w:t>
      </w:r>
    </w:p>
    <w:tbl>
      <w:tblPr>
        <w:tblW w:w="0" w:type="auto"/>
        <w:jc w:val="left"/>
        <w:tblInd w:w="2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5"/>
        <w:gridCol w:w="579"/>
        <w:gridCol w:w="577"/>
        <w:gridCol w:w="593"/>
        <w:gridCol w:w="1961"/>
      </w:tblGrid>
      <w:tr>
        <w:trPr>
          <w:trHeight w:val="467" w:hRule="atLeast"/>
        </w:trPr>
        <w:tc>
          <w:tcPr>
            <w:tcW w:w="6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safe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practices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(long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tied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back,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loose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clothing,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etc.)</w:t>
            </w: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being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adhered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equipment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users?</w:t>
            </w:r>
          </w:p>
        </w:tc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119"/>
              <w:ind w:left="108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equipment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repair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evidence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maintenance?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108" w:right="186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electrical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cords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condition,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travel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paths,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free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cracks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 breaks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 insulation?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115"/>
              <w:ind w:left="108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PPE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available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equipment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operators?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119"/>
              <w:ind w:left="108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tagging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system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prevent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damaged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equipment?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119"/>
              <w:ind w:left="108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access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equipment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restricted?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119"/>
              <w:ind w:left="108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users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trained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operate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equipment?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108" w:right="186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additional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hazards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around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equipment?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1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115"/>
              <w:ind w:left="108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modifications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equipment?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99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line="21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General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Laboratory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Smoking,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eating,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drinking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prohibited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lab?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Lab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maintained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secure;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locked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Appropriate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warning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posted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entrance?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Unobstructed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aisles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maintained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least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throughout?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Lab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benches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clutter?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Shelves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cabinets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condition?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Shelves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seismic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restraints,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e.g.,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lips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wires?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Shelves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cabinets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secured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walls?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Storage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above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eye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level minimized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items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restrained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falling?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108" w:right="219"/>
              <w:rPr>
                <w:sz w:val="20"/>
              </w:rPr>
            </w:pPr>
            <w:r>
              <w:rPr>
                <w:sz w:val="20"/>
              </w:rPr>
              <w:t>Refrigerators and freezers clearly labeled "Not for Storage of Food for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Human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Consumption"?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storage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food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drink 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refrigerators,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unless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dedicated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such</w:t>
            </w:r>
          </w:p>
          <w:p>
            <w:pPr>
              <w:pStyle w:val="TableParagraph"/>
              <w:spacing w:line="215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clearly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labeled?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99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line="21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Waste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Management</w:t>
            </w:r>
          </w:p>
        </w:tc>
      </w:tr>
      <w:tr>
        <w:trPr>
          <w:trHeight w:val="702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Wastes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discarded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trash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drain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disposal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unless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specifically</w:t>
            </w:r>
          </w:p>
          <w:p>
            <w:pPr>
              <w:pStyle w:val="TableParagraph"/>
              <w:spacing w:line="232" w:lineRule="exact"/>
              <w:ind w:left="108" w:right="186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appropriate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institutional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authority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(e.g.,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Environmental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 Safety)?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hazardous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chemical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generated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area?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yes…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 w:right="431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inventory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management/ordering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system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checked before ordering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chemicals?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468"/>
              <w:rPr>
                <w:sz w:val="20"/>
              </w:rPr>
            </w:pPr>
            <w:r>
              <w:rPr>
                <w:sz w:val="20"/>
              </w:rPr>
              <w:t>Waste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containers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tightly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closed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unless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actively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adding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removing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waste?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 w:right="186"/>
              <w:rPr>
                <w:sz w:val="20"/>
              </w:rPr>
            </w:pPr>
            <w:r>
              <w:rPr>
                <w:sz w:val="20"/>
              </w:rPr>
              <w:t>Waste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storage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area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communication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equipment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readily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available?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468" w:right="186"/>
              <w:rPr>
                <w:sz w:val="20"/>
              </w:rPr>
            </w:pPr>
            <w:r>
              <w:rPr>
                <w:sz w:val="20"/>
              </w:rPr>
              <w:t>Satellite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Accumulation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(SAA)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located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where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generated?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/>
              <w:rPr>
                <w:sz w:val="20"/>
              </w:rPr>
            </w:pPr>
            <w:r>
              <w:rPr>
                <w:sz w:val="20"/>
              </w:rPr>
              <w:t>Maximum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storage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capacity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exceeded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(55‐gallons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hazardous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stream)?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 w:right="186"/>
              <w:rPr>
                <w:sz w:val="20"/>
              </w:rPr>
            </w:pPr>
            <w:r>
              <w:rPr>
                <w:sz w:val="20"/>
              </w:rPr>
              <w:t>Waste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containers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condition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(not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leaking,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rusted,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bulging or damaged)?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468"/>
              <w:rPr>
                <w:sz w:val="20"/>
              </w:rPr>
            </w:pPr>
            <w:r>
              <w:rPr>
                <w:sz w:val="20"/>
              </w:rPr>
              <w:t>Each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container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marked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“Hazardous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Waste”?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/>
              <w:rPr>
                <w:sz w:val="20"/>
              </w:rPr>
            </w:pPr>
            <w:r>
              <w:rPr>
                <w:sz w:val="20"/>
              </w:rPr>
              <w:t>Each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container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marked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chemical names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identifying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contents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stored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inside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abbreviations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formulas)?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468"/>
              <w:rPr>
                <w:sz w:val="20"/>
              </w:rPr>
            </w:pPr>
            <w:r>
              <w:rPr>
                <w:sz w:val="20"/>
              </w:rPr>
              <w:t>Waste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containers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kept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closed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unless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adding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waste?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9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468" w:right="186"/>
              <w:rPr>
                <w:sz w:val="20"/>
              </w:rPr>
            </w:pPr>
            <w:r>
              <w:rPr>
                <w:sz w:val="20"/>
              </w:rPr>
              <w:t>Waste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containers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storing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liquid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hazardous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sinks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drains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stored within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secondary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containment?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938" w:top="1360" w:bottom="1200" w:left="880" w:right="960"/>
        </w:sectPr>
      </w:pPr>
    </w:p>
    <w:p>
      <w:pPr>
        <w:spacing w:before="80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F-1: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Traditional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Safety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Checklist (Example)</w:t>
      </w:r>
    </w:p>
    <w:tbl>
      <w:tblPr>
        <w:tblW w:w="0" w:type="auto"/>
        <w:jc w:val="left"/>
        <w:tblInd w:w="2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5"/>
        <w:gridCol w:w="579"/>
        <w:gridCol w:w="577"/>
        <w:gridCol w:w="593"/>
        <w:gridCol w:w="1961"/>
      </w:tblGrid>
      <w:tr>
        <w:trPr>
          <w:trHeight w:val="467" w:hRule="atLeast"/>
        </w:trPr>
        <w:tc>
          <w:tcPr>
            <w:tcW w:w="6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468"/>
              <w:rPr>
                <w:sz w:val="20"/>
              </w:rPr>
            </w:pPr>
            <w:r>
              <w:rPr>
                <w:sz w:val="20"/>
              </w:rPr>
              <w:t>Secondary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containment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condition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(e.g.,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cracks,</w:t>
            </w:r>
          </w:p>
          <w:p>
            <w:pPr>
              <w:pStyle w:val="TableParagraph"/>
              <w:spacing w:line="215" w:lineRule="exact"/>
              <w:ind w:left="468"/>
              <w:rPr>
                <w:sz w:val="20"/>
              </w:rPr>
            </w:pPr>
            <w:r>
              <w:rPr>
                <w:sz w:val="20"/>
              </w:rPr>
              <w:t>gaps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impervious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leaks)?</w:t>
            </w:r>
          </w:p>
        </w:tc>
        <w:tc>
          <w:tcPr>
            <w:tcW w:w="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02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sharps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(e.g.,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needles,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syringes,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scalpel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blades,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other</w:t>
            </w:r>
          </w:p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sz w:val="20"/>
              </w:rPr>
              <w:t>instruments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potential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cut,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puncture,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abrade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skin)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generated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 this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area? If yes…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/>
              <w:rPr>
                <w:sz w:val="20"/>
              </w:rPr>
            </w:pPr>
            <w:r>
              <w:rPr>
                <w:sz w:val="20"/>
              </w:rPr>
              <w:t>Sharps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wastes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immediately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discarded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proper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puncture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resistant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containers?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468" w:right="186"/>
              <w:rPr>
                <w:sz w:val="20"/>
              </w:rPr>
            </w:pPr>
            <w:r>
              <w:rPr>
                <w:sz w:val="20"/>
              </w:rPr>
              <w:t>Sharps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containers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readily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available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managed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appropriately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(e.g.,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overfilled)?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biological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generated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area?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yes…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 w:right="186"/>
              <w:rPr>
                <w:sz w:val="20"/>
              </w:rPr>
            </w:pPr>
            <w:r>
              <w:rPr>
                <w:sz w:val="20"/>
              </w:rPr>
              <w:t>Biological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liquids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decontaminated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(if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applicable)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drain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disposal?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468"/>
              <w:rPr>
                <w:sz w:val="20"/>
              </w:rPr>
            </w:pPr>
            <w:r>
              <w:rPr>
                <w:sz w:val="20"/>
              </w:rPr>
              <w:t>Biological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solids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discarded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regulated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medical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autoclaved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 disinfected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appropriate?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radioactive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generated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area?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yes…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9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468" w:right="186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mixed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(e.g.,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scintillation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vials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radioactive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hazardous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chemical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mixture)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generated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area?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/>
              <w:ind w:left="468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radioactive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containers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properly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labeled?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938" w:top="1360" w:bottom="1200" w:left="880" w:right="960"/>
        </w:sectPr>
      </w:pPr>
    </w:p>
    <w:p>
      <w:pPr>
        <w:pStyle w:val="BodyText"/>
        <w:spacing w:before="11"/>
        <w:rPr>
          <w:b/>
          <w:sz w:val="29"/>
        </w:rPr>
      </w:pPr>
    </w:p>
    <w:p>
      <w:pPr>
        <w:spacing w:before="100" w:after="5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F-2: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Hazard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Risk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Matrix</w:t>
      </w: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4"/>
      </w:tblGrid>
      <w:tr>
        <w:trPr>
          <w:trHeight w:val="285" w:hRule="atLeast"/>
        </w:trPr>
        <w:tc>
          <w:tcPr>
            <w:tcW w:w="9994" w:type="dxa"/>
            <w:shd w:val="clear" w:color="auto" w:fill="94B3D6"/>
          </w:tcPr>
          <w:p>
            <w:pPr>
              <w:pStyle w:val="TableParagraph"/>
              <w:spacing w:before="25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Laboratory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Information</w:t>
            </w:r>
          </w:p>
        </w:tc>
      </w:tr>
      <w:tr>
        <w:trPr>
          <w:trHeight w:val="937" w:hRule="atLeast"/>
        </w:trPr>
        <w:tc>
          <w:tcPr>
            <w:tcW w:w="9994" w:type="dxa"/>
          </w:tcPr>
          <w:p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Laboratory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Director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Principal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Investigator:</w:t>
            </w: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Location:</w:t>
            </w:r>
          </w:p>
        </w:tc>
      </w:tr>
    </w:tbl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9"/>
        <w:gridCol w:w="1338"/>
        <w:gridCol w:w="1299"/>
        <w:gridCol w:w="1363"/>
        <w:gridCol w:w="835"/>
        <w:gridCol w:w="1498"/>
        <w:gridCol w:w="749"/>
        <w:gridCol w:w="1261"/>
      </w:tblGrid>
      <w:tr>
        <w:trPr>
          <w:trHeight w:val="468" w:hRule="atLeast"/>
        </w:trPr>
        <w:tc>
          <w:tcPr>
            <w:tcW w:w="1649" w:type="dxa"/>
            <w:vMerge w:val="restart"/>
            <w:tcBorders>
              <w:right w:val="nil"/>
            </w:tcBorders>
            <w:shd w:val="clear" w:color="auto" w:fill="94B3D6"/>
          </w:tcPr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ind w:left="389" w:right="280" w:hanging="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Hazard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z w:val="20"/>
              </w:rPr>
              <w:t>Exposure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Category</w:t>
            </w:r>
          </w:p>
        </w:tc>
        <w:tc>
          <w:tcPr>
            <w:tcW w:w="1338" w:type="dxa"/>
            <w:vMerge w:val="restart"/>
            <w:tcBorders>
              <w:left w:val="nil"/>
              <w:right w:val="nil"/>
            </w:tcBorders>
            <w:shd w:val="clear" w:color="auto" w:fill="94B3D6"/>
          </w:tcPr>
          <w:p>
            <w:pPr>
              <w:pStyle w:val="TableParagraph"/>
              <w:spacing w:before="121"/>
              <w:ind w:left="170" w:right="174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How could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z w:val="20"/>
              </w:rPr>
              <w:t>you be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exposed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z w:val="20"/>
              </w:rPr>
              <w:t>this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hazard?</w:t>
            </w:r>
          </w:p>
        </w:tc>
        <w:tc>
          <w:tcPr>
            <w:tcW w:w="1299" w:type="dxa"/>
            <w:vMerge w:val="restart"/>
            <w:tcBorders>
              <w:left w:val="nil"/>
              <w:right w:val="nil"/>
            </w:tcBorders>
            <w:shd w:val="clear" w:color="auto" w:fill="94B3D6"/>
          </w:tcPr>
          <w:p>
            <w:pPr>
              <w:pStyle w:val="TableParagraph"/>
              <w:spacing w:before="121"/>
              <w:ind w:left="239" w:right="159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Given the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exposure,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z w:val="20"/>
              </w:rPr>
              <w:t>what is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negative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outcome?</w:t>
            </w:r>
          </w:p>
        </w:tc>
        <w:tc>
          <w:tcPr>
            <w:tcW w:w="2198" w:type="dxa"/>
            <w:gridSpan w:val="2"/>
            <w:tcBorders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236" w:lineRule="exact"/>
              <w:ind w:left="452" w:firstLine="163"/>
              <w:rPr>
                <w:b/>
                <w:sz w:val="20"/>
              </w:rPr>
            </w:pPr>
            <w:r>
              <w:rPr>
                <w:b/>
                <w:sz w:val="20"/>
              </w:rPr>
              <w:t>Severity of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Consequences</w:t>
            </w:r>
          </w:p>
        </w:tc>
        <w:tc>
          <w:tcPr>
            <w:tcW w:w="2247" w:type="dxa"/>
            <w:gridSpan w:val="2"/>
            <w:tcBorders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236" w:lineRule="exact"/>
              <w:ind w:left="602" w:right="472" w:hanging="102"/>
              <w:rPr>
                <w:b/>
                <w:sz w:val="20"/>
              </w:rPr>
            </w:pPr>
            <w:r>
              <w:rPr>
                <w:b/>
                <w:sz w:val="20"/>
              </w:rPr>
              <w:t>Probability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Occurrence</w:t>
            </w:r>
          </w:p>
        </w:tc>
        <w:tc>
          <w:tcPr>
            <w:tcW w:w="1261" w:type="dxa"/>
            <w:vMerge w:val="restart"/>
            <w:tcBorders>
              <w:left w:val="nil"/>
            </w:tcBorders>
            <w:shd w:val="clear" w:color="auto" w:fill="94B3D6"/>
          </w:tcPr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ind w:left="254" w:right="237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Risk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Rating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(CV*OV)</w:t>
            </w:r>
          </w:p>
        </w:tc>
      </w:tr>
      <w:tr>
        <w:trPr>
          <w:trHeight w:val="934" w:hRule="atLeast"/>
        </w:trPr>
        <w:tc>
          <w:tcPr>
            <w:tcW w:w="1649" w:type="dxa"/>
            <w:vMerge/>
            <w:tcBorders>
              <w:top w:val="nil"/>
              <w:right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  <w:left w:val="nil"/>
              <w:right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  <w:left w:val="nil"/>
              <w:right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tcBorders>
              <w:top w:val="nil"/>
              <w:left w:val="nil"/>
              <w:right w:val="nil"/>
            </w:tcBorders>
            <w:shd w:val="clear" w:color="auto" w:fill="94B3D6"/>
          </w:tcPr>
          <w:p>
            <w:pPr>
              <w:pStyle w:val="TableParagraph"/>
              <w:spacing w:before="112"/>
              <w:ind w:left="171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expected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harm?</w:t>
            </w:r>
          </w:p>
        </w:tc>
        <w:tc>
          <w:tcPr>
            <w:tcW w:w="835" w:type="dxa"/>
            <w:tcBorders>
              <w:top w:val="nil"/>
              <w:left w:val="nil"/>
              <w:right w:val="nil"/>
            </w:tcBorders>
            <w:shd w:val="clear" w:color="auto" w:fill="94B3D6"/>
          </w:tcPr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line="234" w:lineRule="exact"/>
              <w:ind w:left="27" w:righ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(CV)</w:t>
            </w:r>
          </w:p>
          <w:p>
            <w:pPr>
              <w:pStyle w:val="TableParagraph"/>
              <w:spacing w:line="234" w:lineRule="exact"/>
              <w:ind w:left="27" w:righ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Value</w:t>
            </w:r>
          </w:p>
          <w:p>
            <w:pPr>
              <w:pStyle w:val="TableParagraph"/>
              <w:spacing w:line="144" w:lineRule="exact" w:before="1"/>
              <w:ind w:left="27" w:right="5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(1,5,10,20)</w:t>
            </w:r>
          </w:p>
        </w:tc>
        <w:tc>
          <w:tcPr>
            <w:tcW w:w="1498" w:type="dxa"/>
            <w:tcBorders>
              <w:top w:val="nil"/>
              <w:left w:val="nil"/>
              <w:right w:val="nil"/>
            </w:tcBorders>
            <w:shd w:val="clear" w:color="auto" w:fill="94B3D6"/>
          </w:tcPr>
          <w:p>
            <w:pPr>
              <w:pStyle w:val="TableParagraph"/>
              <w:ind w:left="114" w:right="352"/>
              <w:rPr>
                <w:b/>
                <w:sz w:val="20"/>
              </w:rPr>
            </w:pPr>
            <w:r>
              <w:rPr>
                <w:b/>
                <w:sz w:val="20"/>
              </w:rPr>
              <w:t>Existing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Control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Measure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</w:p>
          <w:p>
            <w:pPr>
              <w:pStyle w:val="TableParagraph"/>
              <w:spacing w:line="213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Place</w:t>
            </w:r>
          </w:p>
        </w:tc>
        <w:tc>
          <w:tcPr>
            <w:tcW w:w="749" w:type="dxa"/>
            <w:tcBorders>
              <w:top w:val="nil"/>
              <w:left w:val="nil"/>
              <w:right w:val="nil"/>
            </w:tcBorders>
            <w:shd w:val="clear" w:color="auto" w:fill="94B3D6"/>
          </w:tcPr>
          <w:p>
            <w:pPr>
              <w:pStyle w:val="TableParagraph"/>
              <w:spacing w:before="148"/>
              <w:ind w:left="13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(OV)</w:t>
            </w:r>
          </w:p>
          <w:p>
            <w:pPr>
              <w:pStyle w:val="TableParagraph"/>
              <w:spacing w:line="233" w:lineRule="exact" w:before="1"/>
              <w:ind w:left="13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Value</w:t>
            </w:r>
          </w:p>
          <w:p>
            <w:pPr>
              <w:pStyle w:val="TableParagraph"/>
              <w:spacing w:line="163" w:lineRule="exact"/>
              <w:ind w:left="13" w:right="3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(0,1,2,3,4)</w:t>
            </w:r>
          </w:p>
        </w:tc>
        <w:tc>
          <w:tcPr>
            <w:tcW w:w="1261" w:type="dxa"/>
            <w:vMerge/>
            <w:tcBorders>
              <w:top w:val="nil"/>
              <w:left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7982" w:type="dxa"/>
            <w:gridSpan w:val="6"/>
            <w:shd w:val="clear" w:color="auto" w:fill="C5D9F0"/>
          </w:tcPr>
          <w:p>
            <w:pPr>
              <w:pStyle w:val="TableParagraph"/>
              <w:spacing w:before="9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Training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Documentation</w:t>
            </w:r>
          </w:p>
        </w:tc>
        <w:tc>
          <w:tcPr>
            <w:tcW w:w="2010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12" w:hRule="atLeast"/>
        </w:trPr>
        <w:tc>
          <w:tcPr>
            <w:tcW w:w="1649" w:type="dxa"/>
          </w:tcPr>
          <w:p>
            <w:pPr>
              <w:pStyle w:val="TableParagraph"/>
              <w:ind w:left="108" w:right="148"/>
              <w:rPr>
                <w:sz w:val="20"/>
              </w:rPr>
            </w:pPr>
            <w:r>
              <w:rPr>
                <w:sz w:val="20"/>
              </w:rPr>
              <w:t>Personnel 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appropriately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trained (hazard</w:t>
            </w:r>
            <w:r>
              <w:rPr>
                <w:spacing w:val="-42"/>
                <w:sz w:val="20"/>
              </w:rPr>
              <w:t> </w:t>
            </w:r>
            <w:r>
              <w:rPr>
                <w:spacing w:val="-1"/>
                <w:sz w:val="20"/>
              </w:rPr>
              <w:t>communication,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waste handling,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process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chemical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specific hazards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and risks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mitigation,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emergency</w:t>
            </w:r>
          </w:p>
          <w:p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procedures)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09" w:right="196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10" w:right="25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1641" w:hRule="atLeast"/>
        </w:trPr>
        <w:tc>
          <w:tcPr>
            <w:tcW w:w="1649" w:type="dxa"/>
          </w:tcPr>
          <w:p>
            <w:pPr>
              <w:pStyle w:val="TableParagraph"/>
              <w:ind w:left="108" w:right="219"/>
              <w:rPr>
                <w:sz w:val="20"/>
              </w:rPr>
            </w:pPr>
            <w:r>
              <w:rPr>
                <w:sz w:val="20"/>
              </w:rPr>
              <w:t>Personnel 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aware of 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activities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lab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associated</w:t>
            </w:r>
          </w:p>
          <w:p>
            <w:pPr>
              <w:pStyle w:val="TableParagraph"/>
              <w:spacing w:line="232" w:lineRule="exact"/>
              <w:ind w:left="108" w:right="478"/>
              <w:rPr>
                <w:sz w:val="20"/>
              </w:rPr>
            </w:pPr>
            <w:r>
              <w:rPr>
                <w:spacing w:val="-1"/>
                <w:sz w:val="20"/>
              </w:rPr>
              <w:t>hazards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risks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6" w:lineRule="auto" w:before="61"/>
              <w:ind w:left="109" w:right="196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0" w:right="25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49" w:type="dxa"/>
          </w:tcPr>
          <w:p>
            <w:pPr>
              <w:pStyle w:val="TableParagraph"/>
              <w:ind w:left="108" w:right="364"/>
              <w:rPr>
                <w:sz w:val="20"/>
              </w:rPr>
            </w:pPr>
            <w:r>
              <w:rPr>
                <w:sz w:val="20"/>
              </w:rPr>
              <w:t>Average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experience of</w:t>
            </w:r>
            <w:r>
              <w:rPr>
                <w:spacing w:val="-42"/>
                <w:sz w:val="20"/>
              </w:rPr>
              <w:t> </w:t>
            </w:r>
            <w:r>
              <w:rPr>
                <w:spacing w:val="-1"/>
                <w:sz w:val="20"/>
              </w:rPr>
              <w:t>lab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personnel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6" w:lineRule="auto" w:before="61"/>
              <w:ind w:left="109" w:right="196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0" w:right="97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1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1173" w:hRule="atLeast"/>
        </w:trPr>
        <w:tc>
          <w:tcPr>
            <w:tcW w:w="1649" w:type="dxa"/>
          </w:tcPr>
          <w:p>
            <w:pPr>
              <w:pStyle w:val="TableParagraph"/>
              <w:ind w:left="108" w:right="207"/>
              <w:rPr>
                <w:sz w:val="20"/>
              </w:rPr>
            </w:pPr>
            <w:r>
              <w:rPr>
                <w:sz w:val="20"/>
              </w:rPr>
              <w:t>SDSs and other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hazard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documentation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available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appropriate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09" w:right="196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0" w:right="25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37" w:hRule="atLeast"/>
        </w:trPr>
        <w:tc>
          <w:tcPr>
            <w:tcW w:w="1649" w:type="dxa"/>
          </w:tcPr>
          <w:p>
            <w:pPr>
              <w:pStyle w:val="TableParagraph"/>
              <w:ind w:left="108" w:right="192"/>
              <w:rPr>
                <w:sz w:val="20"/>
              </w:rPr>
            </w:pPr>
            <w:r>
              <w:rPr>
                <w:sz w:val="20"/>
              </w:rPr>
              <w:t>Hazard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communication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program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place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09" w:right="196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184" w:lineRule="exact" w:before="4"/>
              <w:ind w:left="110" w:right="25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1" w:type="dxa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0" w:footer="938" w:top="1500" w:bottom="1200" w:left="880" w:right="960"/>
        </w:sectPr>
      </w:pPr>
    </w:p>
    <w:p>
      <w:pPr>
        <w:spacing w:before="82" w:after="5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F-2: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Hazard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Risk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Matrix</w:t>
      </w: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339"/>
        <w:gridCol w:w="1290"/>
        <w:gridCol w:w="1362"/>
        <w:gridCol w:w="834"/>
        <w:gridCol w:w="1497"/>
        <w:gridCol w:w="748"/>
        <w:gridCol w:w="1260"/>
      </w:tblGrid>
      <w:tr>
        <w:trPr>
          <w:trHeight w:val="1641" w:hRule="atLeast"/>
        </w:trPr>
        <w:tc>
          <w:tcPr>
            <w:tcW w:w="1656" w:type="dxa"/>
          </w:tcPr>
          <w:p>
            <w:pPr>
              <w:pStyle w:val="TableParagraph"/>
              <w:ind w:left="108" w:right="99"/>
              <w:rPr>
                <w:sz w:val="20"/>
              </w:rPr>
            </w:pPr>
            <w:r>
              <w:rPr>
                <w:sz w:val="20"/>
              </w:rPr>
              <w:t>Process-specific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risk assessment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 been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conducted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processes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processes</w:t>
            </w: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optimized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14" w:right="20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1170" w:hRule="atLeast"/>
        </w:trPr>
        <w:tc>
          <w:tcPr>
            <w:tcW w:w="1656" w:type="dxa"/>
          </w:tcPr>
          <w:p>
            <w:pPr>
              <w:pStyle w:val="TableParagraph"/>
              <w:ind w:left="108" w:right="140"/>
              <w:rPr>
                <w:sz w:val="20"/>
              </w:rPr>
            </w:pPr>
            <w:r>
              <w:rPr>
                <w:sz w:val="20"/>
              </w:rPr>
              <w:t>Process-specific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risk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assessments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reviewed</w:t>
            </w:r>
          </w:p>
          <w:p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periodically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20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1346" w:hRule="atLeast"/>
        </w:trPr>
        <w:tc>
          <w:tcPr>
            <w:tcW w:w="1656" w:type="dxa"/>
          </w:tcPr>
          <w:p>
            <w:pPr>
              <w:pStyle w:val="TableParagraph"/>
              <w:ind w:left="108" w:right="122"/>
              <w:rPr>
                <w:sz w:val="20"/>
              </w:rPr>
            </w:pPr>
            <w:r>
              <w:rPr>
                <w:sz w:val="20"/>
              </w:rPr>
              <w:t>Average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value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process-specific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risk assessment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processes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61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20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4" w:hRule="atLeast"/>
        </w:trPr>
        <w:tc>
          <w:tcPr>
            <w:tcW w:w="7978" w:type="dxa"/>
            <w:gridSpan w:val="6"/>
            <w:shd w:val="clear" w:color="auto" w:fill="C5D9F0"/>
          </w:tcPr>
          <w:p>
            <w:pPr>
              <w:pStyle w:val="TableParagraph"/>
              <w:spacing w:line="21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Spill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Emergency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Planning</w:t>
            </w:r>
          </w:p>
        </w:tc>
        <w:tc>
          <w:tcPr>
            <w:tcW w:w="2008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641" w:hRule="atLeast"/>
        </w:trPr>
        <w:tc>
          <w:tcPr>
            <w:tcW w:w="1656" w:type="dxa"/>
          </w:tcPr>
          <w:p>
            <w:pPr>
              <w:pStyle w:val="TableParagraph"/>
              <w:ind w:left="108" w:right="398"/>
              <w:rPr>
                <w:sz w:val="20"/>
              </w:rPr>
            </w:pPr>
            <w:r>
              <w:rPr>
                <w:sz w:val="20"/>
              </w:rPr>
              <w:t>Emergency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equipment is</w:t>
            </w:r>
            <w:r>
              <w:rPr>
                <w:spacing w:val="-42"/>
                <w:sz w:val="20"/>
              </w:rPr>
              <w:t> </w:t>
            </w:r>
            <w:r>
              <w:rPr>
                <w:spacing w:val="-1"/>
                <w:sz w:val="20"/>
              </w:rPr>
              <w:t>available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appropriate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(spill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kits,</w:t>
            </w: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showers,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etc.)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20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19" w:hRule="atLeast"/>
        </w:trPr>
        <w:tc>
          <w:tcPr>
            <w:tcW w:w="1656" w:type="dxa"/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Means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egress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3" w:lineRule="exact"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1408" w:hRule="atLeast"/>
        </w:trPr>
        <w:tc>
          <w:tcPr>
            <w:tcW w:w="1656" w:type="dxa"/>
          </w:tcPr>
          <w:p>
            <w:pPr>
              <w:pStyle w:val="TableParagraph"/>
              <w:spacing w:before="1"/>
              <w:ind w:left="108" w:right="405"/>
              <w:rPr>
                <w:sz w:val="20"/>
              </w:rPr>
            </w:pPr>
            <w:r>
              <w:rPr>
                <w:sz w:val="20"/>
              </w:rPr>
              <w:t>Appropriate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emergency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available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accessible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before="1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14" w:right="20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38" w:hRule="atLeast"/>
        </w:trPr>
        <w:tc>
          <w:tcPr>
            <w:tcW w:w="1656" w:type="dxa"/>
          </w:tcPr>
          <w:p>
            <w:pPr>
              <w:pStyle w:val="TableParagraph"/>
              <w:ind w:left="108" w:right="155"/>
              <w:rPr>
                <w:sz w:val="20"/>
              </w:rPr>
            </w:pPr>
            <w:r>
              <w:rPr>
                <w:sz w:val="20"/>
              </w:rPr>
              <w:t>What is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that</w:t>
            </w:r>
          </w:p>
          <w:p>
            <w:pPr>
              <w:pStyle w:val="TableParagraph"/>
              <w:spacing w:line="236" w:lineRule="exact"/>
              <w:ind w:left="108" w:right="169"/>
              <w:rPr>
                <w:sz w:val="20"/>
              </w:rPr>
            </w:pPr>
            <w:r>
              <w:rPr>
                <w:sz w:val="20"/>
              </w:rPr>
              <w:t>could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happen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lab?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1" w:hRule="atLeast"/>
        </w:trPr>
        <w:tc>
          <w:tcPr>
            <w:tcW w:w="7978" w:type="dxa"/>
            <w:gridSpan w:val="6"/>
            <w:shd w:val="clear" w:color="auto" w:fill="C5D9F0"/>
          </w:tcPr>
          <w:p>
            <w:pPr>
              <w:pStyle w:val="TableParagraph"/>
              <w:spacing w:line="21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Personal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Protection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Clothing,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Equipment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Engineering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Controls</w:t>
            </w:r>
          </w:p>
        </w:tc>
        <w:tc>
          <w:tcPr>
            <w:tcW w:w="2008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19" w:hRule="atLeast"/>
        </w:trPr>
        <w:tc>
          <w:tcPr>
            <w:tcW w:w="1656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08" w:right="520"/>
              <w:rPr>
                <w:sz w:val="20"/>
              </w:rPr>
            </w:pPr>
            <w:r>
              <w:rPr>
                <w:sz w:val="20"/>
              </w:rPr>
              <w:t>Skin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Hand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Hazards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3" w:lineRule="exact"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08" w:right="644"/>
              <w:rPr>
                <w:sz w:val="20"/>
              </w:rPr>
            </w:pPr>
            <w:r>
              <w:rPr>
                <w:sz w:val="20"/>
              </w:rPr>
              <w:t>Eye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Face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Hazards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before="1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08" w:right="516"/>
              <w:rPr>
                <w:sz w:val="20"/>
              </w:rPr>
            </w:pPr>
            <w:r>
              <w:rPr>
                <w:spacing w:val="-1"/>
                <w:sz w:val="20"/>
              </w:rPr>
              <w:t>Respiratory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Hazards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6" w:lineRule="auto" w:before="61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0" w:footer="938" w:top="1360" w:bottom="1200" w:left="880" w:right="960"/>
        </w:sectPr>
      </w:pPr>
    </w:p>
    <w:p>
      <w:pPr>
        <w:spacing w:before="82" w:after="5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F-2: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Hazard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Risk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Matrix</w:t>
      </w: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339"/>
        <w:gridCol w:w="1290"/>
        <w:gridCol w:w="1362"/>
        <w:gridCol w:w="834"/>
        <w:gridCol w:w="1497"/>
        <w:gridCol w:w="748"/>
        <w:gridCol w:w="1260"/>
      </w:tblGrid>
      <w:tr>
        <w:trPr>
          <w:trHeight w:val="918" w:hRule="atLeast"/>
        </w:trPr>
        <w:tc>
          <w:tcPr>
            <w:tcW w:w="1656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Eye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Hazards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184" w:lineRule="exact"/>
              <w:ind w:left="114" w:right="20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spacing w:before="109"/>
              <w:ind w:left="108" w:right="185"/>
              <w:rPr>
                <w:sz w:val="20"/>
              </w:rPr>
            </w:pPr>
            <w:r>
              <w:rPr>
                <w:sz w:val="20"/>
              </w:rPr>
              <w:t>Cut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Puncture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Hazards 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Sharp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Objects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before="1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4" w:hRule="atLeast"/>
        </w:trPr>
        <w:tc>
          <w:tcPr>
            <w:tcW w:w="7978" w:type="dxa"/>
            <w:gridSpan w:val="6"/>
            <w:shd w:val="clear" w:color="auto" w:fill="C5D9F0"/>
          </w:tcPr>
          <w:p>
            <w:pPr>
              <w:pStyle w:val="TableParagraph"/>
              <w:spacing w:line="21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Chemical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</w:p>
        </w:tc>
        <w:tc>
          <w:tcPr>
            <w:tcW w:w="2008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ind w:left="108" w:right="127"/>
              <w:rPr>
                <w:sz w:val="20"/>
              </w:rPr>
            </w:pPr>
            <w:r>
              <w:rPr>
                <w:sz w:val="20"/>
              </w:rPr>
              <w:t>Hazard level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stored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6" w:lineRule="auto" w:before="61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38" w:hRule="atLeast"/>
        </w:trPr>
        <w:tc>
          <w:tcPr>
            <w:tcW w:w="1656" w:type="dxa"/>
          </w:tcPr>
          <w:p>
            <w:pPr>
              <w:pStyle w:val="TableParagraph"/>
              <w:ind w:left="108" w:right="99"/>
              <w:rPr>
                <w:sz w:val="20"/>
              </w:rPr>
            </w:pPr>
            <w:r>
              <w:rPr>
                <w:sz w:val="20"/>
              </w:rPr>
              <w:t>Amount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hazardous</w:t>
            </w:r>
          </w:p>
          <w:p>
            <w:pPr>
              <w:pStyle w:val="TableParagraph"/>
              <w:spacing w:line="236" w:lineRule="exact"/>
              <w:ind w:left="108" w:right="127"/>
              <w:rPr>
                <w:sz w:val="20"/>
              </w:rPr>
            </w:pPr>
            <w:r>
              <w:rPr>
                <w:sz w:val="20"/>
              </w:rPr>
              <w:t>materials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stored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35" w:hRule="atLeast"/>
        </w:trPr>
        <w:tc>
          <w:tcPr>
            <w:tcW w:w="1656" w:type="dxa"/>
          </w:tcPr>
          <w:p>
            <w:pPr>
              <w:pStyle w:val="TableParagraph"/>
              <w:ind w:left="108" w:right="177"/>
              <w:rPr>
                <w:sz w:val="20"/>
              </w:rPr>
            </w:pPr>
            <w:r>
              <w:rPr>
                <w:sz w:val="20"/>
              </w:rPr>
              <w:t>Adequate space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proper</w:t>
            </w:r>
          </w:p>
          <w:p>
            <w:pPr>
              <w:pStyle w:val="TableParagraph"/>
              <w:spacing w:line="236" w:lineRule="exact"/>
              <w:ind w:left="108" w:right="175"/>
              <w:rPr>
                <w:sz w:val="20"/>
              </w:rPr>
            </w:pPr>
            <w:r>
              <w:rPr>
                <w:sz w:val="20"/>
              </w:rPr>
              <w:t>types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storage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materials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1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1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13" w:hRule="atLeast"/>
        </w:trPr>
        <w:tc>
          <w:tcPr>
            <w:tcW w:w="1656" w:type="dxa"/>
          </w:tcPr>
          <w:p>
            <w:pPr>
              <w:pStyle w:val="TableParagraph"/>
              <w:ind w:left="108" w:right="260"/>
              <w:rPr>
                <w:sz w:val="20"/>
              </w:rPr>
            </w:pPr>
            <w:r>
              <w:rPr>
                <w:sz w:val="20"/>
              </w:rPr>
              <w:t>Condition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containers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contents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58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58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3" w:lineRule="exact"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spacing w:before="1"/>
              <w:ind w:left="108" w:right="480"/>
              <w:rPr>
                <w:sz w:val="20"/>
              </w:rPr>
            </w:pPr>
            <w:r>
              <w:rPr>
                <w:spacing w:val="-1"/>
                <w:sz w:val="20"/>
              </w:rPr>
              <w:t>Appropriate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segregation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before="1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38" w:hRule="atLeast"/>
        </w:trPr>
        <w:tc>
          <w:tcPr>
            <w:tcW w:w="1656" w:type="dxa"/>
          </w:tcPr>
          <w:p>
            <w:pPr>
              <w:pStyle w:val="TableParagraph"/>
              <w:ind w:left="108" w:right="99"/>
              <w:rPr>
                <w:sz w:val="20"/>
              </w:rPr>
            </w:pPr>
            <w:r>
              <w:rPr>
                <w:sz w:val="20"/>
              </w:rPr>
              <w:t>Appropriate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security</w:t>
            </w:r>
          </w:p>
          <w:p>
            <w:pPr>
              <w:pStyle w:val="TableParagraph"/>
              <w:spacing w:line="232" w:lineRule="exact"/>
              <w:ind w:left="108" w:right="177"/>
              <w:rPr>
                <w:sz w:val="20"/>
              </w:rPr>
            </w:pPr>
            <w:r>
              <w:rPr>
                <w:sz w:val="20"/>
              </w:rPr>
              <w:t>measures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place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61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20"/>
              <w:ind w:left="114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</w:p>
          <w:p>
            <w:pPr>
              <w:pStyle w:val="TableParagraph"/>
              <w:spacing w:line="266" w:lineRule="auto"/>
              <w:ind w:left="114" w:right="20"/>
              <w:rPr>
                <w:sz w:val="14"/>
              </w:rPr>
            </w:pP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ind w:left="108" w:right="195"/>
              <w:rPr>
                <w:sz w:val="20"/>
              </w:rPr>
            </w:pPr>
            <w:r>
              <w:rPr>
                <w:sz w:val="20"/>
              </w:rPr>
              <w:t>Current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Comprehensive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Inventory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61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ind w:left="108" w:right="278"/>
              <w:rPr>
                <w:sz w:val="20"/>
              </w:rPr>
            </w:pPr>
            <w:r>
              <w:rPr>
                <w:spacing w:val="-1"/>
                <w:sz w:val="20"/>
              </w:rPr>
              <w:t>Containers </w:t>
            </w:r>
            <w:r>
              <w:rPr>
                <w:sz w:val="20"/>
              </w:rPr>
              <w:t>are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appropriately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labeled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6" w:lineRule="auto" w:before="61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4" w:hRule="atLeast"/>
        </w:trPr>
        <w:tc>
          <w:tcPr>
            <w:tcW w:w="7978" w:type="dxa"/>
            <w:gridSpan w:val="6"/>
            <w:shd w:val="clear" w:color="auto" w:fill="C5D9F0"/>
          </w:tcPr>
          <w:p>
            <w:pPr>
              <w:pStyle w:val="TableParagraph"/>
              <w:spacing w:line="21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Biological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</w:p>
        </w:tc>
        <w:tc>
          <w:tcPr>
            <w:tcW w:w="2008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19" w:hRule="atLeast"/>
        </w:trPr>
        <w:tc>
          <w:tcPr>
            <w:tcW w:w="1656" w:type="dxa"/>
          </w:tcPr>
          <w:p>
            <w:pPr>
              <w:pStyle w:val="TableParagraph"/>
              <w:ind w:left="108" w:right="127"/>
              <w:rPr>
                <w:sz w:val="20"/>
              </w:rPr>
            </w:pPr>
            <w:r>
              <w:rPr>
                <w:sz w:val="20"/>
              </w:rPr>
              <w:t>Hazard level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stored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2" w:lineRule="exact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37" w:hRule="atLeast"/>
        </w:trPr>
        <w:tc>
          <w:tcPr>
            <w:tcW w:w="1656" w:type="dxa"/>
          </w:tcPr>
          <w:p>
            <w:pPr>
              <w:pStyle w:val="TableParagraph"/>
              <w:spacing w:before="1"/>
              <w:ind w:left="108" w:right="127"/>
              <w:rPr>
                <w:sz w:val="20"/>
              </w:rPr>
            </w:pPr>
            <w:r>
              <w:rPr>
                <w:sz w:val="20"/>
              </w:rPr>
              <w:t>Amount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hazardous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stored</w:t>
            </w:r>
          </w:p>
          <w:p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before="1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14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</w:p>
          <w:p>
            <w:pPr>
              <w:pStyle w:val="TableParagraph"/>
              <w:spacing w:line="266" w:lineRule="auto"/>
              <w:ind w:left="114" w:right="20"/>
              <w:rPr>
                <w:sz w:val="14"/>
              </w:rPr>
            </w:pP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0" w:footer="938" w:top="1360" w:bottom="1200" w:left="880" w:right="960"/>
        </w:sectPr>
      </w:pPr>
    </w:p>
    <w:p>
      <w:pPr>
        <w:spacing w:before="82" w:after="5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F-2: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Hazard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Risk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Matrix</w:t>
      </w: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339"/>
        <w:gridCol w:w="1290"/>
        <w:gridCol w:w="1362"/>
        <w:gridCol w:w="834"/>
        <w:gridCol w:w="1497"/>
        <w:gridCol w:w="748"/>
        <w:gridCol w:w="1260"/>
      </w:tblGrid>
      <w:tr>
        <w:trPr>
          <w:trHeight w:val="937" w:hRule="atLeast"/>
        </w:trPr>
        <w:tc>
          <w:tcPr>
            <w:tcW w:w="1656" w:type="dxa"/>
          </w:tcPr>
          <w:p>
            <w:pPr>
              <w:pStyle w:val="TableParagraph"/>
              <w:ind w:left="108" w:right="175"/>
              <w:rPr>
                <w:sz w:val="20"/>
              </w:rPr>
            </w:pPr>
            <w:r>
              <w:rPr>
                <w:sz w:val="20"/>
              </w:rPr>
              <w:t>Adequate space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and proper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types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storage</w:t>
            </w: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materials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184" w:lineRule="exact" w:before="4"/>
              <w:ind w:left="114" w:right="20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18" w:hRule="atLeast"/>
        </w:trPr>
        <w:tc>
          <w:tcPr>
            <w:tcW w:w="1656" w:type="dxa"/>
          </w:tcPr>
          <w:p>
            <w:pPr>
              <w:pStyle w:val="TableParagraph"/>
              <w:ind w:left="108" w:right="260"/>
              <w:rPr>
                <w:sz w:val="20"/>
              </w:rPr>
            </w:pPr>
            <w:r>
              <w:rPr>
                <w:sz w:val="20"/>
              </w:rPr>
              <w:t>Condition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containers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contents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184" w:lineRule="exact"/>
              <w:ind w:left="114" w:right="20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ind w:left="108" w:right="480"/>
              <w:rPr>
                <w:sz w:val="20"/>
              </w:rPr>
            </w:pPr>
            <w:r>
              <w:rPr>
                <w:spacing w:val="-1"/>
                <w:sz w:val="20"/>
              </w:rPr>
              <w:t>Appropriate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segregation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61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38" w:hRule="atLeast"/>
        </w:trPr>
        <w:tc>
          <w:tcPr>
            <w:tcW w:w="1656" w:type="dxa"/>
          </w:tcPr>
          <w:p>
            <w:pPr>
              <w:pStyle w:val="TableParagraph"/>
              <w:ind w:left="108" w:right="99"/>
              <w:rPr>
                <w:sz w:val="20"/>
              </w:rPr>
            </w:pPr>
            <w:r>
              <w:rPr>
                <w:sz w:val="20"/>
              </w:rPr>
              <w:t>Appropriate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security</w:t>
            </w:r>
          </w:p>
          <w:p>
            <w:pPr>
              <w:pStyle w:val="TableParagraph"/>
              <w:spacing w:line="232" w:lineRule="exact"/>
              <w:ind w:left="108" w:right="177"/>
              <w:rPr>
                <w:sz w:val="20"/>
              </w:rPr>
            </w:pPr>
            <w:r>
              <w:rPr>
                <w:sz w:val="20"/>
              </w:rPr>
              <w:t>measures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place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6" w:lineRule="auto" w:before="61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ind w:left="108" w:right="195"/>
              <w:rPr>
                <w:sz w:val="20"/>
              </w:rPr>
            </w:pPr>
            <w:r>
              <w:rPr>
                <w:sz w:val="20"/>
              </w:rPr>
              <w:t>Current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Comprehensive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Inventory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6" w:lineRule="auto" w:before="61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ind w:left="108" w:right="278"/>
              <w:rPr>
                <w:sz w:val="20"/>
              </w:rPr>
            </w:pPr>
            <w:r>
              <w:rPr>
                <w:spacing w:val="-1"/>
                <w:sz w:val="20"/>
              </w:rPr>
              <w:t>Containers </w:t>
            </w:r>
            <w:r>
              <w:rPr>
                <w:sz w:val="20"/>
              </w:rPr>
              <w:t>are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appropriately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labeled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2" w:hRule="atLeast"/>
        </w:trPr>
        <w:tc>
          <w:tcPr>
            <w:tcW w:w="7978" w:type="dxa"/>
            <w:gridSpan w:val="6"/>
            <w:shd w:val="clear" w:color="auto" w:fill="C5D9F0"/>
          </w:tcPr>
          <w:p>
            <w:pPr>
              <w:pStyle w:val="TableParagraph"/>
              <w:spacing w:line="21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Radiation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</w:p>
        </w:tc>
        <w:tc>
          <w:tcPr>
            <w:tcW w:w="2008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spacing w:before="1"/>
              <w:ind w:left="108" w:right="127"/>
              <w:rPr>
                <w:sz w:val="20"/>
              </w:rPr>
            </w:pPr>
            <w:r>
              <w:rPr>
                <w:sz w:val="20"/>
              </w:rPr>
              <w:t>Hazard level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stored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before="1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38" w:hRule="atLeast"/>
        </w:trPr>
        <w:tc>
          <w:tcPr>
            <w:tcW w:w="1656" w:type="dxa"/>
          </w:tcPr>
          <w:p>
            <w:pPr>
              <w:pStyle w:val="TableParagraph"/>
              <w:ind w:left="108" w:right="99"/>
              <w:rPr>
                <w:sz w:val="20"/>
              </w:rPr>
            </w:pPr>
            <w:r>
              <w:rPr>
                <w:sz w:val="20"/>
              </w:rPr>
              <w:t>Amount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hazardous</w:t>
            </w:r>
          </w:p>
          <w:p>
            <w:pPr>
              <w:pStyle w:val="TableParagraph"/>
              <w:spacing w:line="232" w:lineRule="exact"/>
              <w:ind w:left="108" w:right="127"/>
              <w:rPr>
                <w:sz w:val="20"/>
              </w:rPr>
            </w:pPr>
            <w:r>
              <w:rPr>
                <w:sz w:val="20"/>
              </w:rPr>
              <w:t>materials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stored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61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20"/>
              <w:ind w:left="114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</w:p>
          <w:p>
            <w:pPr>
              <w:pStyle w:val="TableParagraph"/>
              <w:spacing w:line="266" w:lineRule="auto"/>
              <w:ind w:left="114" w:right="20"/>
              <w:rPr>
                <w:sz w:val="14"/>
              </w:rPr>
            </w:pP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1173" w:hRule="atLeast"/>
        </w:trPr>
        <w:tc>
          <w:tcPr>
            <w:tcW w:w="1656" w:type="dxa"/>
          </w:tcPr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sz w:val="20"/>
              </w:rPr>
              <w:t>Adequate space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proper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types of storage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shielding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for</w:t>
            </w: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materials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61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20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ind w:left="108" w:right="260"/>
              <w:rPr>
                <w:sz w:val="20"/>
              </w:rPr>
            </w:pPr>
            <w:r>
              <w:rPr>
                <w:sz w:val="20"/>
              </w:rPr>
              <w:t>Condition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containers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contents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19" w:hRule="atLeast"/>
        </w:trPr>
        <w:tc>
          <w:tcPr>
            <w:tcW w:w="1656" w:type="dxa"/>
          </w:tcPr>
          <w:p>
            <w:pPr>
              <w:pStyle w:val="TableParagraph"/>
              <w:ind w:left="108" w:right="480"/>
              <w:rPr>
                <w:sz w:val="20"/>
              </w:rPr>
            </w:pPr>
            <w:r>
              <w:rPr>
                <w:spacing w:val="-1"/>
                <w:sz w:val="20"/>
              </w:rPr>
              <w:t>Appropriate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segregation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2" w:lineRule="exact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38" w:hRule="atLeast"/>
        </w:trPr>
        <w:tc>
          <w:tcPr>
            <w:tcW w:w="1656" w:type="dxa"/>
          </w:tcPr>
          <w:p>
            <w:pPr>
              <w:pStyle w:val="TableParagraph"/>
              <w:spacing w:before="1"/>
              <w:ind w:left="108" w:right="177"/>
              <w:rPr>
                <w:sz w:val="20"/>
              </w:rPr>
            </w:pPr>
            <w:r>
              <w:rPr>
                <w:sz w:val="20"/>
              </w:rPr>
              <w:t>Appropriate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security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measures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</w:t>
            </w:r>
          </w:p>
          <w:p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place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before="1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14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</w:p>
          <w:p>
            <w:pPr>
              <w:pStyle w:val="TableParagraph"/>
              <w:spacing w:line="266" w:lineRule="auto"/>
              <w:ind w:left="114" w:right="20"/>
              <w:rPr>
                <w:sz w:val="14"/>
              </w:rPr>
            </w:pP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0" w:footer="938" w:top="1360" w:bottom="1200" w:left="880" w:right="960"/>
        </w:sectPr>
      </w:pPr>
    </w:p>
    <w:p>
      <w:pPr>
        <w:spacing w:before="82" w:after="5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F-2: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Hazard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Risk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Matrix</w:t>
      </w: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339"/>
        <w:gridCol w:w="1290"/>
        <w:gridCol w:w="1362"/>
        <w:gridCol w:w="834"/>
        <w:gridCol w:w="1497"/>
        <w:gridCol w:w="748"/>
        <w:gridCol w:w="1260"/>
      </w:tblGrid>
      <w:tr>
        <w:trPr>
          <w:trHeight w:val="918" w:hRule="atLeast"/>
        </w:trPr>
        <w:tc>
          <w:tcPr>
            <w:tcW w:w="1656" w:type="dxa"/>
          </w:tcPr>
          <w:p>
            <w:pPr>
              <w:pStyle w:val="TableParagraph"/>
              <w:ind w:left="108" w:right="195"/>
              <w:rPr>
                <w:sz w:val="20"/>
              </w:rPr>
            </w:pPr>
            <w:r>
              <w:rPr>
                <w:sz w:val="20"/>
              </w:rPr>
              <w:t>Current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Comprehensive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Inventory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184" w:lineRule="exact"/>
              <w:ind w:left="114" w:right="20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spacing w:before="1"/>
              <w:ind w:left="108" w:right="278"/>
              <w:rPr>
                <w:sz w:val="20"/>
              </w:rPr>
            </w:pPr>
            <w:r>
              <w:rPr>
                <w:spacing w:val="-1"/>
                <w:sz w:val="20"/>
              </w:rPr>
              <w:t>Containers </w:t>
            </w:r>
            <w:r>
              <w:rPr>
                <w:sz w:val="20"/>
              </w:rPr>
              <w:t>are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appropriately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labeled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before="1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4" w:hRule="atLeast"/>
        </w:trPr>
        <w:tc>
          <w:tcPr>
            <w:tcW w:w="7978" w:type="dxa"/>
            <w:gridSpan w:val="6"/>
            <w:shd w:val="clear" w:color="auto" w:fill="C5D9F0"/>
          </w:tcPr>
          <w:p>
            <w:pPr>
              <w:pStyle w:val="TableParagraph"/>
              <w:spacing w:line="21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Compressed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Cryogenic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</w:p>
        </w:tc>
        <w:tc>
          <w:tcPr>
            <w:tcW w:w="2008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ind w:left="108" w:right="127"/>
              <w:rPr>
                <w:sz w:val="20"/>
              </w:rPr>
            </w:pPr>
            <w:r>
              <w:rPr>
                <w:sz w:val="20"/>
              </w:rPr>
              <w:t>Hazard level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stored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6" w:lineRule="auto" w:before="61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38" w:hRule="atLeast"/>
        </w:trPr>
        <w:tc>
          <w:tcPr>
            <w:tcW w:w="1656" w:type="dxa"/>
          </w:tcPr>
          <w:p>
            <w:pPr>
              <w:pStyle w:val="TableParagraph"/>
              <w:ind w:left="108" w:right="99"/>
              <w:rPr>
                <w:sz w:val="20"/>
              </w:rPr>
            </w:pPr>
            <w:r>
              <w:rPr>
                <w:sz w:val="20"/>
              </w:rPr>
              <w:t>Amount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hazardous</w:t>
            </w:r>
          </w:p>
          <w:p>
            <w:pPr>
              <w:pStyle w:val="TableParagraph"/>
              <w:spacing w:line="236" w:lineRule="exact"/>
              <w:ind w:left="108" w:right="127"/>
              <w:rPr>
                <w:sz w:val="20"/>
              </w:rPr>
            </w:pPr>
            <w:r>
              <w:rPr>
                <w:sz w:val="20"/>
              </w:rPr>
              <w:t>materials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stored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lab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35" w:hRule="atLeast"/>
        </w:trPr>
        <w:tc>
          <w:tcPr>
            <w:tcW w:w="1656" w:type="dxa"/>
          </w:tcPr>
          <w:p>
            <w:pPr>
              <w:pStyle w:val="TableParagraph"/>
              <w:ind w:left="108" w:right="177"/>
              <w:rPr>
                <w:sz w:val="20"/>
              </w:rPr>
            </w:pPr>
            <w:r>
              <w:rPr>
                <w:sz w:val="20"/>
              </w:rPr>
              <w:t>Adequate space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proper</w:t>
            </w:r>
          </w:p>
          <w:p>
            <w:pPr>
              <w:pStyle w:val="TableParagraph"/>
              <w:spacing w:line="236" w:lineRule="exact"/>
              <w:ind w:left="108" w:right="174"/>
              <w:rPr>
                <w:sz w:val="20"/>
              </w:rPr>
            </w:pPr>
            <w:r>
              <w:rPr>
                <w:sz w:val="20"/>
              </w:rPr>
              <w:t>types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storage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materials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1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1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13" w:hRule="atLeast"/>
        </w:trPr>
        <w:tc>
          <w:tcPr>
            <w:tcW w:w="1656" w:type="dxa"/>
          </w:tcPr>
          <w:p>
            <w:pPr>
              <w:pStyle w:val="TableParagraph"/>
              <w:ind w:left="108" w:right="260"/>
              <w:rPr>
                <w:sz w:val="20"/>
              </w:rPr>
            </w:pPr>
            <w:r>
              <w:rPr>
                <w:sz w:val="20"/>
              </w:rPr>
              <w:t>Condition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containers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contents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58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58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3" w:lineRule="exact"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spacing w:before="1"/>
              <w:ind w:left="108" w:right="480"/>
              <w:rPr>
                <w:sz w:val="20"/>
              </w:rPr>
            </w:pPr>
            <w:r>
              <w:rPr>
                <w:spacing w:val="-1"/>
                <w:sz w:val="20"/>
              </w:rPr>
              <w:t>Appropriate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segregation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before="1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38" w:hRule="atLeast"/>
        </w:trPr>
        <w:tc>
          <w:tcPr>
            <w:tcW w:w="1656" w:type="dxa"/>
          </w:tcPr>
          <w:p>
            <w:pPr>
              <w:pStyle w:val="TableParagraph"/>
              <w:ind w:left="108" w:right="99"/>
              <w:rPr>
                <w:sz w:val="20"/>
              </w:rPr>
            </w:pPr>
            <w:r>
              <w:rPr>
                <w:sz w:val="20"/>
              </w:rPr>
              <w:t>Appropriate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security</w:t>
            </w:r>
          </w:p>
          <w:p>
            <w:pPr>
              <w:pStyle w:val="TableParagraph"/>
              <w:spacing w:line="232" w:lineRule="exact"/>
              <w:ind w:left="108" w:right="177"/>
              <w:rPr>
                <w:sz w:val="20"/>
              </w:rPr>
            </w:pPr>
            <w:r>
              <w:rPr>
                <w:sz w:val="20"/>
              </w:rPr>
              <w:t>measures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place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61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20"/>
              <w:ind w:left="114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</w:p>
          <w:p>
            <w:pPr>
              <w:pStyle w:val="TableParagraph"/>
              <w:spacing w:line="266" w:lineRule="auto"/>
              <w:ind w:left="114" w:right="20"/>
              <w:rPr>
                <w:sz w:val="14"/>
              </w:rPr>
            </w:pP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ind w:left="108" w:right="195"/>
              <w:rPr>
                <w:sz w:val="20"/>
              </w:rPr>
            </w:pPr>
            <w:r>
              <w:rPr>
                <w:sz w:val="20"/>
              </w:rPr>
              <w:t>Current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Comprehensive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Inventory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61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ind w:left="108" w:right="278"/>
              <w:rPr>
                <w:sz w:val="20"/>
              </w:rPr>
            </w:pPr>
            <w:r>
              <w:rPr>
                <w:spacing w:val="-1"/>
                <w:sz w:val="20"/>
              </w:rPr>
              <w:t>Containers </w:t>
            </w:r>
            <w:r>
              <w:rPr>
                <w:sz w:val="20"/>
              </w:rPr>
              <w:t>are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appropriately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labeled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6" w:lineRule="auto" w:before="61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4" w:hRule="atLeast"/>
        </w:trPr>
        <w:tc>
          <w:tcPr>
            <w:tcW w:w="7978" w:type="dxa"/>
            <w:gridSpan w:val="6"/>
            <w:shd w:val="clear" w:color="auto" w:fill="C5D9F0"/>
          </w:tcPr>
          <w:p>
            <w:pPr>
              <w:pStyle w:val="TableParagraph"/>
              <w:spacing w:line="21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Equipment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Physical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Hazards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</w:p>
        </w:tc>
        <w:tc>
          <w:tcPr>
            <w:tcW w:w="2008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19" w:hRule="atLeast"/>
        </w:trPr>
        <w:tc>
          <w:tcPr>
            <w:tcW w:w="1656" w:type="dxa"/>
          </w:tcPr>
          <w:p>
            <w:pPr>
              <w:pStyle w:val="TableParagraph"/>
              <w:spacing w:line="234" w:lineRule="exact"/>
              <w:ind w:left="108"/>
              <w:rPr>
                <w:sz w:val="20"/>
              </w:rPr>
            </w:pPr>
            <w:r>
              <w:rPr>
                <w:sz w:val="20"/>
              </w:rPr>
              <w:t>Sharps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Hazards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2" w:lineRule="exact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Trip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hazards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before="1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ind w:left="108" w:right="726"/>
              <w:rPr>
                <w:sz w:val="20"/>
              </w:rPr>
            </w:pPr>
            <w:r>
              <w:rPr>
                <w:spacing w:val="-1"/>
                <w:sz w:val="20"/>
              </w:rPr>
              <w:t>Electrical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hazards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6" w:lineRule="auto" w:before="61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0" w:footer="938" w:top="1360" w:bottom="1200" w:left="880" w:right="960"/>
        </w:sectPr>
      </w:pPr>
    </w:p>
    <w:p>
      <w:pPr>
        <w:spacing w:before="82" w:after="5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F-2: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Hazard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Risk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Matrix</w:t>
      </w: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339"/>
        <w:gridCol w:w="1290"/>
        <w:gridCol w:w="1362"/>
        <w:gridCol w:w="834"/>
        <w:gridCol w:w="1497"/>
        <w:gridCol w:w="748"/>
        <w:gridCol w:w="1260"/>
      </w:tblGrid>
      <w:tr>
        <w:trPr>
          <w:trHeight w:val="918" w:hRule="atLeast"/>
        </w:trPr>
        <w:tc>
          <w:tcPr>
            <w:tcW w:w="1656" w:type="dxa"/>
          </w:tcPr>
          <w:p>
            <w:pPr>
              <w:pStyle w:val="TableParagraph"/>
              <w:ind w:left="108" w:right="107"/>
              <w:rPr>
                <w:sz w:val="20"/>
              </w:rPr>
            </w:pPr>
            <w:r>
              <w:rPr>
                <w:sz w:val="20"/>
              </w:rPr>
              <w:t>Temperature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extreme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hazards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184" w:lineRule="exact"/>
              <w:ind w:left="114" w:right="20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spacing w:before="1"/>
              <w:ind w:left="108" w:right="78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Pressure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Extreme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Hazards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before="1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1120" w:hRule="atLeast"/>
        </w:trPr>
        <w:tc>
          <w:tcPr>
            <w:tcW w:w="1656" w:type="dxa"/>
          </w:tcPr>
          <w:p>
            <w:pPr>
              <w:pStyle w:val="TableParagraph"/>
              <w:ind w:left="108" w:right="397"/>
              <w:rPr>
                <w:sz w:val="20"/>
              </w:rPr>
            </w:pPr>
            <w:r>
              <w:rPr>
                <w:spacing w:val="-1"/>
                <w:sz w:val="20"/>
              </w:rPr>
              <w:t>Moving </w:t>
            </w:r>
            <w:r>
              <w:rPr>
                <w:sz w:val="20"/>
              </w:rPr>
              <w:t>Parts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Hazards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6" w:lineRule="auto" w:before="61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20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4" w:hRule="atLeast"/>
        </w:trPr>
        <w:tc>
          <w:tcPr>
            <w:tcW w:w="7978" w:type="dxa"/>
            <w:gridSpan w:val="6"/>
            <w:shd w:val="clear" w:color="auto" w:fill="C5D9F0"/>
          </w:tcPr>
          <w:p>
            <w:pPr>
              <w:pStyle w:val="TableParagraph"/>
              <w:spacing w:line="21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General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Laboratory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</w:p>
        </w:tc>
        <w:tc>
          <w:tcPr>
            <w:tcW w:w="2008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406" w:hRule="atLeast"/>
        </w:trPr>
        <w:tc>
          <w:tcPr>
            <w:tcW w:w="1656" w:type="dxa"/>
          </w:tcPr>
          <w:p>
            <w:pPr>
              <w:pStyle w:val="TableParagraph"/>
              <w:ind w:left="108" w:right="435"/>
              <w:rPr>
                <w:sz w:val="20"/>
              </w:rPr>
            </w:pPr>
            <w:r>
              <w:rPr>
                <w:spacing w:val="-1"/>
                <w:sz w:val="20"/>
              </w:rPr>
              <w:t>Facilities </w:t>
            </w:r>
            <w:r>
              <w:rPr>
                <w:sz w:val="20"/>
              </w:rPr>
              <w:t>are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adequate for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types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quantities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30" w:lineRule="atLeast"/>
              <w:ind w:left="108" w:right="682"/>
              <w:rPr>
                <w:sz w:val="20"/>
              </w:rPr>
            </w:pPr>
            <w:r>
              <w:rPr>
                <w:spacing w:val="-1"/>
                <w:sz w:val="20"/>
              </w:rPr>
              <w:t>chemicals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present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6" w:lineRule="auto" w:before="62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1"/>
              <w:ind w:left="114" w:right="20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1641" w:hRule="atLeast"/>
        </w:trPr>
        <w:tc>
          <w:tcPr>
            <w:tcW w:w="1656" w:type="dxa"/>
          </w:tcPr>
          <w:p>
            <w:pPr>
              <w:pStyle w:val="TableParagraph"/>
              <w:spacing w:before="1"/>
              <w:ind w:left="108" w:right="179"/>
              <w:rPr>
                <w:sz w:val="20"/>
              </w:rPr>
            </w:pPr>
            <w:r>
              <w:rPr>
                <w:sz w:val="20"/>
              </w:rPr>
              <w:t>Facilities 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adequate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types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quantities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occurring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lab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before="1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18"/>
              <w:ind w:left="114" w:right="20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9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4" w:hRule="atLeast"/>
        </w:trPr>
        <w:tc>
          <w:tcPr>
            <w:tcW w:w="7978" w:type="dxa"/>
            <w:gridSpan w:val="6"/>
            <w:shd w:val="clear" w:color="auto" w:fill="C5D9F0"/>
          </w:tcPr>
          <w:p>
            <w:pPr>
              <w:pStyle w:val="TableParagraph"/>
              <w:spacing w:line="213" w:lineRule="exact"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Waste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Management</w:t>
            </w:r>
          </w:p>
        </w:tc>
        <w:tc>
          <w:tcPr>
            <w:tcW w:w="2008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38" w:hRule="atLeast"/>
        </w:trPr>
        <w:tc>
          <w:tcPr>
            <w:tcW w:w="1656" w:type="dxa"/>
          </w:tcPr>
          <w:p>
            <w:pPr>
              <w:pStyle w:val="TableParagraph"/>
              <w:spacing w:before="1"/>
              <w:ind w:left="108" w:right="572"/>
              <w:jc w:val="both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stored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segregated</w:t>
            </w:r>
          </w:p>
          <w:p>
            <w:pPr>
              <w:pStyle w:val="TableParagraph"/>
              <w:spacing w:line="21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appropriately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before="1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14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</w:p>
          <w:p>
            <w:pPr>
              <w:pStyle w:val="TableParagraph"/>
              <w:spacing w:line="266" w:lineRule="auto"/>
              <w:ind w:left="114" w:right="20"/>
              <w:rPr>
                <w:sz w:val="14"/>
              </w:rPr>
            </w:pP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ind w:left="108" w:right="354"/>
              <w:rPr>
                <w:sz w:val="20"/>
              </w:rPr>
            </w:pPr>
            <w:r>
              <w:rPr>
                <w:sz w:val="20"/>
              </w:rPr>
              <w:t>All waste is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appropriately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labeled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61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1656" w:type="dxa"/>
          </w:tcPr>
          <w:p>
            <w:pPr>
              <w:pStyle w:val="TableParagraph"/>
              <w:ind w:left="108" w:right="370"/>
              <w:rPr>
                <w:sz w:val="20"/>
              </w:rPr>
            </w:pPr>
            <w:r>
              <w:rPr>
                <w:sz w:val="20"/>
              </w:rPr>
              <w:t>All waste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removed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regular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basis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6" w:lineRule="auto" w:before="61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37" w:hRule="atLeast"/>
        </w:trPr>
        <w:tc>
          <w:tcPr>
            <w:tcW w:w="1656" w:type="dxa"/>
          </w:tcPr>
          <w:p>
            <w:pPr>
              <w:pStyle w:val="TableParagraph"/>
              <w:ind w:left="108" w:right="99"/>
              <w:rPr>
                <w:sz w:val="20"/>
              </w:rPr>
            </w:pPr>
            <w:r>
              <w:rPr>
                <w:sz w:val="20"/>
              </w:rPr>
              <w:t>All waste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containers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36" w:lineRule="exact"/>
              <w:ind w:left="108" w:right="248"/>
              <w:rPr>
                <w:sz w:val="20"/>
              </w:rPr>
            </w:pPr>
            <w:r>
              <w:rPr>
                <w:sz w:val="20"/>
              </w:rPr>
              <w:t>contents are in</w:t>
            </w:r>
            <w:r>
              <w:rPr>
                <w:spacing w:val="-42"/>
                <w:sz w:val="20"/>
              </w:rPr>
              <w:t> </w:t>
            </w:r>
            <w:r>
              <w:rPr>
                <w:spacing w:val="-1"/>
                <w:sz w:val="20"/>
              </w:rPr>
              <w:t>good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condition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93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3" w:lineRule="exact"/>
              <w:ind w:left="114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4" w:right="92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0" w:footer="938" w:top="1360" w:bottom="1200" w:left="880" w:right="960"/>
        </w:sectPr>
      </w:pPr>
    </w:p>
    <w:p>
      <w:pPr>
        <w:pStyle w:val="BodyText"/>
        <w:spacing w:before="11"/>
        <w:rPr>
          <w:b/>
          <w:sz w:val="29"/>
        </w:rPr>
      </w:pPr>
    </w:p>
    <w:p>
      <w:pPr>
        <w:spacing w:before="100" w:after="50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F-3: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Risk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Matrix</w:t>
      </w: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4"/>
      </w:tblGrid>
      <w:tr>
        <w:trPr>
          <w:trHeight w:val="412" w:hRule="atLeast"/>
        </w:trPr>
        <w:tc>
          <w:tcPr>
            <w:tcW w:w="9994" w:type="dxa"/>
            <w:shd w:val="clear" w:color="auto" w:fill="94B3D6"/>
          </w:tcPr>
          <w:p>
            <w:pPr>
              <w:pStyle w:val="TableParagraph"/>
              <w:spacing w:before="8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Laboratory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Process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Procedure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Overview</w:t>
            </w:r>
          </w:p>
        </w:tc>
      </w:tr>
      <w:tr>
        <w:trPr>
          <w:trHeight w:val="1417" w:hRule="atLeast"/>
        </w:trPr>
        <w:tc>
          <w:tcPr>
            <w:tcW w:w="9994" w:type="dxa"/>
          </w:tcPr>
          <w:p>
            <w:pPr>
              <w:pStyle w:val="TableParagraph"/>
              <w:spacing w:line="362" w:lineRule="auto"/>
              <w:ind w:left="108" w:right="5771"/>
              <w:rPr>
                <w:b/>
                <w:sz w:val="20"/>
              </w:rPr>
            </w:pPr>
            <w:r>
              <w:rPr>
                <w:b/>
                <w:sz w:val="20"/>
              </w:rPr>
              <w:t>Laboratory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Director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Principal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Investigator: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Location:</w:t>
            </w:r>
          </w:p>
          <w:p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Process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Title:</w:t>
            </w:r>
          </w:p>
          <w:p>
            <w:pPr>
              <w:pStyle w:val="TableParagraph"/>
              <w:spacing w:before="119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Description: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2"/>
        <w:gridCol w:w="1251"/>
        <w:gridCol w:w="1217"/>
        <w:gridCol w:w="1469"/>
        <w:gridCol w:w="761"/>
        <w:gridCol w:w="1383"/>
        <w:gridCol w:w="802"/>
        <w:gridCol w:w="980"/>
      </w:tblGrid>
      <w:tr>
        <w:trPr>
          <w:trHeight w:val="468" w:hRule="atLeast"/>
        </w:trPr>
        <w:tc>
          <w:tcPr>
            <w:tcW w:w="2132" w:type="dxa"/>
            <w:vMerge w:val="restart"/>
            <w:tcBorders>
              <w:right w:val="nil"/>
            </w:tcBorders>
            <w:shd w:val="clear" w:color="auto" w:fill="94B3D6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01" w:right="197" w:firstLine="336"/>
              <w:rPr>
                <w:b/>
                <w:sz w:val="20"/>
              </w:rPr>
            </w:pPr>
            <w:r>
              <w:rPr>
                <w:b/>
                <w:sz w:val="20"/>
              </w:rPr>
              <w:t>Hazard and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Exposure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Category</w:t>
            </w:r>
          </w:p>
        </w:tc>
        <w:tc>
          <w:tcPr>
            <w:tcW w:w="1251" w:type="dxa"/>
            <w:vMerge w:val="restart"/>
            <w:tcBorders>
              <w:left w:val="nil"/>
              <w:right w:val="nil"/>
            </w:tcBorders>
            <w:shd w:val="clear" w:color="auto" w:fill="94B3D6"/>
          </w:tcPr>
          <w:p>
            <w:pPr>
              <w:pStyle w:val="TableParagraph"/>
              <w:spacing w:before="121"/>
              <w:ind w:left="131" w:right="126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How could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z w:val="20"/>
              </w:rPr>
              <w:t>you be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exposed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z w:val="20"/>
              </w:rPr>
              <w:t>this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hazard?</w:t>
            </w:r>
          </w:p>
        </w:tc>
        <w:tc>
          <w:tcPr>
            <w:tcW w:w="1217" w:type="dxa"/>
            <w:vMerge w:val="restart"/>
            <w:tcBorders>
              <w:left w:val="nil"/>
              <w:right w:val="nil"/>
            </w:tcBorders>
            <w:shd w:val="clear" w:color="auto" w:fill="94B3D6"/>
          </w:tcPr>
          <w:p>
            <w:pPr>
              <w:pStyle w:val="TableParagraph"/>
              <w:spacing w:before="121"/>
              <w:ind w:left="201" w:right="116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Given the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exposure,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z w:val="20"/>
              </w:rPr>
              <w:t>what is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negative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outcome?</w:t>
            </w:r>
          </w:p>
        </w:tc>
        <w:tc>
          <w:tcPr>
            <w:tcW w:w="2230" w:type="dxa"/>
            <w:gridSpan w:val="2"/>
            <w:tcBorders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236" w:lineRule="exact"/>
              <w:ind w:left="467" w:firstLine="163"/>
              <w:rPr>
                <w:b/>
                <w:sz w:val="20"/>
              </w:rPr>
            </w:pPr>
            <w:r>
              <w:rPr>
                <w:b/>
                <w:sz w:val="20"/>
              </w:rPr>
              <w:t>Severity of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Consequences</w:t>
            </w:r>
          </w:p>
        </w:tc>
        <w:tc>
          <w:tcPr>
            <w:tcW w:w="2185" w:type="dxa"/>
            <w:gridSpan w:val="2"/>
            <w:tcBorders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236" w:lineRule="exact"/>
              <w:ind w:left="566" w:right="445" w:hanging="101"/>
              <w:rPr>
                <w:b/>
                <w:sz w:val="20"/>
              </w:rPr>
            </w:pPr>
            <w:r>
              <w:rPr>
                <w:b/>
                <w:sz w:val="20"/>
              </w:rPr>
              <w:t>Probability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Occurrence</w:t>
            </w:r>
          </w:p>
        </w:tc>
        <w:tc>
          <w:tcPr>
            <w:tcW w:w="980" w:type="dxa"/>
            <w:vMerge w:val="restart"/>
            <w:tcBorders>
              <w:left w:val="nil"/>
            </w:tcBorders>
            <w:shd w:val="clear" w:color="auto" w:fill="94B3D6"/>
          </w:tcPr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ind w:left="111" w:right="99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Risk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Rating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(CV*OV)</w:t>
            </w:r>
          </w:p>
        </w:tc>
      </w:tr>
      <w:tr>
        <w:trPr>
          <w:trHeight w:val="934" w:hRule="atLeast"/>
        </w:trPr>
        <w:tc>
          <w:tcPr>
            <w:tcW w:w="2132" w:type="dxa"/>
            <w:vMerge/>
            <w:tcBorders>
              <w:top w:val="nil"/>
              <w:right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  <w:left w:val="nil"/>
              <w:right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  <w:left w:val="nil"/>
              <w:right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nil"/>
              <w:left w:val="nil"/>
              <w:right w:val="nil"/>
            </w:tcBorders>
            <w:shd w:val="clear" w:color="auto" w:fill="94B3D6"/>
          </w:tcPr>
          <w:p>
            <w:pPr>
              <w:pStyle w:val="TableParagraph"/>
              <w:spacing w:before="113"/>
              <w:ind w:left="222" w:right="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expected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harm?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94B3D6"/>
          </w:tcPr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line="234" w:lineRule="exact"/>
              <w:ind w:left="42" w:right="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(CV)</w:t>
            </w:r>
          </w:p>
          <w:p>
            <w:pPr>
              <w:pStyle w:val="TableParagraph"/>
              <w:spacing w:line="234" w:lineRule="exact"/>
              <w:ind w:left="42" w:right="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Value</w:t>
            </w:r>
          </w:p>
          <w:p>
            <w:pPr>
              <w:pStyle w:val="TableParagraph"/>
              <w:spacing w:line="144" w:lineRule="exact" w:before="1"/>
              <w:ind w:right="3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(1,5,10,20)</w:t>
            </w:r>
          </w:p>
        </w:tc>
        <w:tc>
          <w:tcPr>
            <w:tcW w:w="1383" w:type="dxa"/>
            <w:tcBorders>
              <w:top w:val="nil"/>
              <w:left w:val="nil"/>
              <w:right w:val="nil"/>
            </w:tcBorders>
            <w:shd w:val="clear" w:color="auto" w:fill="94B3D6"/>
          </w:tcPr>
          <w:p>
            <w:pPr>
              <w:pStyle w:val="TableParagraph"/>
              <w:ind w:left="112" w:right="240"/>
              <w:rPr>
                <w:b/>
                <w:sz w:val="20"/>
              </w:rPr>
            </w:pPr>
            <w:r>
              <w:rPr>
                <w:b/>
                <w:sz w:val="20"/>
              </w:rPr>
              <w:t>Existing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Control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Measure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</w:p>
          <w:p>
            <w:pPr>
              <w:pStyle w:val="TableParagraph"/>
              <w:spacing w:line="213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Place</w:t>
            </w:r>
          </w:p>
        </w:tc>
        <w:tc>
          <w:tcPr>
            <w:tcW w:w="802" w:type="dxa"/>
            <w:tcBorders>
              <w:top w:val="nil"/>
              <w:left w:val="nil"/>
              <w:right w:val="nil"/>
            </w:tcBorders>
            <w:shd w:val="clear" w:color="auto" w:fill="94B3D6"/>
          </w:tcPr>
          <w:p>
            <w:pPr>
              <w:pStyle w:val="TableParagraph"/>
              <w:spacing w:before="149"/>
              <w:ind w:left="36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(OV)</w:t>
            </w:r>
          </w:p>
          <w:p>
            <w:pPr>
              <w:pStyle w:val="TableParagraph"/>
              <w:spacing w:line="233" w:lineRule="exact" w:before="1"/>
              <w:ind w:left="36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Value</w:t>
            </w:r>
          </w:p>
          <w:p>
            <w:pPr>
              <w:pStyle w:val="TableParagraph"/>
              <w:spacing w:line="163" w:lineRule="exact"/>
              <w:ind w:left="36" w:right="6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(0,1,2,3,4)</w:t>
            </w:r>
          </w:p>
        </w:tc>
        <w:tc>
          <w:tcPr>
            <w:tcW w:w="980" w:type="dxa"/>
            <w:vMerge/>
            <w:tcBorders>
              <w:top w:val="nil"/>
              <w:left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9995" w:type="dxa"/>
            <w:gridSpan w:val="8"/>
            <w:shd w:val="clear" w:color="auto" w:fill="C5D9F0"/>
          </w:tcPr>
          <w:p>
            <w:pPr>
              <w:pStyle w:val="TableParagraph"/>
              <w:spacing w:before="9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Training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Documentation</w:t>
            </w:r>
          </w:p>
        </w:tc>
      </w:tr>
      <w:tr>
        <w:trPr>
          <w:trHeight w:val="918" w:hRule="atLeast"/>
        </w:trPr>
        <w:tc>
          <w:tcPr>
            <w:tcW w:w="2132" w:type="dxa"/>
          </w:tcPr>
          <w:p>
            <w:pPr>
              <w:pStyle w:val="TableParagraph"/>
              <w:spacing w:before="107"/>
              <w:ind w:left="108" w:right="319"/>
              <w:rPr>
                <w:sz w:val="20"/>
              </w:rPr>
            </w:pPr>
            <w:r>
              <w:rPr>
                <w:sz w:val="20"/>
              </w:rPr>
              <w:t>Specialized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training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requirements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hazards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184" w:lineRule="exact"/>
              <w:ind w:left="107" w:right="8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37" w:hRule="atLeast"/>
        </w:trPr>
        <w:tc>
          <w:tcPr>
            <w:tcW w:w="2132" w:type="dxa"/>
          </w:tcPr>
          <w:p>
            <w:pPr>
              <w:pStyle w:val="TableParagraph"/>
              <w:spacing w:before="1"/>
              <w:ind w:left="108" w:right="235"/>
              <w:rPr>
                <w:sz w:val="20"/>
              </w:rPr>
            </w:pPr>
            <w:r>
              <w:rPr>
                <w:sz w:val="20"/>
              </w:rPr>
              <w:t>Specialized training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requirements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equipment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process</w:t>
            </w:r>
          </w:p>
          <w:p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hazards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07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</w:p>
          <w:p>
            <w:pPr>
              <w:pStyle w:val="TableParagraph"/>
              <w:spacing w:line="266" w:lineRule="auto"/>
              <w:ind w:left="107" w:right="81"/>
              <w:rPr>
                <w:sz w:val="14"/>
              </w:rPr>
            </w:pP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415" w:hRule="atLeast"/>
        </w:trPr>
        <w:tc>
          <w:tcPr>
            <w:tcW w:w="9995" w:type="dxa"/>
            <w:gridSpan w:val="8"/>
            <w:shd w:val="clear" w:color="auto" w:fill="C5D9F0"/>
          </w:tcPr>
          <w:p>
            <w:pPr>
              <w:pStyle w:val="TableParagraph"/>
              <w:spacing w:before="9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Spill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Emergency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Planning</w:t>
            </w:r>
          </w:p>
        </w:tc>
      </w:tr>
      <w:tr>
        <w:trPr>
          <w:trHeight w:val="167" w:hRule="atLeast"/>
        </w:trPr>
        <w:tc>
          <w:tcPr>
            <w:tcW w:w="213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nil"/>
            </w:tcBorders>
          </w:tcPr>
          <w:p>
            <w:pPr>
              <w:pStyle w:val="TableParagraph"/>
              <w:spacing w:line="147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</w:tc>
        <w:tc>
          <w:tcPr>
            <w:tcW w:w="138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  <w:tcBorders>
              <w:bottom w:val="nil"/>
            </w:tcBorders>
          </w:tcPr>
          <w:p>
            <w:pPr>
              <w:pStyle w:val="TableParagraph"/>
              <w:spacing w:line="147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</w:tc>
        <w:tc>
          <w:tcPr>
            <w:tcW w:w="98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741" w:hRule="atLeast"/>
        </w:trPr>
        <w:tc>
          <w:tcPr>
            <w:tcW w:w="2132" w:type="dxa"/>
            <w:tcBorders>
              <w:top w:val="nil"/>
            </w:tcBorders>
          </w:tcPr>
          <w:p>
            <w:pPr>
              <w:pStyle w:val="TableParagraph"/>
              <w:spacing w:before="47"/>
              <w:ind w:left="108" w:right="628"/>
              <w:rPr>
                <w:sz w:val="20"/>
              </w:rPr>
            </w:pPr>
            <w:r>
              <w:rPr>
                <w:sz w:val="20"/>
              </w:rPr>
              <w:t>Means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Egress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(Emergency)</w:t>
            </w: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</w:tcBorders>
          </w:tcPr>
          <w:p>
            <w:pPr>
              <w:pStyle w:val="TableParagraph"/>
              <w:spacing w:line="328" w:lineRule="auto" w:before="44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>
            <w:pPr>
              <w:pStyle w:val="TableParagraph"/>
              <w:spacing w:line="271" w:lineRule="auto" w:before="4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1" w:lineRule="exact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  <w:tcBorders>
              <w:top w:val="nil"/>
            </w:tcBorders>
          </w:tcPr>
          <w:p>
            <w:pPr>
              <w:pStyle w:val="TableParagraph"/>
              <w:spacing w:before="165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169" w:hRule="atLeast"/>
        </w:trPr>
        <w:tc>
          <w:tcPr>
            <w:tcW w:w="213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nil"/>
            </w:tcBorders>
          </w:tcPr>
          <w:p>
            <w:pPr>
              <w:pStyle w:val="TableParagraph"/>
              <w:spacing w:line="149" w:lineRule="exact" w:before="1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</w:tc>
        <w:tc>
          <w:tcPr>
            <w:tcW w:w="138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  <w:tcBorders>
              <w:bottom w:val="nil"/>
            </w:tcBorders>
          </w:tcPr>
          <w:p>
            <w:pPr>
              <w:pStyle w:val="TableParagraph"/>
              <w:spacing w:line="149" w:lineRule="exact" w:before="1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</w:tc>
        <w:tc>
          <w:tcPr>
            <w:tcW w:w="98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741" w:hRule="atLeast"/>
        </w:trPr>
        <w:tc>
          <w:tcPr>
            <w:tcW w:w="2132" w:type="dxa"/>
            <w:tcBorders>
              <w:top w:val="nil"/>
            </w:tcBorders>
          </w:tcPr>
          <w:p>
            <w:pPr>
              <w:pStyle w:val="TableParagraph"/>
              <w:spacing w:before="47"/>
              <w:ind w:left="108" w:right="1001"/>
              <w:rPr>
                <w:sz w:val="20"/>
              </w:rPr>
            </w:pPr>
            <w:r>
              <w:rPr>
                <w:spacing w:val="-1"/>
                <w:sz w:val="20"/>
              </w:rPr>
              <w:t>Unattended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Operations</w:t>
            </w: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</w:tcBorders>
          </w:tcPr>
          <w:p>
            <w:pPr>
              <w:pStyle w:val="TableParagraph"/>
              <w:spacing w:line="328" w:lineRule="auto" w:before="44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>
            <w:pPr>
              <w:pStyle w:val="TableParagraph"/>
              <w:spacing w:line="271" w:lineRule="auto" w:before="4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  <w:tcBorders>
              <w:top w:val="nil"/>
            </w:tcBorders>
          </w:tcPr>
          <w:p>
            <w:pPr>
              <w:pStyle w:val="TableParagraph"/>
              <w:spacing w:before="163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2132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Working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Alone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6" w:lineRule="auto" w:before="61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9995" w:type="dxa"/>
            <w:gridSpan w:val="8"/>
            <w:shd w:val="clear" w:color="auto" w:fill="C5D9F0"/>
          </w:tcPr>
          <w:p>
            <w:pPr>
              <w:pStyle w:val="TableParagraph"/>
              <w:spacing w:before="8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Personal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Protective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Clothing,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Equipment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Engineering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Controls</w:t>
            </w:r>
          </w:p>
        </w:tc>
      </w:tr>
      <w:tr>
        <w:trPr>
          <w:trHeight w:val="921" w:hRule="atLeast"/>
        </w:trPr>
        <w:tc>
          <w:tcPr>
            <w:tcW w:w="2132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Skin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Hazards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6" w:lineRule="auto" w:before="62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1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2132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Eye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Hazards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40" w:h="15840"/>
          <w:pgMar w:header="0" w:footer="938" w:top="1500" w:bottom="1200" w:left="880" w:right="960"/>
        </w:sectPr>
      </w:pPr>
    </w:p>
    <w:p>
      <w:pPr>
        <w:spacing w:before="82" w:after="51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F-3: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Risk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Matrix</w:t>
      </w: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2"/>
        <w:gridCol w:w="1251"/>
        <w:gridCol w:w="1217"/>
        <w:gridCol w:w="1469"/>
        <w:gridCol w:w="761"/>
        <w:gridCol w:w="1383"/>
        <w:gridCol w:w="802"/>
        <w:gridCol w:w="980"/>
      </w:tblGrid>
      <w:tr>
        <w:trPr>
          <w:trHeight w:val="921" w:hRule="atLeast"/>
        </w:trPr>
        <w:tc>
          <w:tcPr>
            <w:tcW w:w="2132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Respiratory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Hazards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18" w:hRule="atLeast"/>
        </w:trPr>
        <w:tc>
          <w:tcPr>
            <w:tcW w:w="2132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Eye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Hazards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184" w:lineRule="exact"/>
              <w:ind w:left="107" w:right="8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2132" w:type="dxa"/>
          </w:tcPr>
          <w:p>
            <w:pPr>
              <w:pStyle w:val="TableParagraph"/>
              <w:spacing w:before="109"/>
              <w:ind w:left="108" w:right="294"/>
              <w:rPr>
                <w:sz w:val="20"/>
              </w:rPr>
            </w:pPr>
            <w:r>
              <w:rPr>
                <w:sz w:val="20"/>
              </w:rPr>
              <w:t>Cut or Puncture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Hazards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Sharp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Objects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61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20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470" w:hRule="atLeast"/>
        </w:trPr>
        <w:tc>
          <w:tcPr>
            <w:tcW w:w="9995" w:type="dxa"/>
            <w:gridSpan w:val="8"/>
            <w:shd w:val="clear" w:color="auto" w:fill="C5D9F0"/>
          </w:tcPr>
          <w:p>
            <w:pPr>
              <w:pStyle w:val="TableParagraph"/>
              <w:spacing w:line="236" w:lineRule="exact"/>
              <w:ind w:left="108" w:right="202"/>
              <w:rPr>
                <w:b/>
                <w:sz w:val="20"/>
              </w:rPr>
            </w:pPr>
            <w:r>
              <w:rPr>
                <w:b/>
                <w:sz w:val="20"/>
              </w:rPr>
              <w:t>Chemical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Exposure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Assessment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(Global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Harmonization Standard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(GHS)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Hazard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Statement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Codes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Parenthesis)</w:t>
            </w:r>
          </w:p>
        </w:tc>
      </w:tr>
      <w:tr>
        <w:trPr>
          <w:trHeight w:val="931" w:hRule="atLeast"/>
        </w:trPr>
        <w:tc>
          <w:tcPr>
            <w:tcW w:w="2132" w:type="dxa"/>
            <w:tcBorders>
              <w:bottom w:val="nil"/>
            </w:tcBorders>
          </w:tcPr>
          <w:p>
            <w:pPr>
              <w:pStyle w:val="TableParagraph"/>
              <w:ind w:left="108" w:right="907"/>
              <w:rPr>
                <w:sz w:val="20"/>
              </w:rPr>
            </w:pPr>
            <w:r>
              <w:rPr>
                <w:sz w:val="20"/>
              </w:rPr>
              <w:t>Explosive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Self-Reactive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Substances</w:t>
            </w:r>
          </w:p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Organic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Peroxides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(A-</w:t>
            </w:r>
          </w:p>
        </w:tc>
        <w:tc>
          <w:tcPr>
            <w:tcW w:w="125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nil"/>
            </w:tcBorders>
          </w:tcPr>
          <w:p>
            <w:pPr>
              <w:pStyle w:val="TableParagraph"/>
              <w:spacing w:line="162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  <w:tcBorders>
              <w:bottom w:val="nil"/>
            </w:tcBorders>
          </w:tcPr>
          <w:p>
            <w:pPr>
              <w:pStyle w:val="TableParagraph"/>
              <w:spacing w:line="162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7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23" w:hRule="atLeast"/>
        </w:trPr>
        <w:tc>
          <w:tcPr>
            <w:tcW w:w="2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B)</w:t>
            </w: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76" w:hRule="atLeast"/>
        </w:trPr>
        <w:tc>
          <w:tcPr>
            <w:tcW w:w="2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(GHS: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H200-H205;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H240;</w:t>
            </w: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5" w:hRule="atLeast"/>
        </w:trPr>
        <w:tc>
          <w:tcPr>
            <w:tcW w:w="2132" w:type="dxa"/>
            <w:tcBorders>
              <w:top w:val="nil"/>
            </w:tcBorders>
          </w:tcPr>
          <w:p>
            <w:pPr>
              <w:pStyle w:val="TableParagraph"/>
              <w:spacing w:line="165" w:lineRule="exact"/>
              <w:ind w:left="108"/>
              <w:rPr>
                <w:sz w:val="16"/>
              </w:rPr>
            </w:pPr>
            <w:r>
              <w:rPr>
                <w:sz w:val="16"/>
              </w:rPr>
              <w:t>H241)</w:t>
            </w: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32" w:hRule="atLeast"/>
        </w:trPr>
        <w:tc>
          <w:tcPr>
            <w:tcW w:w="2132" w:type="dxa"/>
            <w:tcBorders>
              <w:bottom w:val="nil"/>
            </w:tcBorders>
          </w:tcPr>
          <w:p>
            <w:pPr>
              <w:pStyle w:val="TableParagraph"/>
              <w:ind w:left="108" w:right="970"/>
              <w:rPr>
                <w:sz w:val="20"/>
              </w:rPr>
            </w:pPr>
            <w:r>
              <w:rPr>
                <w:sz w:val="20"/>
              </w:rPr>
              <w:t>Pyrophoric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Self-Heating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Substances</w:t>
            </w:r>
          </w:p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Organic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Peroxides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(C-</w:t>
            </w:r>
          </w:p>
        </w:tc>
        <w:tc>
          <w:tcPr>
            <w:tcW w:w="125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184" w:lineRule="exact" w:before="4"/>
              <w:ind w:left="107" w:right="8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80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23" w:hRule="atLeast"/>
        </w:trPr>
        <w:tc>
          <w:tcPr>
            <w:tcW w:w="2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F)</w:t>
            </w: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82" w:hRule="atLeast"/>
        </w:trPr>
        <w:tc>
          <w:tcPr>
            <w:tcW w:w="2132" w:type="dxa"/>
            <w:tcBorders>
              <w:top w:val="nil"/>
            </w:tcBorders>
          </w:tcPr>
          <w:p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(GHS: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H242;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H250)</w:t>
            </w: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9" w:hRule="atLeast"/>
        </w:trPr>
        <w:tc>
          <w:tcPr>
            <w:tcW w:w="213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nil"/>
            </w:tcBorders>
          </w:tcPr>
          <w:p>
            <w:pPr>
              <w:pStyle w:val="TableParagraph"/>
              <w:spacing w:line="149" w:lineRule="exact" w:before="1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</w:tc>
        <w:tc>
          <w:tcPr>
            <w:tcW w:w="138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  <w:tcBorders>
              <w:bottom w:val="nil"/>
            </w:tcBorders>
          </w:tcPr>
          <w:p>
            <w:pPr>
              <w:pStyle w:val="TableParagraph"/>
              <w:spacing w:line="149" w:lineRule="exact" w:before="1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</w:tc>
        <w:tc>
          <w:tcPr>
            <w:tcW w:w="98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741" w:hRule="atLeast"/>
        </w:trPr>
        <w:tc>
          <w:tcPr>
            <w:tcW w:w="2132" w:type="dxa"/>
            <w:tcBorders>
              <w:top w:val="nil"/>
            </w:tcBorders>
          </w:tcPr>
          <w:p>
            <w:pPr>
              <w:pStyle w:val="TableParagraph"/>
              <w:spacing w:before="69"/>
              <w:ind w:left="108"/>
              <w:rPr>
                <w:sz w:val="20"/>
              </w:rPr>
            </w:pPr>
            <w:r>
              <w:rPr>
                <w:sz w:val="20"/>
              </w:rPr>
              <w:t>Flammable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Liquids</w:t>
            </w:r>
          </w:p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(GHS: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H224-H226)</w:t>
            </w: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</w:tcBorders>
          </w:tcPr>
          <w:p>
            <w:pPr>
              <w:pStyle w:val="TableParagraph"/>
              <w:spacing w:line="328" w:lineRule="auto" w:before="44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>
            <w:pPr>
              <w:pStyle w:val="TableParagraph"/>
              <w:spacing w:line="271" w:lineRule="auto" w:before="4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  <w:tcBorders>
              <w:top w:val="nil"/>
            </w:tcBorders>
          </w:tcPr>
          <w:p>
            <w:pPr>
              <w:pStyle w:val="TableParagraph"/>
              <w:spacing w:before="165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2132" w:type="dxa"/>
          </w:tcPr>
          <w:p>
            <w:pPr>
              <w:pStyle w:val="TableParagraph"/>
              <w:spacing w:before="131"/>
              <w:ind w:left="108" w:right="350"/>
              <w:rPr>
                <w:sz w:val="16"/>
              </w:rPr>
            </w:pPr>
            <w:r>
              <w:rPr>
                <w:sz w:val="20"/>
              </w:rPr>
              <w:t>Flammable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Solid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Combustible Dust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16"/>
              </w:rPr>
              <w:t>(GHS: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H228)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61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20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2132" w:type="dxa"/>
          </w:tcPr>
          <w:p>
            <w:pPr>
              <w:pStyle w:val="TableParagraph"/>
              <w:spacing w:before="131"/>
              <w:ind w:left="108" w:right="533"/>
              <w:rPr>
                <w:sz w:val="20"/>
              </w:rPr>
            </w:pPr>
            <w:r>
              <w:rPr>
                <w:spacing w:val="-1"/>
                <w:sz w:val="20"/>
              </w:rPr>
              <w:t>Oxidizer, </w:t>
            </w:r>
            <w:r>
              <w:rPr>
                <w:sz w:val="20"/>
              </w:rPr>
              <w:t>Organic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Oxidizer</w:t>
            </w:r>
          </w:p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(GHS: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H271;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H272)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6" w:lineRule="auto" w:before="61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18" w:hRule="atLeast"/>
        </w:trPr>
        <w:tc>
          <w:tcPr>
            <w:tcW w:w="2132" w:type="dxa"/>
          </w:tcPr>
          <w:p>
            <w:pPr>
              <w:pStyle w:val="TableParagraph"/>
              <w:spacing w:before="131"/>
              <w:ind w:left="108" w:right="524"/>
              <w:rPr>
                <w:sz w:val="20"/>
              </w:rPr>
            </w:pPr>
            <w:r>
              <w:rPr>
                <w:sz w:val="20"/>
              </w:rPr>
              <w:t>Corrosive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Acid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Base</w:t>
            </w:r>
          </w:p>
          <w:p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(GHS: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H290; H314;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H318)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3" w:lineRule="exact" w:before="1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2132" w:type="dxa"/>
          </w:tcPr>
          <w:p>
            <w:pPr>
              <w:pStyle w:val="TableParagraph"/>
              <w:spacing w:before="133"/>
              <w:ind w:left="108" w:right="691"/>
              <w:rPr>
                <w:sz w:val="16"/>
              </w:rPr>
            </w:pPr>
            <w:r>
              <w:rPr>
                <w:sz w:val="20"/>
              </w:rPr>
              <w:t>Acute Toxicity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(inhalation)</w:t>
            </w:r>
            <w:r>
              <w:rPr>
                <w:spacing w:val="1"/>
                <w:sz w:val="20"/>
              </w:rPr>
              <w:t> </w:t>
            </w:r>
            <w:r>
              <w:rPr>
                <w:sz w:val="16"/>
              </w:rPr>
              <w:t>(GHS: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H330;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H331)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2" w:lineRule="exact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2132" w:type="dxa"/>
          </w:tcPr>
          <w:p>
            <w:pPr>
              <w:pStyle w:val="TableParagraph"/>
              <w:spacing w:before="37"/>
              <w:ind w:left="108" w:right="786"/>
              <w:rPr>
                <w:sz w:val="20"/>
              </w:rPr>
            </w:pPr>
            <w:r>
              <w:rPr>
                <w:spacing w:val="-1"/>
                <w:sz w:val="20"/>
              </w:rPr>
              <w:t>Acute Toxicity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(oral,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dermal)</w:t>
            </w:r>
          </w:p>
          <w:p>
            <w:pPr>
              <w:pStyle w:val="TableParagraph"/>
              <w:spacing w:before="2"/>
              <w:ind w:left="108" w:right="244"/>
              <w:rPr>
                <w:sz w:val="16"/>
              </w:rPr>
            </w:pPr>
            <w:r>
              <w:rPr>
                <w:sz w:val="16"/>
              </w:rPr>
              <w:t>(GHS: H300; H301; H310;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H311)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61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20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40" w:h="15840"/>
          <w:pgMar w:header="0" w:footer="938" w:top="1360" w:bottom="1200" w:left="880" w:right="960"/>
        </w:sectPr>
      </w:pPr>
    </w:p>
    <w:p>
      <w:pPr>
        <w:spacing w:before="82" w:after="51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F-3: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Risk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Matrix</w:t>
      </w: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2"/>
        <w:gridCol w:w="1251"/>
        <w:gridCol w:w="1217"/>
        <w:gridCol w:w="1469"/>
        <w:gridCol w:w="761"/>
        <w:gridCol w:w="1383"/>
        <w:gridCol w:w="802"/>
        <w:gridCol w:w="980"/>
      </w:tblGrid>
      <w:tr>
        <w:trPr>
          <w:trHeight w:val="931" w:hRule="atLeast"/>
        </w:trPr>
        <w:tc>
          <w:tcPr>
            <w:tcW w:w="2132" w:type="dxa"/>
            <w:tcBorders>
              <w:bottom w:val="nil"/>
            </w:tcBorders>
          </w:tcPr>
          <w:p>
            <w:pPr>
              <w:pStyle w:val="TableParagraph"/>
              <w:ind w:left="108" w:right="406"/>
              <w:rPr>
                <w:sz w:val="20"/>
              </w:rPr>
            </w:pPr>
            <w:r>
              <w:rPr>
                <w:sz w:val="20"/>
              </w:rPr>
              <w:t>Other Irritants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Dermal Sensitizers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Harmful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Materials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Narcotic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Effects</w:t>
            </w:r>
          </w:p>
        </w:tc>
        <w:tc>
          <w:tcPr>
            <w:tcW w:w="125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177" w:hRule="atLeast"/>
        </w:trPr>
        <w:tc>
          <w:tcPr>
            <w:tcW w:w="2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(GHS: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H302; H312; H315;</w:t>
            </w: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7" w:hRule="atLeast"/>
        </w:trPr>
        <w:tc>
          <w:tcPr>
            <w:tcW w:w="2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H317; H319;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H332;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H335;</w:t>
            </w: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2" w:hRule="atLeast"/>
        </w:trPr>
        <w:tc>
          <w:tcPr>
            <w:tcW w:w="2132" w:type="dxa"/>
            <w:tcBorders>
              <w:top w:val="nil"/>
            </w:tcBorders>
          </w:tcPr>
          <w:p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H336)</w:t>
            </w: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32" w:hRule="atLeast"/>
        </w:trPr>
        <w:tc>
          <w:tcPr>
            <w:tcW w:w="2132" w:type="dxa"/>
            <w:tcBorders>
              <w:bottom w:val="nil"/>
            </w:tcBorders>
          </w:tcPr>
          <w:p>
            <w:pPr>
              <w:pStyle w:val="TableParagraph"/>
              <w:ind w:left="108" w:right="356"/>
              <w:rPr>
                <w:sz w:val="20"/>
              </w:rPr>
            </w:pPr>
            <w:r>
              <w:rPr>
                <w:sz w:val="20"/>
              </w:rPr>
              <w:t>Respiratory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Sensitization,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Germ</w:t>
            </w:r>
          </w:p>
          <w:p>
            <w:pPr>
              <w:pStyle w:val="TableParagraph"/>
              <w:spacing w:line="232" w:lineRule="exact"/>
              <w:ind w:left="108" w:right="484"/>
              <w:rPr>
                <w:sz w:val="20"/>
              </w:rPr>
            </w:pPr>
            <w:r>
              <w:rPr>
                <w:sz w:val="20"/>
              </w:rPr>
              <w:t>Cell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Mutagenicity,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Carcinogenicity,</w:t>
            </w:r>
          </w:p>
        </w:tc>
        <w:tc>
          <w:tcPr>
            <w:tcW w:w="125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61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20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2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Reproductive</w:t>
            </w:r>
          </w:p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Toxicity,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Specific</w:t>
            </w: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23" w:hRule="atLeast"/>
        </w:trPr>
        <w:tc>
          <w:tcPr>
            <w:tcW w:w="2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108"/>
              <w:rPr>
                <w:sz w:val="20"/>
              </w:rPr>
            </w:pPr>
            <w:r>
              <w:rPr>
                <w:sz w:val="20"/>
              </w:rPr>
              <w:t>Target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Organ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Toxicity,</w:t>
            </w: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3" w:hRule="atLeast"/>
        </w:trPr>
        <w:tc>
          <w:tcPr>
            <w:tcW w:w="2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Aspiration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Hazard</w:t>
            </w: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78" w:hRule="atLeast"/>
        </w:trPr>
        <w:tc>
          <w:tcPr>
            <w:tcW w:w="2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(GHS: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H304; H334;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H340-</w:t>
            </w: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2" w:hRule="atLeast"/>
        </w:trPr>
        <w:tc>
          <w:tcPr>
            <w:tcW w:w="2132" w:type="dxa"/>
            <w:tcBorders>
              <w:top w:val="nil"/>
            </w:tcBorders>
          </w:tcPr>
          <w:p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H373)</w:t>
            </w: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21" w:hRule="atLeast"/>
        </w:trPr>
        <w:tc>
          <w:tcPr>
            <w:tcW w:w="2132" w:type="dxa"/>
          </w:tcPr>
          <w:p>
            <w:pPr>
              <w:pStyle w:val="TableParagraph"/>
              <w:spacing w:before="131"/>
              <w:ind w:left="108" w:right="689"/>
              <w:rPr>
                <w:sz w:val="16"/>
              </w:rPr>
            </w:pPr>
            <w:r>
              <w:rPr>
                <w:sz w:val="20"/>
              </w:rPr>
              <w:t>Impacts to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Environment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16"/>
              </w:rPr>
              <w:t>(GHS: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H400–H420)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61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20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168" w:hRule="atLeast"/>
        </w:trPr>
        <w:tc>
          <w:tcPr>
            <w:tcW w:w="213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nil"/>
            </w:tcBorders>
          </w:tcPr>
          <w:p>
            <w:pPr>
              <w:pStyle w:val="TableParagraph"/>
              <w:spacing w:line="149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</w:tc>
        <w:tc>
          <w:tcPr>
            <w:tcW w:w="138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  <w:tcBorders>
              <w:bottom w:val="nil"/>
            </w:tcBorders>
          </w:tcPr>
          <w:p>
            <w:pPr>
              <w:pStyle w:val="TableParagraph"/>
              <w:spacing w:line="149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</w:tc>
        <w:tc>
          <w:tcPr>
            <w:tcW w:w="98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742" w:hRule="atLeast"/>
        </w:trPr>
        <w:tc>
          <w:tcPr>
            <w:tcW w:w="2132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108" w:right="262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Handling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Chemicals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(Bulk)</w:t>
            </w: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</w:tcBorders>
          </w:tcPr>
          <w:p>
            <w:pPr>
              <w:pStyle w:val="TableParagraph"/>
              <w:spacing w:line="326" w:lineRule="auto" w:before="46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>
            <w:pPr>
              <w:pStyle w:val="TableParagraph"/>
              <w:spacing w:line="268" w:lineRule="auto" w:before="5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  <w:tcBorders>
              <w:top w:val="nil"/>
            </w:tcBorders>
          </w:tcPr>
          <w:p>
            <w:pPr>
              <w:pStyle w:val="TableParagraph"/>
              <w:spacing w:before="164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467" w:hRule="atLeast"/>
        </w:trPr>
        <w:tc>
          <w:tcPr>
            <w:tcW w:w="9995" w:type="dxa"/>
            <w:gridSpan w:val="8"/>
            <w:shd w:val="clear" w:color="auto" w:fill="C5D9F0"/>
          </w:tcPr>
          <w:p>
            <w:pPr>
              <w:pStyle w:val="TableParagraph"/>
              <w:spacing w:line="236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Compressed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Cryogenic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Exposure Assessment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(GHS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Hazard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Statement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Codes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Parenthesis)</w:t>
            </w:r>
          </w:p>
        </w:tc>
      </w:tr>
      <w:tr>
        <w:trPr>
          <w:trHeight w:val="917" w:hRule="atLeast"/>
        </w:trPr>
        <w:tc>
          <w:tcPr>
            <w:tcW w:w="2132" w:type="dxa"/>
          </w:tcPr>
          <w:p>
            <w:pPr>
              <w:pStyle w:val="TableParagraph"/>
              <w:spacing w:before="129"/>
              <w:ind w:left="108" w:right="689"/>
              <w:rPr>
                <w:sz w:val="16"/>
              </w:rPr>
            </w:pPr>
            <w:r>
              <w:rPr>
                <w:sz w:val="20"/>
              </w:rPr>
              <w:t>Flammable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Gas/Aerosols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16"/>
              </w:rPr>
              <w:t>(GHS: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H220–H223)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61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61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18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168" w:hRule="atLeast"/>
        </w:trPr>
        <w:tc>
          <w:tcPr>
            <w:tcW w:w="213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nil"/>
            </w:tcBorders>
          </w:tcPr>
          <w:p>
            <w:pPr>
              <w:pStyle w:val="TableParagraph"/>
              <w:spacing w:line="149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</w:tc>
        <w:tc>
          <w:tcPr>
            <w:tcW w:w="138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  <w:tcBorders>
              <w:bottom w:val="nil"/>
            </w:tcBorders>
          </w:tcPr>
          <w:p>
            <w:pPr>
              <w:pStyle w:val="TableParagraph"/>
              <w:spacing w:line="149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</w:tc>
        <w:tc>
          <w:tcPr>
            <w:tcW w:w="98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742" w:hRule="atLeast"/>
        </w:trPr>
        <w:tc>
          <w:tcPr>
            <w:tcW w:w="2132" w:type="dxa"/>
            <w:tcBorders>
              <w:top w:val="nil"/>
            </w:tcBorders>
          </w:tcPr>
          <w:p>
            <w:pPr>
              <w:pStyle w:val="TableParagraph"/>
              <w:spacing w:before="70"/>
              <w:ind w:left="108"/>
              <w:rPr>
                <w:sz w:val="20"/>
              </w:rPr>
            </w:pPr>
            <w:r>
              <w:rPr>
                <w:sz w:val="20"/>
              </w:rPr>
              <w:t>Compressed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Gas</w:t>
            </w:r>
          </w:p>
          <w:p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(GHS: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H280)</w:t>
            </w: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</w:tcBorders>
          </w:tcPr>
          <w:p>
            <w:pPr>
              <w:pStyle w:val="TableParagraph"/>
              <w:spacing w:line="326" w:lineRule="auto" w:before="46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>
            <w:pPr>
              <w:pStyle w:val="TableParagraph"/>
              <w:spacing w:line="268" w:lineRule="auto" w:before="5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  <w:tcBorders>
              <w:top w:val="nil"/>
            </w:tcBorders>
          </w:tcPr>
          <w:p>
            <w:pPr>
              <w:pStyle w:val="TableParagraph"/>
              <w:spacing w:before="164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168" w:hRule="atLeast"/>
        </w:trPr>
        <w:tc>
          <w:tcPr>
            <w:tcW w:w="213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nil"/>
            </w:tcBorders>
          </w:tcPr>
          <w:p>
            <w:pPr>
              <w:pStyle w:val="TableParagraph"/>
              <w:spacing w:line="149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</w:tc>
        <w:tc>
          <w:tcPr>
            <w:tcW w:w="138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  <w:tcBorders>
              <w:bottom w:val="nil"/>
            </w:tcBorders>
          </w:tcPr>
          <w:p>
            <w:pPr>
              <w:pStyle w:val="TableParagraph"/>
              <w:spacing w:line="149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</w:tc>
        <w:tc>
          <w:tcPr>
            <w:tcW w:w="98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742" w:hRule="atLeast"/>
        </w:trPr>
        <w:tc>
          <w:tcPr>
            <w:tcW w:w="2132" w:type="dxa"/>
            <w:tcBorders>
              <w:top w:val="nil"/>
            </w:tcBorders>
          </w:tcPr>
          <w:p>
            <w:pPr>
              <w:pStyle w:val="TableParagraph"/>
              <w:spacing w:before="70"/>
              <w:ind w:left="108"/>
              <w:rPr>
                <w:sz w:val="20"/>
              </w:rPr>
            </w:pPr>
            <w:r>
              <w:rPr>
                <w:sz w:val="20"/>
              </w:rPr>
              <w:t>Cryogenic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Liquid/Gas</w:t>
            </w:r>
          </w:p>
          <w:p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(GHS: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H281)</w:t>
            </w: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top w:val="nil"/>
            </w:tcBorders>
          </w:tcPr>
          <w:p>
            <w:pPr>
              <w:pStyle w:val="TableParagraph"/>
              <w:spacing w:line="328" w:lineRule="auto" w:before="43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>
            <w:pPr>
              <w:pStyle w:val="TableParagraph"/>
              <w:spacing w:line="268" w:lineRule="auto" w:before="5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  <w:tcBorders>
              <w:top w:val="nil"/>
            </w:tcBorders>
          </w:tcPr>
          <w:p>
            <w:pPr>
              <w:pStyle w:val="TableParagraph"/>
              <w:spacing w:before="164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9995" w:type="dxa"/>
            <w:gridSpan w:val="8"/>
            <w:shd w:val="clear" w:color="auto" w:fill="C5D9F0"/>
          </w:tcPr>
          <w:p>
            <w:pPr>
              <w:pStyle w:val="TableParagraph"/>
              <w:spacing w:before="8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Biological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Exposure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Assessment</w:t>
            </w:r>
          </w:p>
        </w:tc>
      </w:tr>
      <w:tr>
        <w:trPr>
          <w:trHeight w:val="1406" w:hRule="atLeast"/>
        </w:trPr>
        <w:tc>
          <w:tcPr>
            <w:tcW w:w="2132" w:type="dxa"/>
          </w:tcPr>
          <w:p>
            <w:pPr>
              <w:pStyle w:val="TableParagraph"/>
              <w:ind w:left="108" w:right="198"/>
              <w:rPr>
                <w:sz w:val="20"/>
              </w:rPr>
            </w:pPr>
            <w:r>
              <w:rPr>
                <w:sz w:val="20"/>
              </w:rPr>
              <w:t>Human blood, tissue,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fluids, or other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potentially </w:t>
            </w:r>
            <w:r>
              <w:rPr>
                <w:sz w:val="20"/>
              </w:rPr>
              <w:t>infectious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(Bloodborne</w:t>
            </w:r>
          </w:p>
          <w:p>
            <w:pPr>
              <w:pStyle w:val="TableParagraph"/>
              <w:spacing w:line="21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Pathogens)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07" w:right="8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1173" w:hRule="atLeast"/>
        </w:trPr>
        <w:tc>
          <w:tcPr>
            <w:tcW w:w="2132" w:type="dxa"/>
          </w:tcPr>
          <w:p>
            <w:pPr>
              <w:pStyle w:val="TableParagraph"/>
              <w:ind w:left="108" w:right="244"/>
              <w:rPr>
                <w:sz w:val="20"/>
              </w:rPr>
            </w:pPr>
            <w:r>
              <w:rPr>
                <w:sz w:val="20"/>
              </w:rPr>
              <w:t>Bacteria, viruses, 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other research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biohazardous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agents</w:t>
            </w:r>
          </w:p>
          <w:p>
            <w:pPr>
              <w:pStyle w:val="TableParagraph"/>
              <w:spacing w:line="232" w:lineRule="exact"/>
              <w:ind w:left="108" w:right="474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human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materials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61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07" w:right="8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40" w:h="15840"/>
          <w:pgMar w:header="0" w:footer="938" w:top="1360" w:bottom="1200" w:left="880" w:right="960"/>
        </w:sectPr>
      </w:pPr>
    </w:p>
    <w:p>
      <w:pPr>
        <w:spacing w:before="82" w:after="51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F-3: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Risk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Matrix</w:t>
      </w: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0"/>
        <w:gridCol w:w="1249"/>
        <w:gridCol w:w="1216"/>
        <w:gridCol w:w="1470"/>
        <w:gridCol w:w="762"/>
        <w:gridCol w:w="1380"/>
        <w:gridCol w:w="806"/>
        <w:gridCol w:w="979"/>
      </w:tblGrid>
      <w:tr>
        <w:trPr>
          <w:trHeight w:val="921" w:hRule="atLeast"/>
        </w:trPr>
        <w:tc>
          <w:tcPr>
            <w:tcW w:w="2130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08" w:right="823"/>
              <w:rPr>
                <w:sz w:val="20"/>
              </w:rPr>
            </w:pPr>
            <w:r>
              <w:rPr>
                <w:spacing w:val="-1"/>
                <w:sz w:val="20"/>
              </w:rPr>
              <w:t>Working </w:t>
            </w:r>
            <w:r>
              <w:rPr>
                <w:sz w:val="20"/>
              </w:rPr>
              <w:t>with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Animals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spacing w:line="163" w:lineRule="exact"/>
              <w:ind w:left="113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3" w:right="15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3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4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9992" w:type="dxa"/>
            <w:gridSpan w:val="8"/>
            <w:shd w:val="clear" w:color="auto" w:fill="C5D9F0"/>
          </w:tcPr>
          <w:p>
            <w:pPr>
              <w:pStyle w:val="TableParagraph"/>
              <w:spacing w:before="8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Radiation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Exposure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Assessment</w:t>
            </w:r>
          </w:p>
        </w:tc>
      </w:tr>
      <w:tr>
        <w:trPr>
          <w:trHeight w:val="168" w:hRule="atLeast"/>
        </w:trPr>
        <w:tc>
          <w:tcPr>
            <w:tcW w:w="213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tcBorders>
              <w:bottom w:val="nil"/>
            </w:tcBorders>
          </w:tcPr>
          <w:p>
            <w:pPr>
              <w:pStyle w:val="TableParagraph"/>
              <w:spacing w:line="149" w:lineRule="exact"/>
              <w:ind w:left="99"/>
              <w:rPr>
                <w:sz w:val="14"/>
              </w:rPr>
            </w:pPr>
            <w:r>
              <w:rPr>
                <w:sz w:val="14"/>
              </w:rPr>
              <w:t>No=1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bottom w:val="nil"/>
            </w:tcBorders>
          </w:tcPr>
          <w:p>
            <w:pPr>
              <w:pStyle w:val="TableParagraph"/>
              <w:spacing w:line="149" w:lineRule="exact"/>
              <w:ind w:left="98"/>
              <w:rPr>
                <w:sz w:val="14"/>
              </w:rPr>
            </w:pPr>
            <w:r>
              <w:rPr>
                <w:sz w:val="14"/>
              </w:rPr>
              <w:t>N/A=0</w:t>
            </w:r>
          </w:p>
        </w:tc>
        <w:tc>
          <w:tcPr>
            <w:tcW w:w="97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742" w:hRule="atLeast"/>
        </w:trPr>
        <w:tc>
          <w:tcPr>
            <w:tcW w:w="2130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108" w:right="548"/>
              <w:rPr>
                <w:sz w:val="20"/>
              </w:rPr>
            </w:pPr>
            <w:r>
              <w:rPr>
                <w:sz w:val="20"/>
              </w:rPr>
              <w:t>Non-ionizing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radiation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(Laser)</w:t>
            </w:r>
          </w:p>
        </w:tc>
        <w:tc>
          <w:tcPr>
            <w:tcW w:w="12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tcBorders>
              <w:top w:val="nil"/>
            </w:tcBorders>
          </w:tcPr>
          <w:p>
            <w:pPr>
              <w:pStyle w:val="TableParagraph"/>
              <w:spacing w:line="328" w:lineRule="auto" w:before="43"/>
              <w:ind w:left="99" w:right="134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nil"/>
            </w:tcBorders>
          </w:tcPr>
          <w:p>
            <w:pPr>
              <w:pStyle w:val="TableParagraph"/>
              <w:spacing w:line="268" w:lineRule="auto" w:before="5"/>
              <w:ind w:left="98" w:right="166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ind w:left="98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79" w:type="dxa"/>
            <w:tcBorders>
              <w:top w:val="nil"/>
            </w:tcBorders>
          </w:tcPr>
          <w:p>
            <w:pPr>
              <w:pStyle w:val="TableParagraph"/>
              <w:spacing w:before="164"/>
              <w:ind w:right="4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18" w:hRule="atLeast"/>
        </w:trPr>
        <w:tc>
          <w:tcPr>
            <w:tcW w:w="2130" w:type="dxa"/>
          </w:tcPr>
          <w:p>
            <w:pPr>
              <w:pStyle w:val="TableParagraph"/>
              <w:spacing w:before="107"/>
              <w:ind w:left="108" w:right="461"/>
              <w:rPr>
                <w:sz w:val="20"/>
              </w:rPr>
            </w:pPr>
            <w:r>
              <w:rPr>
                <w:sz w:val="20"/>
              </w:rPr>
              <w:t>Non-ionizing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radiation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(Electromagnetic)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163" w:lineRule="exact"/>
              <w:ind w:left="9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99" w:right="134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spacing w:line="163" w:lineRule="exact"/>
              <w:ind w:left="98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184" w:lineRule="exact"/>
              <w:ind w:left="98" w:right="94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4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1641" w:hRule="atLeast"/>
        </w:trPr>
        <w:tc>
          <w:tcPr>
            <w:tcW w:w="2130" w:type="dxa"/>
          </w:tcPr>
          <w:p>
            <w:pPr>
              <w:pStyle w:val="TableParagraph"/>
              <w:ind w:left="108" w:right="252"/>
              <w:rPr>
                <w:sz w:val="20"/>
              </w:rPr>
            </w:pPr>
            <w:r>
              <w:rPr>
                <w:sz w:val="20"/>
              </w:rPr>
              <w:t>Radiation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Producing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Equipment</w:t>
            </w:r>
          </w:p>
          <w:p>
            <w:pPr>
              <w:pStyle w:val="TableParagraph"/>
              <w:spacing w:before="1"/>
              <w:ind w:left="108" w:right="144"/>
              <w:rPr>
                <w:sz w:val="20"/>
              </w:rPr>
            </w:pPr>
            <w:r>
              <w:rPr>
                <w:sz w:val="20"/>
              </w:rPr>
              <w:t>(Electron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Microscope,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X-ray diffraction,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Diagnostic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X-ray,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Computed</w:t>
            </w:r>
          </w:p>
          <w:p>
            <w:pPr>
              <w:pStyle w:val="TableParagraph"/>
              <w:spacing w:line="21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Tomography)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163" w:lineRule="exact"/>
              <w:ind w:left="9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62"/>
              <w:ind w:left="99" w:right="134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spacing w:line="163" w:lineRule="exact"/>
              <w:ind w:left="98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1"/>
              <w:ind w:left="98" w:right="94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9"/>
              <w:ind w:right="4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169" w:hRule="atLeast"/>
        </w:trPr>
        <w:tc>
          <w:tcPr>
            <w:tcW w:w="213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tcBorders>
              <w:bottom w:val="nil"/>
            </w:tcBorders>
          </w:tcPr>
          <w:p>
            <w:pPr>
              <w:pStyle w:val="TableParagraph"/>
              <w:spacing w:line="149" w:lineRule="exact" w:before="1"/>
              <w:ind w:left="99"/>
              <w:rPr>
                <w:sz w:val="14"/>
              </w:rPr>
            </w:pPr>
            <w:r>
              <w:rPr>
                <w:sz w:val="14"/>
              </w:rPr>
              <w:t>No=1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bottom w:val="nil"/>
            </w:tcBorders>
          </w:tcPr>
          <w:p>
            <w:pPr>
              <w:pStyle w:val="TableParagraph"/>
              <w:spacing w:line="149" w:lineRule="exact" w:before="1"/>
              <w:ind w:left="98"/>
              <w:rPr>
                <w:sz w:val="14"/>
              </w:rPr>
            </w:pPr>
            <w:r>
              <w:rPr>
                <w:sz w:val="14"/>
              </w:rPr>
              <w:t>N/A=0</w:t>
            </w:r>
          </w:p>
        </w:tc>
        <w:tc>
          <w:tcPr>
            <w:tcW w:w="97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741" w:hRule="atLeast"/>
        </w:trPr>
        <w:tc>
          <w:tcPr>
            <w:tcW w:w="2130" w:type="dxa"/>
            <w:tcBorders>
              <w:top w:val="nil"/>
            </w:tcBorders>
          </w:tcPr>
          <w:p>
            <w:pPr>
              <w:pStyle w:val="TableParagraph"/>
              <w:spacing w:before="47"/>
              <w:ind w:left="108" w:right="103"/>
              <w:rPr>
                <w:sz w:val="20"/>
              </w:rPr>
            </w:pPr>
            <w:r>
              <w:rPr>
                <w:spacing w:val="-1"/>
                <w:sz w:val="20"/>
              </w:rPr>
              <w:t>Radioactive </w:t>
            </w:r>
            <w:r>
              <w:rPr>
                <w:sz w:val="20"/>
              </w:rPr>
              <w:t>Materials: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Unsealed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Sources</w:t>
            </w:r>
          </w:p>
        </w:tc>
        <w:tc>
          <w:tcPr>
            <w:tcW w:w="12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tcBorders>
              <w:top w:val="nil"/>
            </w:tcBorders>
          </w:tcPr>
          <w:p>
            <w:pPr>
              <w:pStyle w:val="TableParagraph"/>
              <w:spacing w:line="328" w:lineRule="auto" w:before="44"/>
              <w:ind w:left="99" w:right="134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nil"/>
            </w:tcBorders>
          </w:tcPr>
          <w:p>
            <w:pPr>
              <w:pStyle w:val="TableParagraph"/>
              <w:spacing w:line="271" w:lineRule="auto" w:before="4"/>
              <w:ind w:left="98" w:right="166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98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79" w:type="dxa"/>
            <w:tcBorders>
              <w:top w:val="nil"/>
            </w:tcBorders>
          </w:tcPr>
          <w:p>
            <w:pPr>
              <w:pStyle w:val="TableParagraph"/>
              <w:spacing w:before="163"/>
              <w:ind w:right="4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168" w:hRule="atLeast"/>
        </w:trPr>
        <w:tc>
          <w:tcPr>
            <w:tcW w:w="213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tcBorders>
              <w:bottom w:val="nil"/>
            </w:tcBorders>
          </w:tcPr>
          <w:p>
            <w:pPr>
              <w:pStyle w:val="TableParagraph"/>
              <w:spacing w:line="149" w:lineRule="exact"/>
              <w:ind w:left="99"/>
              <w:rPr>
                <w:sz w:val="14"/>
              </w:rPr>
            </w:pPr>
            <w:r>
              <w:rPr>
                <w:sz w:val="14"/>
              </w:rPr>
              <w:t>No=1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bottom w:val="nil"/>
            </w:tcBorders>
          </w:tcPr>
          <w:p>
            <w:pPr>
              <w:pStyle w:val="TableParagraph"/>
              <w:spacing w:line="149" w:lineRule="exact"/>
              <w:ind w:left="98"/>
              <w:rPr>
                <w:sz w:val="14"/>
              </w:rPr>
            </w:pPr>
            <w:r>
              <w:rPr>
                <w:sz w:val="14"/>
              </w:rPr>
              <w:t>N/A=0</w:t>
            </w:r>
          </w:p>
        </w:tc>
        <w:tc>
          <w:tcPr>
            <w:tcW w:w="97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742" w:hRule="atLeast"/>
        </w:trPr>
        <w:tc>
          <w:tcPr>
            <w:tcW w:w="2130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108" w:right="103"/>
              <w:rPr>
                <w:sz w:val="20"/>
              </w:rPr>
            </w:pPr>
            <w:r>
              <w:rPr>
                <w:spacing w:val="-1"/>
                <w:sz w:val="20"/>
              </w:rPr>
              <w:t>Radioactive </w:t>
            </w:r>
            <w:r>
              <w:rPr>
                <w:sz w:val="20"/>
              </w:rPr>
              <w:t>Materials: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Sealed Sources</w:t>
            </w:r>
          </w:p>
        </w:tc>
        <w:tc>
          <w:tcPr>
            <w:tcW w:w="12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tcBorders>
              <w:top w:val="nil"/>
            </w:tcBorders>
          </w:tcPr>
          <w:p>
            <w:pPr>
              <w:pStyle w:val="TableParagraph"/>
              <w:spacing w:line="326" w:lineRule="auto" w:before="46"/>
              <w:ind w:left="99" w:right="134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nil"/>
            </w:tcBorders>
          </w:tcPr>
          <w:p>
            <w:pPr>
              <w:pStyle w:val="TableParagraph"/>
              <w:spacing w:line="268" w:lineRule="auto" w:before="5"/>
              <w:ind w:left="98" w:right="166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ind w:left="98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79" w:type="dxa"/>
            <w:tcBorders>
              <w:top w:val="nil"/>
            </w:tcBorders>
          </w:tcPr>
          <w:p>
            <w:pPr>
              <w:pStyle w:val="TableParagraph"/>
              <w:spacing w:before="164"/>
              <w:ind w:right="4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1406" w:hRule="atLeast"/>
        </w:trPr>
        <w:tc>
          <w:tcPr>
            <w:tcW w:w="2130" w:type="dxa"/>
          </w:tcPr>
          <w:p>
            <w:pPr>
              <w:pStyle w:val="TableParagraph"/>
              <w:ind w:left="108" w:right="132"/>
              <w:rPr>
                <w:sz w:val="20"/>
              </w:rPr>
            </w:pPr>
            <w:r>
              <w:rPr>
                <w:sz w:val="20"/>
              </w:rPr>
              <w:t>Radioactive Waste: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Solid (paper, plastic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glass), Solid Other,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Liquid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(aqueous,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non-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aqueous),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Mixed</w:t>
            </w:r>
          </w:p>
          <w:p>
            <w:pPr>
              <w:pStyle w:val="TableParagraph"/>
              <w:spacing w:line="213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Waste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163" w:lineRule="exact"/>
              <w:ind w:left="9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99" w:right="134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spacing w:line="163" w:lineRule="exact"/>
              <w:ind w:left="98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98" w:right="94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9992" w:type="dxa"/>
            <w:gridSpan w:val="8"/>
            <w:shd w:val="clear" w:color="auto" w:fill="C5D9F0"/>
          </w:tcPr>
          <w:p>
            <w:pPr>
              <w:pStyle w:val="TableParagraph"/>
              <w:spacing w:before="9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General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Laboratory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Exposure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Assessment</w:t>
            </w:r>
          </w:p>
        </w:tc>
      </w:tr>
      <w:tr>
        <w:trPr>
          <w:trHeight w:val="918" w:hRule="atLeast"/>
        </w:trPr>
        <w:tc>
          <w:tcPr>
            <w:tcW w:w="213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Heat/Cold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spacing w:line="163" w:lineRule="exact"/>
              <w:ind w:left="113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184" w:lineRule="exact"/>
              <w:ind w:left="113" w:right="79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4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213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Noise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61"/>
              <w:ind w:left="111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spacing w:line="163" w:lineRule="exact"/>
              <w:ind w:left="113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71" w:lineRule="auto" w:before="20"/>
              <w:ind w:left="113" w:right="15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60" w:lineRule="exact"/>
              <w:ind w:left="113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4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168" w:hRule="atLeast"/>
        </w:trPr>
        <w:tc>
          <w:tcPr>
            <w:tcW w:w="213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tcBorders>
              <w:bottom w:val="nil"/>
            </w:tcBorders>
          </w:tcPr>
          <w:p>
            <w:pPr>
              <w:pStyle w:val="TableParagraph"/>
              <w:spacing w:line="149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bottom w:val="nil"/>
            </w:tcBorders>
          </w:tcPr>
          <w:p>
            <w:pPr>
              <w:pStyle w:val="TableParagraph"/>
              <w:spacing w:line="149" w:lineRule="exact"/>
              <w:ind w:left="113"/>
              <w:rPr>
                <w:sz w:val="14"/>
              </w:rPr>
            </w:pPr>
            <w:r>
              <w:rPr>
                <w:sz w:val="14"/>
              </w:rPr>
              <w:t>N/A=0</w:t>
            </w:r>
          </w:p>
        </w:tc>
        <w:tc>
          <w:tcPr>
            <w:tcW w:w="97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742" w:hRule="atLeast"/>
        </w:trPr>
        <w:tc>
          <w:tcPr>
            <w:tcW w:w="2130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108" w:right="457"/>
              <w:rPr>
                <w:sz w:val="20"/>
              </w:rPr>
            </w:pPr>
            <w:r>
              <w:rPr>
                <w:spacing w:val="-1"/>
                <w:sz w:val="20"/>
              </w:rPr>
              <w:t>Walking/Working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Surfaces</w:t>
            </w:r>
          </w:p>
        </w:tc>
        <w:tc>
          <w:tcPr>
            <w:tcW w:w="12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tcBorders>
              <w:top w:val="nil"/>
            </w:tcBorders>
          </w:tcPr>
          <w:p>
            <w:pPr>
              <w:pStyle w:val="TableParagraph"/>
              <w:spacing w:line="326" w:lineRule="auto" w:before="46"/>
              <w:ind w:left="111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nil"/>
            </w:tcBorders>
          </w:tcPr>
          <w:p>
            <w:pPr>
              <w:pStyle w:val="TableParagraph"/>
              <w:spacing w:line="268" w:lineRule="auto" w:before="5"/>
              <w:ind w:left="113" w:right="15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ind w:left="113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79" w:type="dxa"/>
            <w:tcBorders>
              <w:top w:val="nil"/>
            </w:tcBorders>
          </w:tcPr>
          <w:p>
            <w:pPr>
              <w:pStyle w:val="TableParagraph"/>
              <w:spacing w:before="164"/>
              <w:ind w:right="4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921" w:hRule="atLeast"/>
        </w:trPr>
        <w:tc>
          <w:tcPr>
            <w:tcW w:w="2130" w:type="dxa"/>
          </w:tcPr>
          <w:p>
            <w:pPr>
              <w:pStyle w:val="TableParagraph"/>
              <w:spacing w:before="107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Hazards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Energy Control (Lock-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out/Tag-out)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11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spacing w:line="163" w:lineRule="exact"/>
              <w:ind w:left="113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13" w:right="15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13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4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40" w:h="15840"/>
          <w:pgMar w:header="0" w:footer="938" w:top="1360" w:bottom="1200" w:left="880" w:right="960"/>
        </w:sectPr>
      </w:pPr>
    </w:p>
    <w:p>
      <w:pPr>
        <w:spacing w:before="82" w:after="51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F-3: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Risk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Matrix</w:t>
      </w: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2"/>
        <w:gridCol w:w="1251"/>
        <w:gridCol w:w="1217"/>
        <w:gridCol w:w="1469"/>
        <w:gridCol w:w="761"/>
        <w:gridCol w:w="1383"/>
        <w:gridCol w:w="802"/>
        <w:gridCol w:w="980"/>
      </w:tblGrid>
      <w:tr>
        <w:trPr>
          <w:trHeight w:val="921" w:hRule="atLeast"/>
        </w:trPr>
        <w:tc>
          <w:tcPr>
            <w:tcW w:w="2132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Fall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Hazards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9995" w:type="dxa"/>
            <w:gridSpan w:val="8"/>
            <w:shd w:val="clear" w:color="auto" w:fill="C5D9F0"/>
          </w:tcPr>
          <w:p>
            <w:pPr>
              <w:pStyle w:val="TableParagraph"/>
              <w:spacing w:before="8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Equipment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Physical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Hazards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Exposure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Assessment</w:t>
            </w:r>
          </w:p>
        </w:tc>
      </w:tr>
      <w:tr>
        <w:trPr>
          <w:trHeight w:val="921" w:hRule="atLeast"/>
        </w:trPr>
        <w:tc>
          <w:tcPr>
            <w:tcW w:w="2132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Pressure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Vessels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328" w:lineRule="auto" w:before="59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268" w:lineRule="auto" w:before="20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825" w:hRule="atLeast"/>
        </w:trPr>
        <w:tc>
          <w:tcPr>
            <w:tcW w:w="2132" w:type="dxa"/>
          </w:tcPr>
          <w:p>
            <w:pPr>
              <w:pStyle w:val="TableParagraph"/>
              <w:spacing w:before="177"/>
              <w:ind w:left="108" w:right="104"/>
              <w:rPr>
                <w:sz w:val="20"/>
              </w:rPr>
            </w:pPr>
            <w:r>
              <w:rPr>
                <w:sz w:val="20"/>
              </w:rPr>
              <w:t>Rotating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Equipment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Points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Operation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62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62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51" w:lineRule="exact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823" w:hRule="atLeast"/>
        </w:trPr>
        <w:tc>
          <w:tcPr>
            <w:tcW w:w="2132" w:type="dxa"/>
          </w:tcPr>
          <w:p>
            <w:pPr>
              <w:pStyle w:val="TableParagraph"/>
              <w:spacing w:before="177"/>
              <w:ind w:left="108" w:right="573"/>
              <w:rPr>
                <w:sz w:val="20"/>
              </w:rPr>
            </w:pPr>
            <w:r>
              <w:rPr>
                <w:spacing w:val="-1"/>
                <w:sz w:val="20"/>
              </w:rPr>
              <w:t>Welding/Cutting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Hazards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before="2"/>
              <w:ind w:left="107" w:right="125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before="2"/>
              <w:ind w:left="107" w:right="15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46" w:lineRule="exact"/>
              <w:ind w:left="107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80" w:type="dxa"/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right="4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40" w:h="15840"/>
          <w:pgMar w:header="0" w:footer="938" w:top="1360" w:bottom="1200" w:left="880" w:right="960"/>
        </w:sectPr>
      </w:pPr>
    </w:p>
    <w:p>
      <w:pPr>
        <w:pStyle w:val="BodyText"/>
        <w:rPr>
          <w:b/>
          <w:sz w:val="14"/>
        </w:rPr>
      </w:pPr>
    </w:p>
    <w:p>
      <w:pPr>
        <w:spacing w:before="100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F-4: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Risk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Checklist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Chemical</w:t>
      </w:r>
    </w:p>
    <w:p>
      <w:pPr>
        <w:pStyle w:val="BodyText"/>
        <w:spacing w:before="8"/>
        <w:rPr>
          <w:b/>
          <w:sz w:val="5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4"/>
      </w:tblGrid>
      <w:tr>
        <w:trPr>
          <w:trHeight w:val="412" w:hRule="atLeast"/>
        </w:trPr>
        <w:tc>
          <w:tcPr>
            <w:tcW w:w="9994" w:type="dxa"/>
            <w:shd w:val="clear" w:color="auto" w:fill="94B3D6"/>
          </w:tcPr>
          <w:p>
            <w:pPr>
              <w:pStyle w:val="TableParagraph"/>
              <w:spacing w:before="8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Laboratory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Process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Risk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Assessment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Checklist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Overview</w:t>
            </w:r>
          </w:p>
        </w:tc>
      </w:tr>
      <w:tr>
        <w:trPr>
          <w:trHeight w:val="937" w:hRule="atLeast"/>
        </w:trPr>
        <w:tc>
          <w:tcPr>
            <w:tcW w:w="9994" w:type="dxa"/>
          </w:tcPr>
          <w:p>
            <w:pPr>
              <w:pStyle w:val="TableParagraph"/>
              <w:ind w:left="108" w:right="5769"/>
              <w:rPr>
                <w:b/>
                <w:sz w:val="20"/>
              </w:rPr>
            </w:pPr>
            <w:r>
              <w:rPr>
                <w:b/>
                <w:sz w:val="20"/>
              </w:rPr>
              <w:t>Laboratory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Director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Principal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Investigator: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Location:</w:t>
            </w:r>
          </w:p>
          <w:p>
            <w:pPr>
              <w:pStyle w:val="TableParagraph"/>
              <w:spacing w:line="236" w:lineRule="exact"/>
              <w:ind w:left="108" w:right="863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Process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Title:</w:t>
            </w:r>
          </w:p>
          <w:p>
            <w:pPr>
              <w:pStyle w:val="TableParagraph"/>
              <w:spacing w:line="236" w:lineRule="exact"/>
              <w:ind w:left="108" w:right="8632"/>
              <w:rPr>
                <w:b/>
                <w:sz w:val="20"/>
              </w:rPr>
            </w:pPr>
            <w:r>
              <w:rPr>
                <w:b/>
                <w:sz w:val="20"/>
              </w:rPr>
              <w:t>Description:</w:t>
            </w:r>
          </w:p>
        </w:tc>
      </w:tr>
    </w:tbl>
    <w:p>
      <w:pPr>
        <w:pStyle w:val="BodyText"/>
        <w:spacing w:before="10" w:after="1"/>
        <w:rPr>
          <w:b/>
          <w:sz w:val="26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1440"/>
        <w:gridCol w:w="1303"/>
        <w:gridCol w:w="1439"/>
        <w:gridCol w:w="760"/>
        <w:gridCol w:w="1579"/>
        <w:gridCol w:w="814"/>
        <w:gridCol w:w="978"/>
      </w:tblGrid>
      <w:tr>
        <w:trPr>
          <w:trHeight w:val="467" w:hRule="atLeast"/>
        </w:trPr>
        <w:tc>
          <w:tcPr>
            <w:tcW w:w="1673" w:type="dxa"/>
            <w:vMerge w:val="restart"/>
            <w:tcBorders>
              <w:right w:val="nil"/>
            </w:tcBorders>
            <w:shd w:val="clear" w:color="auto" w:fill="94B3D6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57" w:right="249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Laboratory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Process </w:t>
            </w:r>
            <w:r>
              <w:rPr>
                <w:b/>
                <w:sz w:val="20"/>
              </w:rPr>
              <w:t>Risk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z w:val="20"/>
              </w:rPr>
              <w:t>Assessment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Checklist</w:t>
            </w:r>
          </w:p>
        </w:tc>
        <w:tc>
          <w:tcPr>
            <w:tcW w:w="1440" w:type="dxa"/>
            <w:vMerge w:val="restart"/>
            <w:tcBorders>
              <w:left w:val="nil"/>
              <w:right w:val="nil"/>
            </w:tcBorders>
            <w:shd w:val="clear" w:color="auto" w:fill="94B3D6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63" w:right="154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How could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you be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exposed 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this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hazard?</w:t>
            </w:r>
          </w:p>
        </w:tc>
        <w:tc>
          <w:tcPr>
            <w:tcW w:w="1303" w:type="dxa"/>
            <w:vMerge w:val="restart"/>
            <w:tcBorders>
              <w:left w:val="nil"/>
              <w:right w:val="nil"/>
            </w:tcBorders>
            <w:shd w:val="clear" w:color="auto" w:fill="94B3D6"/>
          </w:tcPr>
          <w:p>
            <w:pPr>
              <w:pStyle w:val="TableParagraph"/>
              <w:spacing w:before="121"/>
              <w:ind w:left="247" w:right="155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Given the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exposure,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z w:val="20"/>
              </w:rPr>
              <w:t>what is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negative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outcome?</w:t>
            </w:r>
          </w:p>
        </w:tc>
        <w:tc>
          <w:tcPr>
            <w:tcW w:w="2199" w:type="dxa"/>
            <w:gridSpan w:val="2"/>
            <w:tcBorders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236" w:lineRule="exact"/>
              <w:ind w:left="454" w:firstLine="163"/>
              <w:rPr>
                <w:b/>
                <w:sz w:val="20"/>
              </w:rPr>
            </w:pPr>
            <w:r>
              <w:rPr>
                <w:b/>
                <w:sz w:val="20"/>
              </w:rPr>
              <w:t>Severity of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Consequences</w:t>
            </w:r>
          </w:p>
        </w:tc>
        <w:tc>
          <w:tcPr>
            <w:tcW w:w="2393" w:type="dxa"/>
            <w:gridSpan w:val="2"/>
            <w:tcBorders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236" w:lineRule="exact"/>
              <w:ind w:left="675" w:right="544" w:hanging="101"/>
              <w:rPr>
                <w:b/>
                <w:sz w:val="20"/>
              </w:rPr>
            </w:pPr>
            <w:r>
              <w:rPr>
                <w:b/>
                <w:sz w:val="20"/>
              </w:rPr>
              <w:t>Probability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Occurrence</w:t>
            </w:r>
          </w:p>
        </w:tc>
        <w:tc>
          <w:tcPr>
            <w:tcW w:w="978" w:type="dxa"/>
            <w:vMerge w:val="restart"/>
            <w:tcBorders>
              <w:left w:val="nil"/>
            </w:tcBorders>
            <w:shd w:val="clear" w:color="auto" w:fill="94B3D6"/>
          </w:tcPr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ind w:left="118" w:right="90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Risk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Rating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(CV*OV)</w:t>
            </w:r>
          </w:p>
        </w:tc>
      </w:tr>
      <w:tr>
        <w:trPr>
          <w:trHeight w:val="934" w:hRule="atLeast"/>
        </w:trPr>
        <w:tc>
          <w:tcPr>
            <w:tcW w:w="1673" w:type="dxa"/>
            <w:vMerge/>
            <w:tcBorders>
              <w:top w:val="nil"/>
              <w:right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  <w:left w:val="nil"/>
              <w:right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tcBorders>
              <w:top w:val="nil"/>
              <w:left w:val="nil"/>
              <w:right w:val="nil"/>
            </w:tcBorders>
            <w:shd w:val="clear" w:color="auto" w:fill="94B3D6"/>
          </w:tcPr>
          <w:p>
            <w:pPr>
              <w:pStyle w:val="TableParagraph"/>
              <w:spacing w:before="112"/>
              <w:ind w:left="209" w:right="1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expected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harm?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94B3D6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41" w:right="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(CV)</w:t>
            </w:r>
          </w:p>
          <w:p>
            <w:pPr>
              <w:pStyle w:val="TableParagraph"/>
              <w:spacing w:before="1"/>
              <w:ind w:left="41" w:right="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Value</w:t>
            </w:r>
          </w:p>
          <w:p>
            <w:pPr>
              <w:pStyle w:val="TableParagraph"/>
              <w:spacing w:line="144" w:lineRule="exact" w:before="1"/>
              <w:ind w:right="2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(1,5,10,20)</w:t>
            </w:r>
          </w:p>
        </w:tc>
        <w:tc>
          <w:tcPr>
            <w:tcW w:w="1579" w:type="dxa"/>
            <w:tcBorders>
              <w:top w:val="nil"/>
              <w:left w:val="nil"/>
              <w:right w:val="nil"/>
            </w:tcBorders>
            <w:shd w:val="clear" w:color="auto" w:fill="94B3D6"/>
          </w:tcPr>
          <w:p>
            <w:pPr>
              <w:pStyle w:val="TableParagraph"/>
              <w:ind w:left="115" w:right="432"/>
              <w:rPr>
                <w:b/>
                <w:sz w:val="20"/>
              </w:rPr>
            </w:pPr>
            <w:r>
              <w:rPr>
                <w:b/>
                <w:sz w:val="20"/>
              </w:rPr>
              <w:t>Existing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Control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Measure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</w:p>
          <w:p>
            <w:pPr>
              <w:pStyle w:val="TableParagraph"/>
              <w:spacing w:line="213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Place</w:t>
            </w: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  <w:shd w:val="clear" w:color="auto" w:fill="94B3D6"/>
          </w:tcPr>
          <w:p>
            <w:pPr>
              <w:pStyle w:val="TableParagraph"/>
              <w:spacing w:before="148"/>
              <w:ind w:left="48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(OV)</w:t>
            </w:r>
          </w:p>
          <w:p>
            <w:pPr>
              <w:pStyle w:val="TableParagraph"/>
              <w:spacing w:line="233" w:lineRule="exact" w:before="1"/>
              <w:ind w:left="48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Value</w:t>
            </w:r>
          </w:p>
          <w:p>
            <w:pPr>
              <w:pStyle w:val="TableParagraph"/>
              <w:spacing w:line="163" w:lineRule="exact"/>
              <w:ind w:left="48" w:right="6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(0,1,2,3,4)</w:t>
            </w:r>
          </w:p>
        </w:tc>
        <w:tc>
          <w:tcPr>
            <w:tcW w:w="978" w:type="dxa"/>
            <w:vMerge/>
            <w:tcBorders>
              <w:top w:val="nil"/>
              <w:left w:val="nil"/>
            </w:tcBorders>
            <w:shd w:val="clear" w:color="auto" w:fill="94B3D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5" w:hRule="atLeast"/>
        </w:trPr>
        <w:tc>
          <w:tcPr>
            <w:tcW w:w="9986" w:type="dxa"/>
            <w:gridSpan w:val="8"/>
            <w:shd w:val="clear" w:color="auto" w:fill="C5D9F0"/>
          </w:tcPr>
          <w:p>
            <w:pPr>
              <w:pStyle w:val="TableParagraph"/>
              <w:spacing w:before="8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Training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Documentation</w:t>
            </w:r>
          </w:p>
        </w:tc>
      </w:tr>
      <w:tr>
        <w:trPr>
          <w:trHeight w:val="932" w:hRule="atLeast"/>
        </w:trPr>
        <w:tc>
          <w:tcPr>
            <w:tcW w:w="1673" w:type="dxa"/>
            <w:tcBorders>
              <w:bottom w:val="nil"/>
            </w:tcBorders>
          </w:tcPr>
          <w:p>
            <w:pPr>
              <w:pStyle w:val="TableParagraph"/>
              <w:ind w:left="108" w:right="191"/>
              <w:rPr>
                <w:sz w:val="20"/>
              </w:rPr>
            </w:pPr>
            <w:r>
              <w:rPr>
                <w:sz w:val="20"/>
              </w:rPr>
              <w:t>Specialized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training</w:t>
            </w:r>
          </w:p>
          <w:p>
            <w:pPr>
              <w:pStyle w:val="TableParagraph"/>
              <w:spacing w:line="232" w:lineRule="exact"/>
              <w:ind w:left="108" w:right="191"/>
              <w:rPr>
                <w:sz w:val="20"/>
              </w:rPr>
            </w:pPr>
            <w:r>
              <w:rPr>
                <w:sz w:val="20"/>
              </w:rPr>
              <w:t>required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process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before="1"/>
              <w:ind w:left="110" w:right="121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before="1"/>
              <w:ind w:left="111" w:right="89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8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5" w:hRule="atLeast"/>
        </w:trPr>
        <w:tc>
          <w:tcPr>
            <w:tcW w:w="1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material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1673" w:type="dxa"/>
            <w:tcBorders>
              <w:top w:val="nil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hazards?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3" w:hRule="atLeast"/>
        </w:trPr>
        <w:tc>
          <w:tcPr>
            <w:tcW w:w="1673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8" w:right="371"/>
              <w:rPr>
                <w:sz w:val="20"/>
              </w:rPr>
            </w:pPr>
            <w:r>
              <w:rPr>
                <w:sz w:val="20"/>
              </w:rPr>
              <w:t>Specialized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procedures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developed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for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safe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110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ind w:left="110" w:right="121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111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ind w:left="111" w:right="89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8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4" w:hRule="atLeast"/>
        </w:trPr>
        <w:tc>
          <w:tcPr>
            <w:tcW w:w="1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108"/>
              <w:rPr>
                <w:sz w:val="20"/>
              </w:rPr>
            </w:pPr>
            <w:r>
              <w:rPr>
                <w:sz w:val="20"/>
              </w:rPr>
              <w:t>completion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673" w:type="dxa"/>
            <w:tcBorders>
              <w:top w:val="nil"/>
            </w:tcBorders>
          </w:tcPr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operation?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9986" w:type="dxa"/>
            <w:gridSpan w:val="8"/>
            <w:shd w:val="clear" w:color="auto" w:fill="C5D9F0"/>
          </w:tcPr>
          <w:p>
            <w:pPr>
              <w:pStyle w:val="TableParagraph"/>
              <w:spacing w:before="8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Spill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Emergency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Planning</w:t>
            </w:r>
          </w:p>
        </w:tc>
      </w:tr>
      <w:tr>
        <w:trPr>
          <w:trHeight w:val="820" w:hRule="atLeast"/>
        </w:trPr>
        <w:tc>
          <w:tcPr>
            <w:tcW w:w="1673" w:type="dxa"/>
          </w:tcPr>
          <w:p>
            <w:pPr>
              <w:pStyle w:val="TableParagraph"/>
              <w:ind w:left="108" w:right="100"/>
              <w:rPr>
                <w:sz w:val="20"/>
              </w:rPr>
            </w:pPr>
            <w:r>
              <w:rPr>
                <w:sz w:val="20"/>
              </w:rPr>
              <w:t>Does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process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present risk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fire?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before="1"/>
              <w:ind w:left="110" w:right="121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before="1"/>
              <w:ind w:left="111" w:right="16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44" w:lineRule="exact"/>
              <w:ind w:left="111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32" w:hRule="atLeast"/>
        </w:trPr>
        <w:tc>
          <w:tcPr>
            <w:tcW w:w="1673" w:type="dxa"/>
            <w:tcBorders>
              <w:bottom w:val="nil"/>
            </w:tcBorders>
          </w:tcPr>
          <w:p>
            <w:pPr>
              <w:pStyle w:val="TableParagraph"/>
              <w:ind w:left="108" w:right="236"/>
              <w:rPr>
                <w:sz w:val="20"/>
              </w:rPr>
            </w:pP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</w:t>
            </w:r>
          </w:p>
          <w:p>
            <w:pPr>
              <w:pStyle w:val="TableParagraph"/>
              <w:spacing w:line="232" w:lineRule="exact"/>
              <w:ind w:left="108" w:right="561"/>
              <w:rPr>
                <w:sz w:val="20"/>
              </w:rPr>
            </w:pPr>
            <w:r>
              <w:rPr>
                <w:spacing w:val="-1"/>
                <w:sz w:val="20"/>
              </w:rPr>
              <w:t>unattended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while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before="1"/>
              <w:ind w:left="110" w:right="121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11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before="1"/>
              <w:ind w:left="111" w:right="89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8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1673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operation?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2" w:hRule="atLeast"/>
        </w:trPr>
        <w:tc>
          <w:tcPr>
            <w:tcW w:w="1673" w:type="dxa"/>
            <w:tcBorders>
              <w:bottom w:val="nil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Are sufficient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means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egress</w:t>
            </w:r>
          </w:p>
          <w:p>
            <w:pPr>
              <w:pStyle w:val="TableParagraph"/>
              <w:spacing w:line="236" w:lineRule="exact"/>
              <w:ind w:left="108" w:right="145"/>
              <w:rPr>
                <w:sz w:val="20"/>
              </w:rPr>
            </w:pPr>
            <w:r>
              <w:rPr>
                <w:sz w:val="20"/>
              </w:rPr>
              <w:t>available for the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nature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scale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tcBorders>
              <w:bottom w:val="nil"/>
            </w:tcBorders>
          </w:tcPr>
          <w:p>
            <w:pPr>
              <w:pStyle w:val="TableParagraph"/>
              <w:spacing w:line="162" w:lineRule="exact"/>
              <w:ind w:left="110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ind w:left="110" w:right="121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bottom w:val="nil"/>
            </w:tcBorders>
          </w:tcPr>
          <w:p>
            <w:pPr>
              <w:pStyle w:val="TableParagraph"/>
              <w:spacing w:line="162" w:lineRule="exact"/>
              <w:ind w:left="111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ind w:left="111" w:right="89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8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0" w:hRule="atLeast"/>
        </w:trPr>
        <w:tc>
          <w:tcPr>
            <w:tcW w:w="1673" w:type="dxa"/>
            <w:tcBorders>
              <w:top w:val="nil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hazards?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3" w:hRule="atLeast"/>
        </w:trPr>
        <w:tc>
          <w:tcPr>
            <w:tcW w:w="1673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8" w:right="104"/>
              <w:rPr>
                <w:sz w:val="20"/>
              </w:rPr>
            </w:pPr>
            <w:r>
              <w:rPr>
                <w:sz w:val="20"/>
              </w:rPr>
              <w:t>Are aisle spaces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clear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obstructions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walking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surfaces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110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ind w:left="110" w:right="121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111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ind w:left="111" w:right="89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8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3" w:hRule="atLeast"/>
        </w:trPr>
        <w:tc>
          <w:tcPr>
            <w:tcW w:w="1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108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good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673" w:type="dxa"/>
            <w:tcBorders>
              <w:top w:val="nil"/>
            </w:tcBorders>
          </w:tcPr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condition?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9986" w:type="dxa"/>
            <w:gridSpan w:val="8"/>
            <w:shd w:val="clear" w:color="auto" w:fill="C5D9F0"/>
          </w:tcPr>
          <w:p>
            <w:pPr>
              <w:pStyle w:val="TableParagraph"/>
              <w:spacing w:before="8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Personal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Protective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Clothing,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Equipment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Engineering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Controls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38" w:top="1500" w:bottom="1200" w:left="880" w:right="960"/>
        </w:sectPr>
      </w:pPr>
    </w:p>
    <w:p>
      <w:pPr>
        <w:spacing w:before="85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F-4: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Risk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Checklist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Chemical</w:t>
      </w:r>
    </w:p>
    <w:p>
      <w:pPr>
        <w:pStyle w:val="BodyText"/>
        <w:spacing w:before="8"/>
        <w:rPr>
          <w:b/>
          <w:sz w:val="5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1440"/>
        <w:gridCol w:w="1303"/>
        <w:gridCol w:w="1440"/>
        <w:gridCol w:w="760"/>
        <w:gridCol w:w="1579"/>
        <w:gridCol w:w="815"/>
        <w:gridCol w:w="979"/>
      </w:tblGrid>
      <w:tr>
        <w:trPr>
          <w:trHeight w:val="937" w:hRule="atLeast"/>
        </w:trPr>
        <w:tc>
          <w:tcPr>
            <w:tcW w:w="1673" w:type="dxa"/>
          </w:tcPr>
          <w:p>
            <w:pPr>
              <w:pStyle w:val="TableParagraph"/>
              <w:ind w:left="108" w:right="318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risk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splashing</w:t>
            </w:r>
          </w:p>
          <w:p>
            <w:pPr>
              <w:pStyle w:val="TableParagraph"/>
              <w:spacing w:line="232" w:lineRule="exact"/>
              <w:ind w:left="108" w:right="189"/>
              <w:rPr>
                <w:sz w:val="20"/>
              </w:rPr>
            </w:pPr>
            <w:r>
              <w:rPr>
                <w:sz w:val="20"/>
              </w:rPr>
              <w:t>materials into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eyes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skin?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before="1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before="1"/>
              <w:ind w:left="110" w:right="9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20" w:hRule="atLeast"/>
        </w:trPr>
        <w:tc>
          <w:tcPr>
            <w:tcW w:w="1673" w:type="dxa"/>
          </w:tcPr>
          <w:p>
            <w:pPr>
              <w:pStyle w:val="TableParagraph"/>
              <w:ind w:left="108" w:right="318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risk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eye or face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impact?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before="1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before="1"/>
              <w:ind w:left="110" w:right="16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44" w:lineRule="exact"/>
              <w:ind w:left="110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20" w:hRule="atLeast"/>
        </w:trPr>
        <w:tc>
          <w:tcPr>
            <w:tcW w:w="1673" w:type="dxa"/>
          </w:tcPr>
          <w:p>
            <w:pPr>
              <w:pStyle w:val="TableParagraph"/>
              <w:ind w:left="108" w:right="330"/>
              <w:rPr>
                <w:sz w:val="20"/>
              </w:rPr>
            </w:pPr>
            <w:r>
              <w:rPr>
                <w:sz w:val="20"/>
              </w:rPr>
              <w:t>Will there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exposure to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sharp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objects?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before="1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before="1"/>
              <w:ind w:left="110" w:right="163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Likely=3</w:t>
            </w:r>
          </w:p>
          <w:p>
            <w:pPr>
              <w:pStyle w:val="TableParagraph"/>
              <w:spacing w:line="144" w:lineRule="exact"/>
              <w:ind w:left="110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2" w:hRule="atLeast"/>
        </w:trPr>
        <w:tc>
          <w:tcPr>
            <w:tcW w:w="9989" w:type="dxa"/>
            <w:gridSpan w:val="8"/>
            <w:shd w:val="clear" w:color="auto" w:fill="C5D9F0"/>
          </w:tcPr>
          <w:p>
            <w:pPr>
              <w:pStyle w:val="TableParagraph"/>
              <w:spacing w:before="9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Chemical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Exposure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Assessment</w:t>
            </w:r>
          </w:p>
        </w:tc>
      </w:tr>
      <w:tr>
        <w:trPr>
          <w:trHeight w:val="934" w:hRule="atLeast"/>
        </w:trPr>
        <w:tc>
          <w:tcPr>
            <w:tcW w:w="1673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8" w:right="101"/>
              <w:rPr>
                <w:sz w:val="20"/>
              </w:rPr>
            </w:pPr>
            <w:r>
              <w:rPr>
                <w:sz w:val="20"/>
              </w:rPr>
              <w:t>Does chemical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 present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risk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explosion,</w:t>
            </w:r>
          </w:p>
          <w:p>
            <w:pPr>
              <w:pStyle w:val="TableParagraph"/>
              <w:spacing w:line="209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hazardous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ind w:left="110" w:right="9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1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108"/>
              <w:rPr>
                <w:sz w:val="20"/>
              </w:rPr>
            </w:pPr>
            <w:r>
              <w:rPr>
                <w:sz w:val="20"/>
              </w:rPr>
              <w:t>polymerization,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1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other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1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uncontrolled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1673" w:type="dxa"/>
            <w:tcBorders>
              <w:top w:val="nil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reaction?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7" w:hRule="atLeast"/>
        </w:trPr>
        <w:tc>
          <w:tcPr>
            <w:tcW w:w="1673" w:type="dxa"/>
          </w:tcPr>
          <w:p>
            <w:pPr>
              <w:pStyle w:val="TableParagraph"/>
              <w:ind w:left="108" w:right="191"/>
              <w:rPr>
                <w:sz w:val="20"/>
              </w:rPr>
            </w:pPr>
            <w:r>
              <w:rPr>
                <w:sz w:val="20"/>
              </w:rPr>
              <w:t>Will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combustible</w:t>
            </w:r>
          </w:p>
          <w:p>
            <w:pPr>
              <w:pStyle w:val="TableParagraph"/>
              <w:spacing w:line="232" w:lineRule="exact"/>
              <w:ind w:left="108" w:right="245"/>
              <w:rPr>
                <w:sz w:val="20"/>
              </w:rPr>
            </w:pPr>
            <w:r>
              <w:rPr>
                <w:sz w:val="20"/>
              </w:rPr>
              <w:t>dust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generated?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before="1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before="1"/>
              <w:ind w:left="110" w:right="9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38" w:hRule="atLeast"/>
        </w:trPr>
        <w:tc>
          <w:tcPr>
            <w:tcW w:w="1673" w:type="dxa"/>
          </w:tcPr>
          <w:p>
            <w:pPr>
              <w:pStyle w:val="TableParagraph"/>
              <w:ind w:left="108" w:right="318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risk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exposure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</w:p>
          <w:p>
            <w:pPr>
              <w:pStyle w:val="TableParagraph"/>
              <w:spacing w:line="234" w:lineRule="exact"/>
              <w:ind w:left="108" w:right="655"/>
              <w:rPr>
                <w:sz w:val="20"/>
              </w:rPr>
            </w:pPr>
            <w:r>
              <w:rPr>
                <w:sz w:val="20"/>
              </w:rPr>
              <w:t>corrosive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materials?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before="1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before="1"/>
              <w:ind w:left="110" w:right="9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37" w:hRule="atLeast"/>
        </w:trPr>
        <w:tc>
          <w:tcPr>
            <w:tcW w:w="1673" w:type="dxa"/>
          </w:tcPr>
          <w:p>
            <w:pPr>
              <w:pStyle w:val="TableParagraph"/>
              <w:ind w:left="108" w:right="318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risk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exposure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</w:p>
          <w:p>
            <w:pPr>
              <w:pStyle w:val="TableParagraph"/>
              <w:spacing w:line="232" w:lineRule="exact"/>
              <w:ind w:left="108" w:right="470"/>
              <w:rPr>
                <w:sz w:val="20"/>
              </w:rPr>
            </w:pPr>
            <w:r>
              <w:rPr>
                <w:sz w:val="20"/>
              </w:rPr>
              <w:t>acutely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toxic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materials?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before="1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before="1"/>
              <w:ind w:left="110" w:right="9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32" w:hRule="atLeast"/>
        </w:trPr>
        <w:tc>
          <w:tcPr>
            <w:tcW w:w="1673" w:type="dxa"/>
            <w:tcBorders>
              <w:bottom w:val="nil"/>
            </w:tcBorders>
          </w:tcPr>
          <w:p>
            <w:pPr>
              <w:pStyle w:val="TableParagraph"/>
              <w:ind w:left="108" w:right="318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risk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exposure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</w:p>
          <w:p>
            <w:pPr>
              <w:pStyle w:val="TableParagraph"/>
              <w:spacing w:line="232" w:lineRule="exact"/>
              <w:ind w:left="108" w:right="575"/>
              <w:rPr>
                <w:sz w:val="20"/>
              </w:rPr>
            </w:pPr>
            <w:r>
              <w:rPr>
                <w:spacing w:val="-1"/>
                <w:sz w:val="20"/>
              </w:rPr>
              <w:t>respiratory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sensitizers,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before="1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before="1"/>
              <w:ind w:left="110" w:right="9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mutagens,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1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108"/>
              <w:rPr>
                <w:sz w:val="20"/>
              </w:rPr>
            </w:pPr>
            <w:r>
              <w:rPr>
                <w:sz w:val="20"/>
              </w:rPr>
              <w:t>carcinogens,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1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108"/>
              <w:rPr>
                <w:sz w:val="20"/>
              </w:rPr>
            </w:pPr>
            <w:r>
              <w:rPr>
                <w:sz w:val="20"/>
              </w:rPr>
              <w:t>reproductive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1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toxins,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materials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1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target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1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108"/>
              <w:rPr>
                <w:sz w:val="20"/>
              </w:rPr>
            </w:pPr>
            <w:r>
              <w:rPr>
                <w:sz w:val="20"/>
              </w:rPr>
              <w:t>specific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organs,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1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108"/>
              <w:rPr>
                <w:sz w:val="20"/>
              </w:rPr>
            </w:pP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aspiration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673" w:type="dxa"/>
            <w:tcBorders>
              <w:top w:val="nil"/>
            </w:tcBorders>
          </w:tcPr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hazards?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7" w:hRule="atLeast"/>
        </w:trPr>
        <w:tc>
          <w:tcPr>
            <w:tcW w:w="1673" w:type="dxa"/>
          </w:tcPr>
          <w:p>
            <w:pPr>
              <w:pStyle w:val="TableParagraph"/>
              <w:ind w:left="108" w:right="532"/>
              <w:rPr>
                <w:sz w:val="20"/>
              </w:rPr>
            </w:pPr>
            <w:r>
              <w:rPr>
                <w:sz w:val="20"/>
              </w:rPr>
              <w:t>Are 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classified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as</w:t>
            </w: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nanomaterials?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162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162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ind w:left="110" w:right="9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2" w:hRule="atLeast"/>
        </w:trPr>
        <w:tc>
          <w:tcPr>
            <w:tcW w:w="9989" w:type="dxa"/>
            <w:gridSpan w:val="8"/>
            <w:shd w:val="clear" w:color="auto" w:fill="C5D9F0"/>
          </w:tcPr>
          <w:p>
            <w:pPr>
              <w:pStyle w:val="TableParagraph"/>
              <w:spacing w:before="8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Biological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Exposure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Assessment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38" w:top="1420" w:bottom="1200" w:left="880" w:right="960"/>
        </w:sectPr>
      </w:pPr>
    </w:p>
    <w:p>
      <w:pPr>
        <w:spacing w:before="85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F-4: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Risk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Checklist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Chemical</w:t>
      </w:r>
    </w:p>
    <w:p>
      <w:pPr>
        <w:pStyle w:val="BodyText"/>
        <w:spacing w:before="8"/>
        <w:rPr>
          <w:b/>
          <w:sz w:val="5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1440"/>
        <w:gridCol w:w="1303"/>
        <w:gridCol w:w="1440"/>
        <w:gridCol w:w="760"/>
        <w:gridCol w:w="1579"/>
        <w:gridCol w:w="815"/>
        <w:gridCol w:w="979"/>
      </w:tblGrid>
      <w:tr>
        <w:trPr>
          <w:trHeight w:val="2111" w:hRule="atLeast"/>
        </w:trPr>
        <w:tc>
          <w:tcPr>
            <w:tcW w:w="1673" w:type="dxa"/>
          </w:tcPr>
          <w:p>
            <w:pPr>
              <w:pStyle w:val="TableParagraph"/>
              <w:ind w:left="108" w:right="110"/>
              <w:rPr>
                <w:sz w:val="20"/>
              </w:rPr>
            </w:pPr>
            <w:r>
              <w:rPr>
                <w:sz w:val="20"/>
              </w:rPr>
              <w:t>Will there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exposure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human blood, 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tissue, fluids, 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potentially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infectious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(Bloodborne</w:t>
            </w: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Pathogens)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before="1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before="1"/>
              <w:ind w:left="110" w:right="9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641" w:hRule="atLeast"/>
        </w:trPr>
        <w:tc>
          <w:tcPr>
            <w:tcW w:w="1673" w:type="dxa"/>
          </w:tcPr>
          <w:p>
            <w:pPr>
              <w:pStyle w:val="TableParagraph"/>
              <w:ind w:left="108" w:right="113"/>
              <w:rPr>
                <w:sz w:val="20"/>
              </w:rPr>
            </w:pPr>
            <w:r>
              <w:rPr>
                <w:sz w:val="20"/>
              </w:rPr>
              <w:t>Will there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exposure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bacteria,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viruses,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research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biological</w:t>
            </w: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hazards?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20" w:hRule="atLeast"/>
        </w:trPr>
        <w:tc>
          <w:tcPr>
            <w:tcW w:w="1673" w:type="dxa"/>
          </w:tcPr>
          <w:p>
            <w:pPr>
              <w:pStyle w:val="TableParagraph"/>
              <w:ind w:left="108" w:right="452"/>
              <w:rPr>
                <w:sz w:val="20"/>
              </w:rPr>
            </w:pPr>
            <w:r>
              <w:rPr>
                <w:sz w:val="20"/>
              </w:rPr>
              <w:t>Will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exposure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animals?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162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162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ind w:left="110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</w:p>
          <w:p>
            <w:pPr>
              <w:pStyle w:val="TableParagraph"/>
              <w:spacing w:line="164" w:lineRule="exact"/>
              <w:ind w:left="110" w:right="91"/>
              <w:rPr>
                <w:sz w:val="14"/>
              </w:rPr>
            </w:pP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2" w:hRule="atLeast"/>
        </w:trPr>
        <w:tc>
          <w:tcPr>
            <w:tcW w:w="9989" w:type="dxa"/>
            <w:gridSpan w:val="8"/>
            <w:shd w:val="clear" w:color="auto" w:fill="C5D9F0"/>
          </w:tcPr>
          <w:p>
            <w:pPr>
              <w:pStyle w:val="TableParagraph"/>
              <w:spacing w:before="8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Radiation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Exposure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Assessment</w:t>
            </w:r>
          </w:p>
        </w:tc>
      </w:tr>
      <w:tr>
        <w:trPr>
          <w:trHeight w:val="938" w:hRule="atLeast"/>
        </w:trPr>
        <w:tc>
          <w:tcPr>
            <w:tcW w:w="1673" w:type="dxa"/>
          </w:tcPr>
          <w:p>
            <w:pPr>
              <w:pStyle w:val="TableParagraph"/>
              <w:ind w:left="108" w:right="106"/>
              <w:rPr>
                <w:sz w:val="20"/>
              </w:rPr>
            </w:pPr>
            <w:r>
              <w:rPr>
                <w:sz w:val="20"/>
              </w:rPr>
              <w:t>Will there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exposure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non-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ionizing</w:t>
            </w: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radiation?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162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162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ind w:left="110" w:right="9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38" w:hRule="atLeast"/>
        </w:trPr>
        <w:tc>
          <w:tcPr>
            <w:tcW w:w="1673" w:type="dxa"/>
          </w:tcPr>
          <w:p>
            <w:pPr>
              <w:pStyle w:val="TableParagraph"/>
              <w:ind w:left="108" w:right="452"/>
              <w:rPr>
                <w:sz w:val="20"/>
              </w:rPr>
            </w:pPr>
            <w:r>
              <w:rPr>
                <w:sz w:val="20"/>
              </w:rPr>
              <w:t>Will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exposure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ionizing</w:t>
            </w: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radiation?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162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162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ind w:left="110" w:right="9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2" w:hRule="atLeast"/>
        </w:trPr>
        <w:tc>
          <w:tcPr>
            <w:tcW w:w="9989" w:type="dxa"/>
            <w:gridSpan w:val="8"/>
            <w:shd w:val="clear" w:color="auto" w:fill="C5D9F0"/>
          </w:tcPr>
          <w:p>
            <w:pPr>
              <w:pStyle w:val="TableParagraph"/>
              <w:spacing w:before="8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Compressed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Cryogenic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Safety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Exposure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Assessment</w:t>
            </w:r>
          </w:p>
        </w:tc>
      </w:tr>
      <w:tr>
        <w:trPr>
          <w:trHeight w:val="486" w:hRule="atLeast"/>
        </w:trPr>
        <w:tc>
          <w:tcPr>
            <w:tcW w:w="1673" w:type="dxa"/>
            <w:tcBorders>
              <w:bottom w:val="nil"/>
            </w:tcBorders>
          </w:tcPr>
          <w:p>
            <w:pPr>
              <w:pStyle w:val="TableParagraph"/>
              <w:spacing w:line="236" w:lineRule="exact"/>
              <w:ind w:left="108" w:right="167"/>
              <w:rPr>
                <w:sz w:val="20"/>
              </w:rPr>
            </w:pPr>
            <w:r>
              <w:rPr>
                <w:spacing w:val="-1"/>
                <w:sz w:val="20"/>
              </w:rPr>
              <w:t>Are compressed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gases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used?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line="164" w:lineRule="exact"/>
              <w:ind w:left="109" w:right="109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8"/>
                <w:sz w:val="14"/>
              </w:rPr>
              <w:t> </w:t>
            </w:r>
            <w:r>
              <w:rPr>
                <w:sz w:val="14"/>
              </w:rPr>
              <w:t>Mod=10</w:t>
            </w:r>
          </w:p>
        </w:tc>
        <w:tc>
          <w:tcPr>
            <w:tcW w:w="157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line="164" w:lineRule="exact"/>
              <w:ind w:left="110" w:right="244"/>
              <w:rPr>
                <w:sz w:val="14"/>
              </w:rPr>
            </w:pPr>
            <w:r>
              <w:rPr>
                <w:spacing w:val="-1"/>
                <w:sz w:val="14"/>
              </w:rPr>
              <w:t>Rare=1</w:t>
            </w:r>
            <w:r>
              <w:rPr>
                <w:spacing w:val="-28"/>
                <w:sz w:val="14"/>
              </w:rPr>
              <w:t> </w:t>
            </w:r>
            <w:r>
              <w:rPr>
                <w:sz w:val="14"/>
              </w:rPr>
              <w:t>Poss=2</w:t>
            </w:r>
          </w:p>
        </w:tc>
        <w:tc>
          <w:tcPr>
            <w:tcW w:w="97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50" w:hRule="atLeast"/>
        </w:trPr>
        <w:tc>
          <w:tcPr>
            <w:tcW w:w="16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0" w:lineRule="exact"/>
              <w:ind w:left="109"/>
              <w:rPr>
                <w:sz w:val="14"/>
              </w:rPr>
            </w:pPr>
            <w:r>
              <w:rPr>
                <w:sz w:val="14"/>
              </w:rPr>
              <w:t>High=20</w:t>
            </w: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0" w:lineRule="exact"/>
              <w:ind w:left="17" w:right="82"/>
              <w:jc w:val="center"/>
              <w:rPr>
                <w:sz w:val="14"/>
              </w:rPr>
            </w:pPr>
            <w:r>
              <w:rPr>
                <w:sz w:val="14"/>
              </w:rPr>
              <w:t>Likely=3</w:t>
            </w: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16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>
            <w:pPr>
              <w:pStyle w:val="TableParagraph"/>
              <w:spacing w:line="139" w:lineRule="exact"/>
              <w:ind w:left="89" w:right="82"/>
              <w:jc w:val="center"/>
              <w:rPr>
                <w:sz w:val="14"/>
              </w:rPr>
            </w:pPr>
            <w:r>
              <w:rPr>
                <w:sz w:val="14"/>
              </w:rPr>
              <w:t>Certain=4</w:t>
            </w: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9989" w:type="dxa"/>
            <w:gridSpan w:val="8"/>
            <w:shd w:val="clear" w:color="auto" w:fill="C5D9F0"/>
          </w:tcPr>
          <w:p>
            <w:pPr>
              <w:pStyle w:val="TableParagraph"/>
              <w:spacing w:before="9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Equipment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Physical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Hazards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Exposure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Assessment</w:t>
            </w:r>
          </w:p>
        </w:tc>
      </w:tr>
      <w:tr>
        <w:trPr>
          <w:trHeight w:val="938" w:hRule="atLeast"/>
        </w:trPr>
        <w:tc>
          <w:tcPr>
            <w:tcW w:w="1673" w:type="dxa"/>
          </w:tcPr>
          <w:p>
            <w:pPr>
              <w:pStyle w:val="TableParagraph"/>
              <w:spacing w:before="1"/>
              <w:ind w:left="108" w:right="452"/>
              <w:rPr>
                <w:sz w:val="20"/>
              </w:rPr>
            </w:pPr>
            <w:r>
              <w:rPr>
                <w:sz w:val="20"/>
              </w:rPr>
              <w:t>Will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exposure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electrical</w:t>
            </w:r>
          </w:p>
          <w:p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hazards?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164" w:lineRule="exact" w:before="1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164" w:lineRule="exact" w:before="1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ind w:left="110" w:right="9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34" w:hRule="atLeast"/>
        </w:trPr>
        <w:tc>
          <w:tcPr>
            <w:tcW w:w="1673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8" w:right="109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process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conducted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</w:t>
            </w:r>
          </w:p>
          <w:p>
            <w:pPr>
              <w:pStyle w:val="TableParagraph"/>
              <w:spacing w:line="209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elevated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low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ind w:left="110" w:right="9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673" w:type="dxa"/>
            <w:tcBorders>
              <w:top w:val="nil"/>
            </w:tcBorders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pressure?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2" w:hRule="atLeast"/>
        </w:trPr>
        <w:tc>
          <w:tcPr>
            <w:tcW w:w="1673" w:type="dxa"/>
            <w:tcBorders>
              <w:bottom w:val="nil"/>
            </w:tcBorders>
          </w:tcPr>
          <w:p>
            <w:pPr>
              <w:pStyle w:val="TableParagraph"/>
              <w:ind w:left="108" w:right="109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process</w:t>
            </w:r>
          </w:p>
          <w:p>
            <w:pPr>
              <w:pStyle w:val="TableParagraph"/>
              <w:spacing w:line="232" w:lineRule="exact"/>
              <w:ind w:left="108" w:right="235"/>
              <w:rPr>
                <w:sz w:val="20"/>
              </w:rPr>
            </w:pPr>
            <w:r>
              <w:rPr>
                <w:sz w:val="20"/>
              </w:rPr>
              <w:t>conducted 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elevated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low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before="1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before="1"/>
              <w:ind w:left="110" w:right="9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73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temperature?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938" w:top="1420" w:bottom="1200" w:left="880" w:right="960"/>
        </w:sectPr>
      </w:pPr>
    </w:p>
    <w:p>
      <w:pPr>
        <w:spacing w:before="85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F-4: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Risk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Checklist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Chemical</w:t>
      </w:r>
    </w:p>
    <w:p>
      <w:pPr>
        <w:pStyle w:val="BodyText"/>
        <w:spacing w:before="8"/>
        <w:rPr>
          <w:b/>
          <w:sz w:val="5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1440"/>
        <w:gridCol w:w="1303"/>
        <w:gridCol w:w="1440"/>
        <w:gridCol w:w="760"/>
        <w:gridCol w:w="1579"/>
        <w:gridCol w:w="815"/>
        <w:gridCol w:w="979"/>
      </w:tblGrid>
      <w:tr>
        <w:trPr>
          <w:trHeight w:val="937" w:hRule="atLeast"/>
        </w:trPr>
        <w:tc>
          <w:tcPr>
            <w:tcW w:w="1673" w:type="dxa"/>
          </w:tcPr>
          <w:p>
            <w:pPr>
              <w:pStyle w:val="TableParagraph"/>
              <w:ind w:left="108" w:right="175"/>
              <w:rPr>
                <w:sz w:val="20"/>
              </w:rPr>
            </w:pP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process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involve</w:t>
            </w:r>
          </w:p>
          <w:p>
            <w:pPr>
              <w:pStyle w:val="TableParagraph"/>
              <w:spacing w:line="232" w:lineRule="exact"/>
              <w:ind w:left="108" w:right="160"/>
              <w:rPr>
                <w:sz w:val="20"/>
              </w:rPr>
            </w:pPr>
            <w:r>
              <w:rPr>
                <w:sz w:val="20"/>
              </w:rPr>
              <w:t>generation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excessive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noise?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before="1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before="1"/>
              <w:ind w:left="110" w:right="9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32" w:hRule="atLeast"/>
        </w:trPr>
        <w:tc>
          <w:tcPr>
            <w:tcW w:w="1673" w:type="dxa"/>
            <w:tcBorders>
              <w:bottom w:val="nil"/>
            </w:tcBorders>
          </w:tcPr>
          <w:p>
            <w:pPr>
              <w:pStyle w:val="TableParagraph"/>
              <w:ind w:left="108" w:right="191"/>
              <w:rPr>
                <w:sz w:val="20"/>
              </w:rPr>
            </w:pPr>
            <w:r>
              <w:rPr>
                <w:sz w:val="20"/>
              </w:rPr>
              <w:t>Will there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exposure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</w:p>
          <w:p>
            <w:pPr>
              <w:pStyle w:val="TableParagraph"/>
              <w:spacing w:line="232" w:lineRule="exact"/>
              <w:ind w:left="108" w:right="220"/>
              <w:rPr>
                <w:sz w:val="20"/>
              </w:rPr>
            </w:pPr>
            <w:r>
              <w:rPr>
                <w:sz w:val="20"/>
              </w:rPr>
              <w:t>equipment that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presents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risk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before="1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before="1"/>
              <w:ind w:left="110" w:right="9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pinching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1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108"/>
              <w:rPr>
                <w:sz w:val="20"/>
              </w:rPr>
            </w:pPr>
            <w:r>
              <w:rPr>
                <w:sz w:val="20"/>
              </w:rPr>
              <w:t>crushing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body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1673" w:type="dxa"/>
            <w:tcBorders>
              <w:top w:val="nil"/>
            </w:tcBorders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parts?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8" w:hRule="atLeast"/>
        </w:trPr>
        <w:tc>
          <w:tcPr>
            <w:tcW w:w="1673" w:type="dxa"/>
          </w:tcPr>
          <w:p>
            <w:pPr>
              <w:pStyle w:val="TableParagraph"/>
              <w:ind w:left="108" w:right="137"/>
              <w:rPr>
                <w:sz w:val="20"/>
              </w:rPr>
            </w:pPr>
            <w:r>
              <w:rPr>
                <w:sz w:val="20"/>
              </w:rPr>
              <w:t>Will any part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operation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</w:t>
            </w:r>
          </w:p>
          <w:p>
            <w:pPr>
              <w:pStyle w:val="TableParagraph"/>
              <w:spacing w:line="234" w:lineRule="exact"/>
              <w:ind w:left="108" w:right="145"/>
              <w:rPr>
                <w:sz w:val="20"/>
              </w:rPr>
            </w:pPr>
            <w:r>
              <w:rPr>
                <w:sz w:val="20"/>
              </w:rPr>
              <w:t>conducted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elevated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area?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before="1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before="1"/>
              <w:ind w:left="110" w:right="9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32" w:hRule="atLeast"/>
        </w:trPr>
        <w:tc>
          <w:tcPr>
            <w:tcW w:w="1673" w:type="dxa"/>
            <w:tcBorders>
              <w:bottom w:val="nil"/>
            </w:tcBorders>
          </w:tcPr>
          <w:p>
            <w:pPr>
              <w:pStyle w:val="TableParagraph"/>
              <w:ind w:left="108" w:right="191"/>
              <w:rPr>
                <w:sz w:val="20"/>
              </w:rPr>
            </w:pPr>
            <w:r>
              <w:rPr>
                <w:sz w:val="20"/>
              </w:rPr>
              <w:t>Will personnel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required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</w:p>
          <w:p>
            <w:pPr>
              <w:pStyle w:val="TableParagraph"/>
              <w:spacing w:line="232" w:lineRule="exact"/>
              <w:ind w:left="108" w:right="178"/>
              <w:rPr>
                <w:sz w:val="20"/>
              </w:rPr>
            </w:pPr>
            <w:r>
              <w:rPr>
                <w:sz w:val="20"/>
              </w:rPr>
              <w:t>lift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otherwise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manipulate</w:t>
            </w:r>
          </w:p>
        </w:tc>
        <w:tc>
          <w:tcPr>
            <w:tcW w:w="144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z w:val="14"/>
              </w:rPr>
              <w:t>No=1</w:t>
            </w:r>
          </w:p>
          <w:p>
            <w:pPr>
              <w:pStyle w:val="TableParagraph"/>
              <w:spacing w:before="1"/>
              <w:ind w:left="109" w:right="122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Minor=5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Mod=10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High=20</w:t>
            </w:r>
          </w:p>
        </w:tc>
        <w:tc>
          <w:tcPr>
            <w:tcW w:w="157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5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z w:val="14"/>
              </w:rPr>
              <w:t>N/A=0</w:t>
            </w:r>
          </w:p>
          <w:p>
            <w:pPr>
              <w:pStyle w:val="TableParagraph"/>
              <w:spacing w:before="1"/>
              <w:ind w:left="110" w:right="91"/>
              <w:rPr>
                <w:sz w:val="14"/>
              </w:rPr>
            </w:pPr>
            <w:r>
              <w:rPr>
                <w:sz w:val="14"/>
              </w:rPr>
              <w:t>Rare=1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Poss=2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Likely=3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Certain=4</w:t>
            </w:r>
          </w:p>
        </w:tc>
        <w:tc>
          <w:tcPr>
            <w:tcW w:w="97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73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heavy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objects?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938" w:top="1420" w:bottom="1200" w:left="88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4"/>
        <w:gridCol w:w="522"/>
        <w:gridCol w:w="914"/>
        <w:gridCol w:w="551"/>
        <w:gridCol w:w="326"/>
        <w:gridCol w:w="858"/>
        <w:gridCol w:w="978"/>
        <w:gridCol w:w="689"/>
        <w:gridCol w:w="679"/>
        <w:gridCol w:w="2520"/>
      </w:tblGrid>
      <w:tr>
        <w:trPr>
          <w:trHeight w:val="369" w:hRule="atLeast"/>
        </w:trPr>
        <w:tc>
          <w:tcPr>
            <w:tcW w:w="9991" w:type="dxa"/>
            <w:gridSpan w:val="10"/>
            <w:tcBorders>
              <w:bottom w:val="single" w:sz="4" w:space="0" w:color="000000"/>
            </w:tcBorders>
          </w:tcPr>
          <w:p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F-5: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Hazard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Assessment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Chemical</w:t>
            </w:r>
          </w:p>
        </w:tc>
      </w:tr>
      <w:tr>
        <w:trPr>
          <w:trHeight w:val="412" w:hRule="atLeast"/>
        </w:trPr>
        <w:tc>
          <w:tcPr>
            <w:tcW w:w="99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>
            <w:pPr>
              <w:pStyle w:val="TableParagraph"/>
              <w:spacing w:before="8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Laboratory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Chemical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Hazard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Assessment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Overview</w:t>
            </w:r>
          </w:p>
        </w:tc>
      </w:tr>
      <w:tr>
        <w:trPr>
          <w:trHeight w:val="1417" w:hRule="atLeast"/>
        </w:trPr>
        <w:tc>
          <w:tcPr>
            <w:tcW w:w="99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108" w:right="5768"/>
              <w:rPr>
                <w:b/>
                <w:sz w:val="20"/>
              </w:rPr>
            </w:pPr>
            <w:r>
              <w:rPr>
                <w:b/>
                <w:sz w:val="20"/>
              </w:rPr>
              <w:t>Laboratory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Director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Principal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Investigator:</w:t>
            </w:r>
            <w:r>
              <w:rPr>
                <w:b/>
                <w:spacing w:val="-41"/>
                <w:sz w:val="20"/>
              </w:rPr>
              <w:t> </w:t>
            </w:r>
            <w:r>
              <w:rPr>
                <w:b/>
                <w:sz w:val="20"/>
              </w:rPr>
              <w:t>Location:</w:t>
            </w:r>
          </w:p>
          <w:p>
            <w:pPr>
              <w:pStyle w:val="TableParagraph"/>
              <w:spacing w:before="5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Chemical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Name:</w:t>
            </w:r>
          </w:p>
          <w:p>
            <w:pPr>
              <w:pStyle w:val="TableParagraph"/>
              <w:spacing w:before="12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Description:</w:t>
            </w:r>
          </w:p>
        </w:tc>
      </w:tr>
      <w:tr>
        <w:trPr>
          <w:trHeight w:val="354" w:hRule="atLeast"/>
        </w:trPr>
        <w:tc>
          <w:tcPr>
            <w:tcW w:w="9991" w:type="dxa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99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56"/>
              <w:ind w:left="2312" w:right="23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HIGH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HAZARD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SUBSTANCE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(HHS)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CHECKLIST</w:t>
            </w:r>
          </w:p>
        </w:tc>
      </w:tr>
      <w:tr>
        <w:trPr>
          <w:trHeight w:val="265" w:hRule="atLeast"/>
        </w:trPr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8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High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Hazard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Classification:</w:t>
            </w:r>
          </w:p>
        </w:tc>
        <w:tc>
          <w:tcPr>
            <w:tcW w:w="2649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511" w:val="left" w:leader="none"/>
              </w:tabs>
              <w:spacing w:line="240" w:lineRule="auto" w:before="28" w:after="0"/>
              <w:ind w:left="510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High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Acute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Toxicity</w:t>
            </w:r>
          </w:p>
        </w:tc>
        <w:tc>
          <w:tcPr>
            <w:tcW w:w="166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315" w:val="left" w:leader="none"/>
              </w:tabs>
              <w:spacing w:line="240" w:lineRule="auto" w:before="28" w:after="0"/>
              <w:ind w:left="314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Carcinogen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396" w:val="left" w:leader="none"/>
              </w:tabs>
              <w:spacing w:line="240" w:lineRule="auto" w:before="28" w:after="0"/>
              <w:ind w:left="395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Reproductive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Toxin</w:t>
            </w:r>
          </w:p>
        </w:tc>
      </w:tr>
      <w:tr>
        <w:trPr>
          <w:trHeight w:val="264" w:hRule="atLeast"/>
        </w:trPr>
        <w:tc>
          <w:tcPr>
            <w:tcW w:w="247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49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511" w:val="left" w:leader="none"/>
              </w:tabs>
              <w:spacing w:line="240" w:lineRule="auto" w:before="26" w:after="0"/>
              <w:ind w:left="510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Reactive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Pyrophoric</w:t>
            </w:r>
          </w:p>
        </w:tc>
        <w:tc>
          <w:tcPr>
            <w:tcW w:w="166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315" w:val="left" w:leader="none"/>
              </w:tabs>
              <w:spacing w:line="240" w:lineRule="auto" w:before="26" w:after="0"/>
              <w:ind w:left="314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Reactive</w:t>
            </w:r>
          </w:p>
        </w:tc>
        <w:tc>
          <w:tcPr>
            <w:tcW w:w="3199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396" w:val="left" w:leader="none"/>
              </w:tabs>
              <w:spacing w:line="240" w:lineRule="auto" w:before="26" w:after="0"/>
              <w:ind w:left="395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Explosive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Unstable</w:t>
            </w:r>
          </w:p>
        </w:tc>
      </w:tr>
      <w:tr>
        <w:trPr>
          <w:trHeight w:val="633" w:hRule="atLeast"/>
        </w:trPr>
        <w:tc>
          <w:tcPr>
            <w:tcW w:w="99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18"/>
              </w:rPr>
            </w:pPr>
            <w:r>
              <w:rPr>
                <w:sz w:val="18"/>
              </w:rPr>
              <w:t>Physical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state/concentration:</w:t>
            </w:r>
          </w:p>
        </w:tc>
      </w:tr>
      <w:tr>
        <w:trPr>
          <w:trHeight w:val="633" w:hRule="atLeast"/>
        </w:trPr>
        <w:tc>
          <w:tcPr>
            <w:tcW w:w="51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18"/>
              </w:rPr>
            </w:pPr>
            <w:r>
              <w:rPr>
                <w:sz w:val="18"/>
              </w:rPr>
              <w:t>Maximum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quantity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kept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hand:</w:t>
            </w:r>
          </w:p>
        </w:tc>
        <w:tc>
          <w:tcPr>
            <w:tcW w:w="4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18"/>
              </w:rPr>
            </w:pPr>
            <w:r>
              <w:rPr>
                <w:sz w:val="18"/>
              </w:rPr>
              <w:t>Estimated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(e.g.,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grams/month):</w:t>
            </w:r>
          </w:p>
        </w:tc>
      </w:tr>
      <w:tr>
        <w:trPr>
          <w:trHeight w:val="1084" w:hRule="atLeast"/>
        </w:trPr>
        <w:tc>
          <w:tcPr>
            <w:tcW w:w="99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059" w:val="left" w:leader="none"/>
                <w:tab w:pos="5666" w:val="left" w:leader="none"/>
                <w:tab w:pos="7426" w:val="left" w:leader="none"/>
              </w:tabs>
              <w:spacing w:line="480" w:lineRule="auto"/>
              <w:ind w:left="108" w:right="2552"/>
              <w:rPr>
                <w:sz w:val="18"/>
              </w:rPr>
            </w:pPr>
            <w:r>
              <w:rPr>
                <w:position w:val="1"/>
                <w:sz w:val="18"/>
              </w:rPr>
              <w:t>Toxicity:  </w:t>
            </w:r>
            <w:r>
              <w:rPr>
                <w:spacing w:val="37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LD</w:t>
            </w:r>
            <w:r>
              <w:rPr>
                <w:sz w:val="12"/>
              </w:rPr>
              <w:t>50</w:t>
            </w:r>
            <w:r>
              <w:rPr>
                <w:spacing w:val="11"/>
                <w:sz w:val="12"/>
              </w:rPr>
              <w:t> </w:t>
            </w:r>
            <w:r>
              <w:rPr>
                <w:position w:val="1"/>
                <w:sz w:val="18"/>
              </w:rPr>
              <w:t>Oral</w:t>
            </w:r>
            <w:r>
              <w:rPr>
                <w:spacing w:val="-3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(Rat)</w:t>
            </w:r>
            <w:r>
              <w:rPr>
                <w:position w:val="1"/>
                <w:sz w:val="18"/>
                <w:u w:val="single"/>
              </w:rPr>
              <w:tab/>
            </w:r>
            <w:r>
              <w:rPr>
                <w:position w:val="1"/>
                <w:sz w:val="18"/>
              </w:rPr>
              <w:t>LD</w:t>
            </w:r>
            <w:r>
              <w:rPr>
                <w:sz w:val="12"/>
              </w:rPr>
              <w:t>50</w:t>
            </w:r>
            <w:r>
              <w:rPr>
                <w:spacing w:val="12"/>
                <w:sz w:val="12"/>
              </w:rPr>
              <w:t> </w:t>
            </w:r>
            <w:r>
              <w:rPr>
                <w:position w:val="1"/>
                <w:sz w:val="18"/>
              </w:rPr>
              <w:t>Skin</w:t>
            </w:r>
            <w:r>
              <w:rPr>
                <w:spacing w:val="-3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(Rabbit)</w:t>
            </w:r>
            <w:r>
              <w:rPr>
                <w:position w:val="1"/>
                <w:sz w:val="18"/>
                <w:u w:val="single"/>
              </w:rPr>
              <w:tab/>
            </w:r>
            <w:r>
              <w:rPr>
                <w:position w:val="1"/>
                <w:sz w:val="18"/>
              </w:rPr>
              <w:t>Other</w:t>
            </w:r>
            <w:r>
              <w:rPr>
                <w:position w:val="1"/>
                <w:sz w:val="18"/>
                <w:u w:val="single"/>
              </w:rPr>
              <w:tab/>
            </w:r>
            <w:r>
              <w:rPr>
                <w:position w:val="1"/>
                <w:sz w:val="18"/>
              </w:rPr>
              <w:t> </w:t>
            </w:r>
            <w:r>
              <w:rPr>
                <w:sz w:val="18"/>
              </w:rPr>
              <w:t>Reactivity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Incompatibility:</w:t>
            </w:r>
          </w:p>
        </w:tc>
      </w:tr>
      <w:tr>
        <w:trPr>
          <w:trHeight w:val="330" w:hRule="atLeast"/>
        </w:trPr>
        <w:tc>
          <w:tcPr>
            <w:tcW w:w="99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56"/>
              <w:ind w:left="2314" w:right="23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SIGNIFICANT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ROUTE(S)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EXPOSURE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(CHECK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ALL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THAT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APPLY)</w:t>
            </w:r>
          </w:p>
        </w:tc>
      </w:tr>
      <w:tr>
        <w:trPr>
          <w:trHeight w:val="277" w:hRule="atLeast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310" w:val="left" w:leader="none"/>
              </w:tabs>
              <w:spacing w:line="240" w:lineRule="auto" w:before="30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Inhalation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188" w:val="left" w:leader="none"/>
              </w:tabs>
              <w:spacing w:line="240" w:lineRule="auto" w:before="30" w:after="0"/>
              <w:ind w:left="187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Skin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contact</w:t>
            </w:r>
          </w:p>
        </w:tc>
        <w:tc>
          <w:tcPr>
            <w:tcW w:w="2713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523" w:val="left" w:leader="none"/>
              </w:tabs>
              <w:spacing w:line="240" w:lineRule="auto" w:before="30" w:after="0"/>
              <w:ind w:left="523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Percutaneous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injection</w:t>
            </w:r>
          </w:p>
        </w:tc>
        <w:tc>
          <w:tcPr>
            <w:tcW w:w="13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201" w:val="left" w:leader="none"/>
              </w:tabs>
              <w:spacing w:line="240" w:lineRule="auto" w:before="30" w:after="0"/>
              <w:ind w:left="200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Eye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contact</w:t>
            </w:r>
          </w:p>
        </w:tc>
        <w:tc>
          <w:tcPr>
            <w:tcW w:w="2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497" w:val="left" w:leader="none"/>
              </w:tabs>
              <w:spacing w:line="240" w:lineRule="auto" w:before="30" w:after="0"/>
              <w:ind w:left="496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Ingestion</w:t>
            </w:r>
          </w:p>
        </w:tc>
      </w:tr>
      <w:tr>
        <w:trPr>
          <w:trHeight w:val="331" w:hRule="atLeast"/>
        </w:trPr>
        <w:tc>
          <w:tcPr>
            <w:tcW w:w="99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57"/>
              <w:ind w:left="2314" w:right="23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ADDITIONAL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MATERIALS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FOR REVIEW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(ATTACHED)</w:t>
            </w:r>
          </w:p>
        </w:tc>
      </w:tr>
      <w:tr>
        <w:trPr>
          <w:trHeight w:val="873" w:hRule="atLeast"/>
        </w:trPr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310" w:val="left" w:leader="none"/>
              </w:tabs>
              <w:spacing w:line="240" w:lineRule="auto" w:before="56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Safety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Sheet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(SDS)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310" w:val="left" w:leader="none"/>
              </w:tabs>
              <w:spacing w:line="240" w:lineRule="auto" w:before="61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Other:</w:t>
            </w:r>
          </w:p>
        </w:tc>
        <w:tc>
          <w:tcPr>
            <w:tcW w:w="362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355" w:val="left" w:leader="none"/>
              </w:tabs>
              <w:spacing w:line="240" w:lineRule="auto" w:before="56" w:after="0"/>
              <w:ind w:left="354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Laboratory/Experimental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Protocol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99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56"/>
              <w:ind w:left="2314" w:right="23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EXPOSURE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CONTROLS</w:t>
            </w:r>
          </w:p>
        </w:tc>
      </w:tr>
      <w:tr>
        <w:trPr>
          <w:trHeight w:val="267" w:hRule="atLeast"/>
        </w:trPr>
        <w:tc>
          <w:tcPr>
            <w:tcW w:w="9991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5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Ventilation/Isolation: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Personnel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must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work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under/in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following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equipment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minimize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personal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exposure:</w:t>
            </w:r>
          </w:p>
        </w:tc>
      </w:tr>
      <w:tr>
        <w:trPr>
          <w:trHeight w:val="221" w:hRule="atLeast"/>
        </w:trPr>
        <w:tc>
          <w:tcPr>
            <w:tcW w:w="1954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310" w:val="left" w:leader="none"/>
              </w:tabs>
              <w:spacing w:line="202" w:lineRule="exact" w:before="0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Chemical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hood</w:t>
            </w:r>
          </w:p>
        </w:tc>
        <w:tc>
          <w:tcPr>
            <w:tcW w:w="1987" w:type="dxa"/>
            <w:gridSpan w:val="3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188" w:val="left" w:leader="none"/>
              </w:tabs>
              <w:spacing w:line="202" w:lineRule="exact" w:before="0" w:after="0"/>
              <w:ind w:left="187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Glove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box/AtmosBag</w:t>
            </w:r>
          </w:p>
        </w:tc>
        <w:tc>
          <w:tcPr>
            <w:tcW w:w="6050" w:type="dxa"/>
            <w:gridSpan w:val="6"/>
            <w:tcBorders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388" w:val="left" w:leader="none"/>
              </w:tabs>
              <w:spacing w:line="202" w:lineRule="exact" w:before="0" w:after="0"/>
              <w:ind w:left="387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BioSafety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Cabinet</w:t>
            </w:r>
            <w:r>
              <w:rPr>
                <w:spacing w:val="73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9"/>
                <w:sz w:val="18"/>
              </w:rPr>
              <w:t> </w:t>
            </w:r>
            <w:r>
              <w:rPr>
                <w:sz w:val="18"/>
              </w:rPr>
              <w:t>Balance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Enclosure</w:t>
            </w:r>
            <w:r>
              <w:rPr>
                <w:spacing w:val="76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(list):</w:t>
            </w:r>
          </w:p>
        </w:tc>
      </w:tr>
      <w:tr>
        <w:trPr>
          <w:trHeight w:val="248" w:hRule="atLeast"/>
        </w:trPr>
        <w:tc>
          <w:tcPr>
            <w:tcW w:w="999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08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Glove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box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AtmosBag,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environment:</w:t>
            </w:r>
          </w:p>
        </w:tc>
      </w:tr>
      <w:tr>
        <w:trPr>
          <w:trHeight w:val="824" w:hRule="atLeast"/>
        </w:trPr>
        <w:tc>
          <w:tcPr>
            <w:tcW w:w="9991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108" w:right="142"/>
              <w:rPr>
                <w:sz w:val="18"/>
              </w:rPr>
            </w:pPr>
            <w:r>
              <w:rPr>
                <w:b/>
                <w:sz w:val="18"/>
              </w:rPr>
              <w:t>Personnel Protective Equipment (PPE)/Clothing</w:t>
            </w:r>
            <w:r>
              <w:rPr>
                <w:sz w:val="18"/>
              </w:rPr>
              <w:t>: Laboratory coats, close-toed shoes, clothing that covers the legs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gloves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(disposable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latex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nitrile)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minimum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PPE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requirements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personnel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working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laboratory.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additional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PPE requirements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work with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HHS:</w:t>
            </w:r>
          </w:p>
        </w:tc>
      </w:tr>
      <w:tr>
        <w:trPr>
          <w:trHeight w:val="345" w:hRule="atLeast"/>
        </w:trPr>
        <w:tc>
          <w:tcPr>
            <w:tcW w:w="195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91" w:lineRule="exact" w:before="134"/>
              <w:ind w:left="108"/>
              <w:rPr>
                <w:sz w:val="18"/>
              </w:rPr>
            </w:pPr>
            <w:r>
              <w:rPr>
                <w:sz w:val="18"/>
              </w:rPr>
              <w:t>Protective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clothing:</w:t>
            </w:r>
          </w:p>
        </w:tc>
        <w:tc>
          <w:tcPr>
            <w:tcW w:w="2313" w:type="dxa"/>
            <w:gridSpan w:val="4"/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188" w:val="left" w:leader="none"/>
              </w:tabs>
              <w:spacing w:line="191" w:lineRule="exact" w:before="134" w:after="0"/>
              <w:ind w:left="187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Disposable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laboratory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coat</w:t>
            </w:r>
          </w:p>
        </w:tc>
        <w:tc>
          <w:tcPr>
            <w:tcW w:w="5724" w:type="dxa"/>
            <w:gridSpan w:val="5"/>
            <w:tcBorders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544" w:val="left" w:leader="none"/>
              </w:tabs>
              <w:spacing w:line="191" w:lineRule="exact" w:before="134" w:after="0"/>
              <w:ind w:left="544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Fire-resistant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laboratory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coat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(e.g.,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Nomex)</w:t>
            </w:r>
          </w:p>
        </w:tc>
      </w:tr>
      <w:tr>
        <w:trPr>
          <w:trHeight w:val="317" w:hRule="atLeast"/>
        </w:trPr>
        <w:tc>
          <w:tcPr>
            <w:tcW w:w="9991" w:type="dxa"/>
            <w:gridSpan w:val="10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2137" w:val="left" w:leader="none"/>
                <w:tab w:pos="7924" w:val="left" w:leader="none"/>
              </w:tabs>
              <w:spacing w:line="240" w:lineRule="auto" w:before="0" w:after="0"/>
              <w:ind w:left="2136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Others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(list):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  <w:u w:val="single"/>
              </w:rPr>
              <w:t> </w:t>
              <w:tab/>
            </w:r>
          </w:p>
        </w:tc>
      </w:tr>
      <w:tr>
        <w:trPr>
          <w:trHeight w:val="422" w:hRule="atLeast"/>
        </w:trPr>
        <w:tc>
          <w:tcPr>
            <w:tcW w:w="195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5"/>
              <w:ind w:left="108"/>
              <w:rPr>
                <w:sz w:val="18"/>
              </w:rPr>
            </w:pPr>
            <w:r>
              <w:rPr>
                <w:sz w:val="18"/>
              </w:rPr>
              <w:t>Face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Eyes:</w:t>
            </w:r>
          </w:p>
        </w:tc>
        <w:tc>
          <w:tcPr>
            <w:tcW w:w="1436" w:type="dxa"/>
            <w:gridSpan w:val="2"/>
          </w:tcPr>
          <w:p>
            <w:pPr>
              <w:pStyle w:val="TableParagraph"/>
              <w:numPr>
                <w:ilvl w:val="0"/>
                <w:numId w:val="67"/>
              </w:numPr>
              <w:tabs>
                <w:tab w:pos="188" w:val="left" w:leader="none"/>
              </w:tabs>
              <w:spacing w:line="240" w:lineRule="auto" w:before="105" w:after="0"/>
              <w:ind w:left="187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Face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shield</w:t>
            </w: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gridSpan w:val="2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218" w:val="left" w:leader="none"/>
              </w:tabs>
              <w:spacing w:line="240" w:lineRule="auto" w:before="105" w:after="0"/>
              <w:ind w:left="217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Safety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goggles</w:t>
            </w:r>
          </w:p>
        </w:tc>
        <w:tc>
          <w:tcPr>
            <w:tcW w:w="1368" w:type="dxa"/>
            <w:gridSpan w:val="2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201" w:val="left" w:leader="none"/>
              </w:tabs>
              <w:spacing w:line="240" w:lineRule="auto" w:before="105" w:after="0"/>
              <w:ind w:left="200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Safety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glasses</w:t>
            </w:r>
          </w:p>
        </w:tc>
        <w:tc>
          <w:tcPr>
            <w:tcW w:w="252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9" w:hRule="atLeast"/>
        </w:trPr>
        <w:tc>
          <w:tcPr>
            <w:tcW w:w="6103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457" w:val="left" w:leader="none"/>
              </w:tabs>
              <w:spacing w:before="105"/>
              <w:ind w:left="108"/>
              <w:rPr>
                <w:sz w:val="18"/>
              </w:rPr>
            </w:pPr>
            <w:r>
              <w:rPr>
                <w:sz w:val="18"/>
              </w:rPr>
              <w:t>Gloves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(type):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  <w:u w:val="single"/>
              </w:rPr>
              <w:t> </w:t>
              <w:tab/>
            </w:r>
          </w:p>
        </w:tc>
        <w:tc>
          <w:tcPr>
            <w:tcW w:w="388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201" w:val="left" w:leader="none"/>
                <w:tab w:pos="3324" w:val="left" w:leader="none"/>
              </w:tabs>
              <w:spacing w:line="240" w:lineRule="auto" w:before="1" w:after="0"/>
              <w:ind w:left="200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Respirator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(type):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  <w:u w:val="single"/>
              </w:rPr>
              <w:t> </w:t>
              <w:tab/>
            </w:r>
          </w:p>
        </w:tc>
      </w:tr>
      <w:tr>
        <w:trPr>
          <w:trHeight w:val="330" w:hRule="atLeast"/>
        </w:trPr>
        <w:tc>
          <w:tcPr>
            <w:tcW w:w="99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56"/>
              <w:ind w:left="2314" w:right="230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USE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STORAGE</w:t>
            </w:r>
          </w:p>
        </w:tc>
      </w:tr>
      <w:tr>
        <w:trPr>
          <w:trHeight w:val="478" w:hRule="atLeast"/>
        </w:trPr>
        <w:tc>
          <w:tcPr>
            <w:tcW w:w="9991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atLeast" w:before="37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Authorized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personnel: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Identify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categories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laboratory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personnel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who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could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obtain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approval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handle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use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this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HHS:</w:t>
            </w:r>
          </w:p>
        </w:tc>
      </w:tr>
      <w:tr>
        <w:trPr>
          <w:trHeight w:val="262" w:hRule="atLeast"/>
        </w:trPr>
        <w:tc>
          <w:tcPr>
            <w:tcW w:w="1954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1"/>
              </w:numPr>
              <w:tabs>
                <w:tab w:pos="310" w:val="left" w:leader="none"/>
              </w:tabs>
              <w:spacing w:line="240" w:lineRule="auto" w:before="0" w:after="0"/>
              <w:ind w:left="309" w:right="-29" w:hanging="202"/>
              <w:jc w:val="left"/>
              <w:rPr>
                <w:sz w:val="18"/>
              </w:rPr>
            </w:pPr>
            <w:r>
              <w:rPr>
                <w:sz w:val="18"/>
              </w:rPr>
              <w:t>Principal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Investigator</w:t>
            </w:r>
          </w:p>
        </w:tc>
        <w:tc>
          <w:tcPr>
            <w:tcW w:w="5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1" w:type="dxa"/>
            <w:gridSpan w:val="3"/>
          </w:tcPr>
          <w:p>
            <w:pPr>
              <w:pStyle w:val="TableParagraph"/>
              <w:numPr>
                <w:ilvl w:val="0"/>
                <w:numId w:val="72"/>
              </w:numPr>
              <w:tabs>
                <w:tab w:pos="511" w:val="left" w:leader="none"/>
              </w:tabs>
              <w:spacing w:line="240" w:lineRule="auto" w:before="0" w:after="0"/>
              <w:ind w:left="510" w:right="0" w:hanging="20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Employees/Staff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315" w:val="left" w:leader="none"/>
              </w:tabs>
              <w:spacing w:line="240" w:lineRule="auto" w:before="0" w:after="0"/>
              <w:ind w:left="314" w:right="-15" w:hanging="202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Students</w:t>
            </w: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9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4"/>
              </w:numPr>
              <w:tabs>
                <w:tab w:pos="396" w:val="left" w:leader="none"/>
              </w:tabs>
              <w:spacing w:line="240" w:lineRule="auto" w:before="0" w:after="0"/>
              <w:ind w:left="395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Volunteers</w:t>
            </w:r>
          </w:p>
        </w:tc>
      </w:tr>
    </w:tbl>
    <w:p>
      <w:pPr>
        <w:spacing w:after="0" w:line="240" w:lineRule="auto"/>
        <w:jc w:val="left"/>
        <w:rPr>
          <w:sz w:val="18"/>
        </w:rPr>
        <w:sectPr>
          <w:pgSz w:w="12240" w:h="15840"/>
          <w:pgMar w:header="0" w:footer="938" w:top="1500" w:bottom="1120" w:left="880" w:right="960"/>
        </w:sectPr>
      </w:pPr>
    </w:p>
    <w:p>
      <w:pPr>
        <w:spacing w:before="83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F-5: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Hazard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Chemical</w:t>
      </w:r>
    </w:p>
    <w:p>
      <w:pPr>
        <w:pStyle w:val="BodyText"/>
        <w:spacing w:before="6"/>
        <w:rPr>
          <w:b/>
          <w:sz w:val="7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5"/>
        <w:gridCol w:w="4868"/>
      </w:tblGrid>
      <w:tr>
        <w:trPr>
          <w:trHeight w:val="330" w:hRule="atLeast"/>
        </w:trPr>
        <w:tc>
          <w:tcPr>
            <w:tcW w:w="9993" w:type="dxa"/>
            <w:gridSpan w:val="2"/>
          </w:tcPr>
          <w:p>
            <w:pPr>
              <w:pStyle w:val="TableParagraph"/>
              <w:numPr>
                <w:ilvl w:val="0"/>
                <w:numId w:val="75"/>
              </w:numPr>
              <w:tabs>
                <w:tab w:pos="310" w:val="left" w:leader="none"/>
                <w:tab w:pos="2779" w:val="left" w:leader="none"/>
              </w:tabs>
              <w:spacing w:line="208" w:lineRule="exact" w:before="0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Postdoctoral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Employees</w:t>
              <w:tab/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(describe):</w:t>
            </w:r>
          </w:p>
        </w:tc>
      </w:tr>
      <w:tr>
        <w:trPr>
          <w:trHeight w:val="333" w:hRule="atLeast"/>
        </w:trPr>
        <w:tc>
          <w:tcPr>
            <w:tcW w:w="9993" w:type="dxa"/>
            <w:gridSpan w:val="2"/>
          </w:tcPr>
          <w:p>
            <w:pPr>
              <w:pStyle w:val="TableParagraph"/>
              <w:numPr>
                <w:ilvl w:val="0"/>
                <w:numId w:val="76"/>
              </w:numPr>
              <w:tabs>
                <w:tab w:pos="310" w:val="left" w:leader="none"/>
              </w:tabs>
              <w:spacing w:line="240" w:lineRule="auto" w:before="59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Personnel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must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alone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laboratory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while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handling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material</w:t>
            </w:r>
          </w:p>
        </w:tc>
      </w:tr>
      <w:tr>
        <w:trPr>
          <w:trHeight w:val="2437" w:hRule="atLeast"/>
        </w:trPr>
        <w:tc>
          <w:tcPr>
            <w:tcW w:w="9993" w:type="dxa"/>
            <w:gridSpan w:val="2"/>
          </w:tcPr>
          <w:p>
            <w:pPr>
              <w:pStyle w:val="TableParagraph"/>
              <w:spacing w:before="56"/>
              <w:ind w:left="108" w:right="41"/>
              <w:rPr>
                <w:sz w:val="18"/>
              </w:rPr>
            </w:pPr>
            <w:r>
              <w:rPr>
                <w:b/>
                <w:sz w:val="18"/>
              </w:rPr>
              <w:t>Procedure: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additional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institution’s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chemical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hygiene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plan,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procedures/guidelines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available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safe handling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HHS.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Check all that apply 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list below.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310" w:val="left" w:leader="none"/>
                <w:tab w:pos="2796" w:val="left" w:leader="none"/>
                <w:tab w:pos="5233" w:val="left" w:leader="none"/>
                <w:tab w:pos="7662" w:val="left" w:leader="none"/>
              </w:tabs>
              <w:spacing w:line="240" w:lineRule="auto" w:before="1" w:after="0"/>
              <w:ind w:left="108" w:right="1677" w:firstLine="0"/>
              <w:jc w:val="left"/>
              <w:rPr>
                <w:sz w:val="18"/>
              </w:rPr>
            </w:pPr>
            <w:r>
              <w:rPr>
                <w:sz w:val="18"/>
              </w:rPr>
              <w:t>Laboratory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procedure(s)</w:t>
              <w:tab/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4"/>
                <w:sz w:val="18"/>
              </w:rPr>
              <w:t> </w:t>
            </w:r>
            <w:r>
              <w:rPr>
                <w:sz w:val="18"/>
              </w:rPr>
              <w:t>Journals</w:t>
              <w:tab/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sz w:val="18"/>
              </w:rPr>
              <w:t>Manufacturer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Guidelines</w:t>
              <w:tab/>
            </w:r>
            <w:r>
              <w:rPr>
                <w:rFonts w:ascii="Wingdings" w:hAnsi="Wingdings"/>
                <w:spacing w:val="-2"/>
                <w:sz w:val="18"/>
              </w:rPr>
              <w:t>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spacing w:val="-2"/>
                <w:sz w:val="18"/>
              </w:rPr>
              <w:t>Other</w:t>
            </w:r>
            <w:r>
              <w:rPr>
                <w:spacing w:val="-36"/>
                <w:sz w:val="18"/>
              </w:rPr>
              <w:t> </w:t>
            </w:r>
            <w:r>
              <w:rPr>
                <w:sz w:val="18"/>
              </w:rPr>
              <w:t>List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all procedures: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10" w:lineRule="atLeast" w:before="157"/>
              <w:ind w:left="108" w:right="2884"/>
              <w:rPr>
                <w:sz w:val="18"/>
              </w:rPr>
            </w:pPr>
            <w:r>
              <w:rPr>
                <w:sz w:val="18"/>
              </w:rPr>
              <w:t>Vacuum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system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used? </w:t>
            </w:r>
            <w:r>
              <w:rPr>
                <w:spacing w:val="1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5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yes,</w:t>
            </w:r>
            <w:r>
              <w:rPr>
                <w:spacing w:val="-1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sz w:val="18"/>
              </w:rPr>
              <w:t>Cold trap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sz w:val="18"/>
              </w:rPr>
              <w:t>Filter</w:t>
            </w:r>
            <w:r>
              <w:rPr>
                <w:spacing w:val="38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5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(list):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Administered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animals?</w:t>
            </w:r>
            <w:r>
              <w:rPr>
                <w:spacing w:val="2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sz w:val="18"/>
              </w:rPr>
              <w:t>Yes</w:t>
            </w:r>
            <w:r>
              <w:rPr>
                <w:spacing w:val="1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4"/>
                <w:sz w:val="18"/>
              </w:rPr>
              <w:t> </w:t>
            </w:r>
            <w:r>
              <w:rPr>
                <w:sz w:val="18"/>
              </w:rPr>
              <w:t>No</w:t>
            </w:r>
          </w:p>
        </w:tc>
      </w:tr>
      <w:tr>
        <w:trPr>
          <w:trHeight w:val="1658" w:hRule="atLeast"/>
        </w:trPr>
        <w:tc>
          <w:tcPr>
            <w:tcW w:w="5125" w:type="dxa"/>
          </w:tcPr>
          <w:p>
            <w:pPr>
              <w:pStyle w:val="TableParagraph"/>
              <w:spacing w:before="57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Use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Location:</w:t>
            </w: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Bldg(s)/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Room(s):</w:t>
            </w: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Identify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location(s)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where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HHS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(check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apply):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10" w:val="left" w:leader="none"/>
              </w:tabs>
              <w:spacing w:line="240" w:lineRule="auto" w:before="1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Entire laboratory</w:t>
            </w:r>
            <w:r>
              <w:rPr>
                <w:spacing w:val="75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sz w:val="18"/>
              </w:rPr>
              <w:t>Chemical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hood  </w:t>
            </w:r>
            <w:r>
              <w:rPr>
                <w:spacing w:val="34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sz w:val="18"/>
              </w:rPr>
              <w:t>Designated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area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10" w:val="left" w:leader="none"/>
                <w:tab w:pos="4023" w:val="left" w:leader="none"/>
              </w:tabs>
              <w:spacing w:line="240" w:lineRule="auto" w:before="0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(list):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  <w:u w:val="single"/>
              </w:rPr>
              <w:t> </w:t>
              <w:tab/>
            </w:r>
          </w:p>
        </w:tc>
        <w:tc>
          <w:tcPr>
            <w:tcW w:w="4868" w:type="dxa"/>
          </w:tcPr>
          <w:p>
            <w:pPr>
              <w:pStyle w:val="TableParagraph"/>
              <w:spacing w:before="57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Storage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Location:</w:t>
            </w: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Bldg(s)/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Room(s):</w:t>
            </w:r>
          </w:p>
          <w:p>
            <w:pPr>
              <w:pStyle w:val="TableParagraph"/>
              <w:ind w:left="108" w:right="46"/>
              <w:rPr>
                <w:sz w:val="18"/>
              </w:rPr>
            </w:pPr>
            <w:r>
              <w:rPr>
                <w:sz w:val="18"/>
              </w:rPr>
              <w:t>Identify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location(s)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where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HHS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stored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(check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36"/>
                <w:sz w:val="18"/>
              </w:rPr>
              <w:t> </w:t>
            </w:r>
            <w:r>
              <w:rPr>
                <w:sz w:val="18"/>
              </w:rPr>
              <w:t>apply):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310" w:val="left" w:leader="none"/>
                <w:tab w:pos="2868" w:val="left" w:leader="none"/>
              </w:tabs>
              <w:spacing w:line="240" w:lineRule="auto" w:before="1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Refrigerator/freezer</w:t>
            </w:r>
            <w:r>
              <w:rPr>
                <w:spacing w:val="74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5"/>
                <w:sz w:val="18"/>
              </w:rPr>
              <w:t> </w:t>
            </w:r>
            <w:r>
              <w:rPr>
                <w:sz w:val="18"/>
              </w:rPr>
              <w:t>Hood</w:t>
              <w:tab/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9"/>
                <w:sz w:val="18"/>
              </w:rPr>
              <w:t> </w:t>
            </w:r>
            <w:r>
              <w:rPr>
                <w:sz w:val="18"/>
              </w:rPr>
              <w:t>Double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containment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310" w:val="left" w:leader="none"/>
                <w:tab w:pos="1699" w:val="left" w:leader="none"/>
              </w:tabs>
              <w:spacing w:line="240" w:lineRule="auto" w:before="0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Vented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cabinet</w:t>
              <w:tab/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10"/>
                <w:sz w:val="18"/>
              </w:rPr>
              <w:t> </w:t>
            </w:r>
            <w:r>
              <w:rPr>
                <w:sz w:val="18"/>
              </w:rPr>
              <w:t>Flammable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liquid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storage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cabinet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310" w:val="left" w:leader="none"/>
                <w:tab w:pos="3855" w:val="left" w:leader="none"/>
              </w:tabs>
              <w:spacing w:line="240" w:lineRule="auto" w:before="0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(list):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_</w:t>
            </w:r>
          </w:p>
        </w:tc>
      </w:tr>
      <w:tr>
        <w:trPr>
          <w:trHeight w:val="904" w:hRule="atLeast"/>
        </w:trPr>
        <w:tc>
          <w:tcPr>
            <w:tcW w:w="9993" w:type="dxa"/>
            <w:gridSpan w:val="2"/>
          </w:tcPr>
          <w:p>
            <w:pPr>
              <w:pStyle w:val="TableParagraph"/>
              <w:spacing w:before="56"/>
              <w:ind w:left="108" w:right="41"/>
              <w:rPr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Communication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Signage: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sz w:val="18"/>
              </w:rPr>
              <w:t>Confirm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hazards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communicated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laboratory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personnel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visitors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where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HHS is stored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used.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310" w:val="left" w:leader="none"/>
              </w:tabs>
              <w:spacing w:line="240" w:lineRule="auto" w:before="1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containers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clearly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labeled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identity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High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Hazard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Substance.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310" w:val="left" w:leader="none"/>
              </w:tabs>
              <w:spacing w:line="194" w:lineRule="exact" w:before="0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Designated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storage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locations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laboratory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signage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identifying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hazards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present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those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locations.</w:t>
            </w:r>
          </w:p>
        </w:tc>
      </w:tr>
      <w:tr>
        <w:trPr>
          <w:trHeight w:val="330" w:hRule="atLeast"/>
        </w:trPr>
        <w:tc>
          <w:tcPr>
            <w:tcW w:w="9993" w:type="dxa"/>
            <w:gridSpan w:val="2"/>
            <w:shd w:val="clear" w:color="auto" w:fill="C5D9F0"/>
          </w:tcPr>
          <w:p>
            <w:pPr>
              <w:pStyle w:val="TableParagraph"/>
              <w:spacing w:before="56"/>
              <w:ind w:left="2969" w:right="29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MEDICAL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ATTENTION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FIRST-AID</w:t>
            </w:r>
          </w:p>
        </w:tc>
      </w:tr>
      <w:tr>
        <w:trPr>
          <w:trHeight w:val="2258" w:hRule="atLeast"/>
        </w:trPr>
        <w:tc>
          <w:tcPr>
            <w:tcW w:w="9993" w:type="dxa"/>
            <w:gridSpan w:val="2"/>
          </w:tcPr>
          <w:p>
            <w:pPr>
              <w:pStyle w:val="TableParagraph"/>
              <w:spacing w:before="56"/>
              <w:ind w:left="108"/>
              <w:rPr>
                <w:sz w:val="18"/>
              </w:rPr>
            </w:pPr>
            <w:r>
              <w:rPr>
                <w:sz w:val="18"/>
              </w:rPr>
              <w:t>Laboratory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personnel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medical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attention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when: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828" w:val="left" w:leader="none"/>
                <w:tab w:pos="829" w:val="left" w:leader="none"/>
              </w:tabs>
              <w:spacing w:line="266" w:lineRule="exact" w:before="1" w:after="0"/>
              <w:ind w:left="828" w:right="0" w:hanging="378"/>
              <w:jc w:val="left"/>
              <w:rPr>
                <w:sz w:val="18"/>
              </w:rPr>
            </w:pPr>
            <w:r>
              <w:rPr>
                <w:sz w:val="18"/>
              </w:rPr>
              <w:t>signs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symptoms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associated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hazardous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chemical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exposure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experienced,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828" w:val="left" w:leader="none"/>
                <w:tab w:pos="829" w:val="left" w:leader="none"/>
              </w:tabs>
              <w:spacing w:line="262" w:lineRule="exact" w:before="0" w:after="0"/>
              <w:ind w:left="828" w:right="0" w:hanging="378"/>
              <w:jc w:val="left"/>
              <w:rPr>
                <w:sz w:val="18"/>
              </w:rPr>
            </w:pPr>
            <w:r>
              <w:rPr>
                <w:sz w:val="18"/>
              </w:rPr>
              <w:t>exposure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monitoring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reveals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exposure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routinely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above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acceptable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levels,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828" w:val="left" w:leader="none"/>
                <w:tab w:pos="829" w:val="left" w:leader="none"/>
              </w:tabs>
              <w:spacing w:line="266" w:lineRule="exact" w:before="0" w:after="0"/>
              <w:ind w:left="828" w:right="0" w:hanging="378"/>
              <w:jc w:val="left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spill,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leak,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explosion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event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results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 likelihood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hazardous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exposure.</w:t>
            </w:r>
          </w:p>
          <w:p>
            <w:pPr>
              <w:pStyle w:val="TableParagraph"/>
              <w:spacing w:before="201"/>
              <w:ind w:left="108" w:right="7606"/>
              <w:rPr>
                <w:sz w:val="18"/>
              </w:rPr>
            </w:pPr>
            <w:r>
              <w:rPr>
                <w:sz w:val="18"/>
              </w:rPr>
              <w:t>Emergency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Medical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Provider:</w:t>
            </w:r>
          </w:p>
          <w:p>
            <w:pPr>
              <w:pStyle w:val="TableParagraph"/>
              <w:spacing w:before="120"/>
              <w:ind w:left="108" w:right="7606"/>
              <w:rPr>
                <w:sz w:val="18"/>
              </w:rPr>
            </w:pPr>
            <w:r>
              <w:rPr>
                <w:sz w:val="18"/>
              </w:rPr>
              <w:t>Location:</w:t>
            </w:r>
          </w:p>
          <w:p>
            <w:pPr>
              <w:pStyle w:val="TableParagraph"/>
              <w:spacing w:line="211" w:lineRule="exact" w:before="120"/>
              <w:ind w:left="108"/>
              <w:rPr>
                <w:sz w:val="18"/>
              </w:rPr>
            </w:pPr>
            <w:r>
              <w:rPr>
                <w:sz w:val="18"/>
              </w:rPr>
              <w:t>Contact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Information:</w:t>
            </w:r>
          </w:p>
        </w:tc>
      </w:tr>
      <w:tr>
        <w:trPr>
          <w:trHeight w:val="993" w:hRule="atLeast"/>
        </w:trPr>
        <w:tc>
          <w:tcPr>
            <w:tcW w:w="9993" w:type="dxa"/>
            <w:gridSpan w:val="2"/>
          </w:tcPr>
          <w:p>
            <w:pPr>
              <w:pStyle w:val="TableParagraph"/>
              <w:spacing w:line="309" w:lineRule="auto" w:before="56"/>
              <w:ind w:left="108" w:right="896"/>
              <w:rPr>
                <w:sz w:val="18"/>
              </w:rPr>
            </w:pPr>
            <w:r>
              <w:rPr>
                <w:b/>
                <w:sz w:val="18"/>
              </w:rPr>
              <w:t>Are specific first-aid supplies/procedures required (e.g., antitoxin) for work with this material?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z w:val="18"/>
              </w:rPr>
              <w:t> </w:t>
            </w:r>
            <w:r>
              <w:rPr>
                <w:sz w:val="18"/>
              </w:rPr>
              <w:t>Yes</w:t>
            </w:r>
            <w:r>
              <w:rPr>
                <w:spacing w:val="40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If yes, attach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 specific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procedures to be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followed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exposure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this form.</w:t>
            </w:r>
          </w:p>
        </w:tc>
      </w:tr>
      <w:tr>
        <w:trPr>
          <w:trHeight w:val="330" w:hRule="atLeast"/>
        </w:trPr>
        <w:tc>
          <w:tcPr>
            <w:tcW w:w="9993" w:type="dxa"/>
            <w:gridSpan w:val="2"/>
            <w:shd w:val="clear" w:color="auto" w:fill="C5D9F0"/>
          </w:tcPr>
          <w:p>
            <w:pPr>
              <w:pStyle w:val="TableParagraph"/>
              <w:spacing w:before="56"/>
              <w:ind w:left="2969" w:right="29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DECONTAMINATION</w:t>
            </w:r>
          </w:p>
        </w:tc>
      </w:tr>
      <w:tr>
        <w:trPr>
          <w:trHeight w:val="2229" w:hRule="atLeast"/>
        </w:trPr>
        <w:tc>
          <w:tcPr>
            <w:tcW w:w="9993" w:type="dxa"/>
            <w:gridSpan w:val="2"/>
          </w:tcPr>
          <w:p>
            <w:pPr>
              <w:pStyle w:val="TableParagraph"/>
              <w:spacing w:before="56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Are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special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decontamination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procedures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required for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this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HHS?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5"/>
                <w:sz w:val="18"/>
              </w:rPr>
              <w:t> </w:t>
            </w:r>
            <w:r>
              <w:rPr>
                <w:sz w:val="18"/>
              </w:rPr>
              <w:t>Yes</w:t>
            </w:r>
            <w:r>
              <w:rPr>
                <w:spacing w:val="36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9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75"/>
                <w:sz w:val="18"/>
              </w:rPr>
              <w:t> </w:t>
            </w:r>
            <w:r>
              <w:rPr>
                <w:sz w:val="18"/>
              </w:rPr>
              <w:t>If Yes,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provide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below:</w:t>
            </w:r>
          </w:p>
          <w:p>
            <w:pPr>
              <w:pStyle w:val="TableParagraph"/>
              <w:spacing w:before="6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Identify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items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that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require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decontamination: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310" w:val="left" w:leader="none"/>
                <w:tab w:pos="3888" w:val="left" w:leader="none"/>
                <w:tab w:pos="5156" w:val="left" w:leader="none"/>
              </w:tabs>
              <w:spacing w:line="240" w:lineRule="auto" w:before="60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Work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areas    </w:t>
            </w:r>
            <w:r>
              <w:rPr>
                <w:spacing w:val="1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10"/>
                <w:sz w:val="18"/>
              </w:rPr>
              <w:t> </w:t>
            </w:r>
            <w:r>
              <w:rPr>
                <w:sz w:val="18"/>
              </w:rPr>
              <w:t>Nondisposable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equipment</w:t>
              <w:tab/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sz w:val="18"/>
              </w:rPr>
              <w:t>Glassware</w:t>
              <w:tab/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9"/>
                <w:sz w:val="18"/>
              </w:rPr>
              <w:t> </w:t>
            </w:r>
            <w:r>
              <w:rPr>
                <w:sz w:val="18"/>
              </w:rPr>
              <w:t>Disposable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laboratory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equipment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supplies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310" w:val="left" w:leader="none"/>
              </w:tabs>
              <w:spacing w:line="240" w:lineRule="auto" w:before="1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(list):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Decontamination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Method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(describe):</w:t>
            </w:r>
          </w:p>
        </w:tc>
      </w:tr>
      <w:tr>
        <w:trPr>
          <w:trHeight w:val="330" w:hRule="atLeast"/>
        </w:trPr>
        <w:tc>
          <w:tcPr>
            <w:tcW w:w="9993" w:type="dxa"/>
            <w:gridSpan w:val="2"/>
            <w:shd w:val="clear" w:color="auto" w:fill="C5D9F0"/>
          </w:tcPr>
          <w:p>
            <w:pPr>
              <w:pStyle w:val="TableParagraph"/>
              <w:spacing w:before="56"/>
              <w:ind w:left="2969" w:right="29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EMERGENCY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PROCEDURES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SPILL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RESPONSE</w:t>
            </w:r>
          </w:p>
        </w:tc>
      </w:tr>
      <w:tr>
        <w:trPr>
          <w:trHeight w:val="270" w:hRule="atLeast"/>
        </w:trPr>
        <w:tc>
          <w:tcPr>
            <w:tcW w:w="9993" w:type="dxa"/>
            <w:gridSpan w:val="2"/>
          </w:tcPr>
          <w:p>
            <w:pPr>
              <w:pStyle w:val="TableParagraph"/>
              <w:spacing w:line="194" w:lineRule="exact" w:before="56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Emergency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Safety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Equipment: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addition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eyewash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station,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emergency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shower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ABC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fire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extinguisher,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other</w:t>
            </w:r>
          </w:p>
        </w:tc>
      </w:tr>
    </w:tbl>
    <w:p>
      <w:pPr>
        <w:spacing w:after="0" w:line="194" w:lineRule="exact"/>
        <w:rPr>
          <w:sz w:val="18"/>
        </w:rPr>
        <w:sectPr>
          <w:pgSz w:w="12240" w:h="15840"/>
          <w:pgMar w:header="0" w:footer="938" w:top="1400" w:bottom="1271" w:left="880" w:right="960"/>
        </w:sectPr>
      </w:pPr>
    </w:p>
    <w:tbl>
      <w:tblPr>
        <w:tblW w:w="0" w:type="auto"/>
        <w:jc w:val="left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4"/>
      </w:tblGrid>
      <w:tr>
        <w:trPr>
          <w:trHeight w:val="369" w:hRule="atLeast"/>
        </w:trPr>
        <w:tc>
          <w:tcPr>
            <w:tcW w:w="999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F-5: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Hazard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Assessment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Chemical</w:t>
            </w:r>
          </w:p>
        </w:tc>
      </w:tr>
      <w:tr>
        <w:trPr>
          <w:trHeight w:val="2257" w:hRule="atLeast"/>
        </w:trPr>
        <w:tc>
          <w:tcPr>
            <w:tcW w:w="9994" w:type="dxa"/>
          </w:tcPr>
          <w:p>
            <w:pPr>
              <w:pStyle w:val="TableParagraph"/>
              <w:spacing w:line="309" w:lineRule="auto"/>
              <w:ind w:left="108" w:right="1605"/>
              <w:rPr>
                <w:sz w:val="18"/>
              </w:rPr>
            </w:pPr>
            <w:r>
              <w:rPr>
                <w:sz w:val="18"/>
              </w:rPr>
              <w:t>specialized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emergency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spill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control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clean-up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supplies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required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HHS?</w:t>
            </w:r>
            <w:r>
              <w:rPr>
                <w:spacing w:val="1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sz w:val="18"/>
              </w:rPr>
              <w:t>Yes</w:t>
            </w:r>
            <w:r>
              <w:rPr>
                <w:spacing w:val="-2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9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If yes, list all required supplies/equipment with locations:</w:t>
            </w:r>
          </w:p>
        </w:tc>
      </w:tr>
      <w:tr>
        <w:trPr>
          <w:trHeight w:val="330" w:hRule="atLeast"/>
        </w:trPr>
        <w:tc>
          <w:tcPr>
            <w:tcW w:w="9994" w:type="dxa"/>
            <w:shd w:val="clear" w:color="auto" w:fill="C5D9F0"/>
          </w:tcPr>
          <w:p>
            <w:pPr>
              <w:pStyle w:val="TableParagraph"/>
              <w:spacing w:before="56"/>
              <w:ind w:left="2969" w:right="29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WASTE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MANAGEMENT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AND DISPOSAL</w:t>
            </w:r>
          </w:p>
        </w:tc>
      </w:tr>
      <w:tr>
        <w:trPr>
          <w:trHeight w:val="1383" w:hRule="atLeast"/>
        </w:trPr>
        <w:tc>
          <w:tcPr>
            <w:tcW w:w="9994" w:type="dxa"/>
            <w:tcBorders>
              <w:bottom w:val="nil"/>
            </w:tcBorders>
          </w:tcPr>
          <w:p>
            <w:pPr>
              <w:pStyle w:val="TableParagraph"/>
              <w:spacing w:before="56"/>
              <w:ind w:left="108"/>
              <w:rPr>
                <w:sz w:val="18"/>
              </w:rPr>
            </w:pPr>
            <w:r>
              <w:rPr>
                <w:sz w:val="18"/>
              </w:rPr>
              <w:t>Identify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waste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methods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research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waste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byproducts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associated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HHS: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310" w:val="left" w:leader="none"/>
              </w:tabs>
              <w:spacing w:line="240" w:lineRule="auto" w:before="61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Chemicals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wastes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collected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disposed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EPA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hazardous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waste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including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chemically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contaminated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sharps.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310" w:val="left" w:leader="none"/>
              </w:tabs>
              <w:spacing w:line="240" w:lineRule="auto" w:before="60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Neutralization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deactivation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laboratory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prior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disposal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(describe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method;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method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requires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EHS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preapproval).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310" w:val="left" w:leader="none"/>
              </w:tabs>
              <w:spacing w:line="240" w:lineRule="auto" w:before="61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HHS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EPA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Acutely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Toxic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Chemical.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Collect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Sharps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containers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Hazardous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Waste.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310" w:val="left" w:leader="none"/>
              </w:tabs>
              <w:spacing w:line="240" w:lineRule="auto" w:before="60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disposal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method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(describe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method;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method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requires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preapproval).</w:t>
            </w:r>
          </w:p>
        </w:tc>
      </w:tr>
      <w:tr>
        <w:trPr>
          <w:trHeight w:val="364" w:hRule="atLeast"/>
        </w:trPr>
        <w:tc>
          <w:tcPr>
            <w:tcW w:w="9994" w:type="dxa"/>
            <w:tcBorders>
              <w:top w:val="nil"/>
            </w:tcBorders>
          </w:tcPr>
          <w:p>
            <w:pPr>
              <w:pStyle w:val="TableParagraph"/>
              <w:tabs>
                <w:tab w:pos="8056" w:val="left" w:leader="none"/>
              </w:tabs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Chemical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Waste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Storage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Location: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  <w:u w:val="single"/>
              </w:rPr>
              <w:t> </w:t>
              <w:tab/>
            </w:r>
          </w:p>
        </w:tc>
      </w:tr>
      <w:tr>
        <w:trPr>
          <w:trHeight w:val="330" w:hRule="atLeast"/>
        </w:trPr>
        <w:tc>
          <w:tcPr>
            <w:tcW w:w="9994" w:type="dxa"/>
            <w:shd w:val="clear" w:color="auto" w:fill="C5D9F0"/>
          </w:tcPr>
          <w:p>
            <w:pPr>
              <w:pStyle w:val="TableParagraph"/>
              <w:spacing w:before="56"/>
              <w:ind w:left="2969" w:right="29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TRAINING</w:t>
            </w:r>
          </w:p>
        </w:tc>
      </w:tr>
      <w:tr>
        <w:trPr>
          <w:trHeight w:val="901" w:hRule="atLeast"/>
        </w:trPr>
        <w:tc>
          <w:tcPr>
            <w:tcW w:w="9994" w:type="dxa"/>
            <w:tcBorders>
              <w:bottom w:val="nil"/>
            </w:tcBorders>
          </w:tcPr>
          <w:p>
            <w:pPr>
              <w:pStyle w:val="TableParagraph"/>
              <w:spacing w:line="210" w:lineRule="atLeast" w:before="37"/>
              <w:ind w:left="108" w:right="261"/>
              <w:rPr>
                <w:sz w:val="18"/>
              </w:rPr>
            </w:pPr>
            <w:r>
              <w:rPr>
                <w:sz w:val="18"/>
              </w:rPr>
              <w:t>All laboratory personnel must at a minimum completed safety training on an annual basis. Additionally, laboratory personnel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who handle or use the High Hazard Substance must demonstrate specific competency and familiarity regarding the safe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handling and use of this HHS prior to purchase or use. The Principal Investigator is responsible for ensuring all laboratory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personnel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handling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using this HHS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trained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following:</w:t>
            </w:r>
          </w:p>
        </w:tc>
      </w:tr>
      <w:tr>
        <w:trPr>
          <w:trHeight w:val="1820" w:hRule="atLeast"/>
        </w:trPr>
        <w:tc>
          <w:tcPr>
            <w:tcW w:w="9994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84"/>
              </w:numPr>
              <w:tabs>
                <w:tab w:pos="310" w:val="left" w:leader="none"/>
              </w:tabs>
              <w:spacing w:line="210" w:lineRule="exact" w:before="0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Review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HHS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Checklist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associated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documentation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including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Exposure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Controls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PPE.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310" w:val="left" w:leader="none"/>
              </w:tabs>
              <w:spacing w:line="210" w:lineRule="exact" w:before="0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Review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Safety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Sheet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including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Signs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Symptoms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Exposure.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310" w:val="left" w:leader="none"/>
              </w:tabs>
              <w:spacing w:line="240" w:lineRule="auto" w:before="0" w:after="0"/>
              <w:ind w:left="379" w:right="271" w:hanging="272"/>
              <w:jc w:val="left"/>
              <w:rPr>
                <w:sz w:val="18"/>
              </w:rPr>
            </w:pPr>
            <w:r>
              <w:rPr>
                <w:sz w:val="18"/>
              </w:rPr>
              <w:t>Hands-on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training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Principal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Investigator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knowledgeable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experienced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senior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laboratory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staff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member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safe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handling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use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High Hazard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Substance.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310" w:val="left" w:leader="none"/>
              </w:tabs>
              <w:spacing w:line="240" w:lineRule="auto" w:before="0" w:after="0"/>
              <w:ind w:left="379" w:right="172" w:hanging="272"/>
              <w:jc w:val="left"/>
              <w:rPr>
                <w:sz w:val="18"/>
              </w:rPr>
            </w:pPr>
            <w:r>
              <w:rPr>
                <w:sz w:val="18"/>
              </w:rPr>
              <w:t>New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personnel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must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under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close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supervision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Principal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Investigator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knowledgeable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experienced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senior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laboratory staff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member.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310" w:val="left" w:leader="none"/>
                <w:tab w:pos="7424" w:val="left" w:leader="none"/>
              </w:tabs>
              <w:spacing w:line="240" w:lineRule="auto" w:before="1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(list):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  <w:u w:val="single"/>
              </w:rPr>
              <w:t> </w:t>
              <w:tab/>
            </w:r>
          </w:p>
        </w:tc>
      </w:tr>
    </w:tbl>
    <w:p>
      <w:pPr>
        <w:spacing w:after="0" w:line="240" w:lineRule="auto"/>
        <w:jc w:val="left"/>
        <w:rPr>
          <w:sz w:val="18"/>
        </w:rPr>
        <w:sectPr>
          <w:type w:val="continuous"/>
          <w:pgSz w:w="12240" w:h="15840"/>
          <w:pgMar w:header="0" w:footer="938" w:top="1480" w:bottom="1120" w:left="880" w:right="960"/>
        </w:sectPr>
      </w:pPr>
    </w:p>
    <w:p>
      <w:pPr>
        <w:pStyle w:val="BodyText"/>
        <w:spacing w:before="9"/>
        <w:rPr>
          <w:b/>
          <w:sz w:val="29"/>
        </w:rPr>
      </w:pPr>
    </w:p>
    <w:p>
      <w:pPr>
        <w:spacing w:before="100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F-6: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Chemical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Hazard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Example: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Sodium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Cyanide</w:t>
      </w: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3"/>
        <w:gridCol w:w="1013"/>
        <w:gridCol w:w="831"/>
        <w:gridCol w:w="1679"/>
        <w:gridCol w:w="753"/>
        <w:gridCol w:w="902"/>
        <w:gridCol w:w="848"/>
        <w:gridCol w:w="2442"/>
      </w:tblGrid>
      <w:tr>
        <w:trPr>
          <w:trHeight w:val="414" w:hRule="atLeast"/>
        </w:trPr>
        <w:tc>
          <w:tcPr>
            <w:tcW w:w="9991" w:type="dxa"/>
            <w:gridSpan w:val="8"/>
            <w:shd w:val="clear" w:color="auto" w:fill="94B3D6"/>
          </w:tcPr>
          <w:p>
            <w:pPr>
              <w:pStyle w:val="TableParagraph"/>
              <w:spacing w:before="9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Laboratory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Chemical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Hazard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Assessment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Overview</w:t>
            </w:r>
          </w:p>
        </w:tc>
      </w:tr>
      <w:tr>
        <w:trPr>
          <w:trHeight w:val="2121" w:hRule="atLeast"/>
        </w:trPr>
        <w:tc>
          <w:tcPr>
            <w:tcW w:w="9991" w:type="dxa"/>
            <w:gridSpan w:val="8"/>
          </w:tcPr>
          <w:p>
            <w:pPr>
              <w:pStyle w:val="TableParagraph"/>
              <w:spacing w:line="234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Laboratory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Director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Principal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Investigator:</w:t>
            </w:r>
          </w:p>
          <w:p>
            <w:pPr>
              <w:pStyle w:val="TableParagraph"/>
              <w:spacing w:before="11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Location:</w:t>
            </w:r>
          </w:p>
          <w:p>
            <w:pPr>
              <w:pStyle w:val="TableParagraph"/>
              <w:tabs>
                <w:tab w:pos="4212" w:val="left" w:leader="none"/>
              </w:tabs>
              <w:spacing w:before="121"/>
              <w:ind w:left="108" w:right="919"/>
              <w:rPr>
                <w:sz w:val="20"/>
              </w:rPr>
            </w:pPr>
            <w:r>
              <w:rPr>
                <w:b/>
                <w:sz w:val="20"/>
              </w:rPr>
              <w:t>Chemical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Name: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sz w:val="20"/>
              </w:rPr>
              <w:t>Sodium Cyanide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(NaCN)</w:t>
              <w:tab/>
            </w:r>
            <w:r>
              <w:rPr>
                <w:b/>
                <w:sz w:val="20"/>
              </w:rPr>
              <w:t>Trade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name/Synonyms: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Hydrocyanic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acid,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sodium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salt;</w:t>
            </w:r>
            <w:r>
              <w:rPr>
                <w:spacing w:val="-41"/>
                <w:sz w:val="20"/>
              </w:rPr>
              <w:t> </w:t>
            </w:r>
            <w:r>
              <w:rPr>
                <w:sz w:val="20"/>
              </w:rPr>
              <w:t>Cyanogram:</w:t>
            </w:r>
          </w:p>
          <w:p>
            <w:pPr>
              <w:pStyle w:val="TableParagraph"/>
              <w:spacing w:before="119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Description:</w:t>
            </w:r>
          </w:p>
        </w:tc>
      </w:tr>
      <w:tr>
        <w:trPr>
          <w:trHeight w:val="330" w:hRule="atLeast"/>
        </w:trPr>
        <w:tc>
          <w:tcPr>
            <w:tcW w:w="9991" w:type="dxa"/>
            <w:gridSpan w:val="8"/>
            <w:shd w:val="clear" w:color="auto" w:fill="C5D9F0"/>
          </w:tcPr>
          <w:p>
            <w:pPr>
              <w:pStyle w:val="TableParagraph"/>
              <w:spacing w:before="56"/>
              <w:ind w:left="2312" w:right="23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HIGH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HAZARD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SUBSTANCE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(HHS)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CHECKLIST</w:t>
            </w:r>
          </w:p>
        </w:tc>
      </w:tr>
      <w:tr>
        <w:trPr>
          <w:trHeight w:val="263" w:hRule="atLeast"/>
        </w:trPr>
        <w:tc>
          <w:tcPr>
            <w:tcW w:w="2536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before="2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High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Hazard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Classification:</w:t>
            </w:r>
          </w:p>
        </w:tc>
        <w:tc>
          <w:tcPr>
            <w:tcW w:w="2510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6"/>
              <w:ind w:left="210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sz w:val="18"/>
              </w:rPr>
              <w:t>High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Acute Toxicity</w:t>
            </w:r>
          </w:p>
        </w:tc>
        <w:tc>
          <w:tcPr>
            <w:tcW w:w="1655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numPr>
                <w:ilvl w:val="0"/>
                <w:numId w:val="85"/>
              </w:numPr>
              <w:tabs>
                <w:tab w:pos="315" w:val="left" w:leader="none"/>
              </w:tabs>
              <w:spacing w:line="240" w:lineRule="auto" w:before="26" w:after="0"/>
              <w:ind w:left="314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Carcinogen</w:t>
            </w:r>
          </w:p>
        </w:tc>
        <w:tc>
          <w:tcPr>
            <w:tcW w:w="3290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numPr>
                <w:ilvl w:val="0"/>
                <w:numId w:val="86"/>
              </w:numPr>
              <w:tabs>
                <w:tab w:pos="384" w:val="left" w:leader="none"/>
              </w:tabs>
              <w:spacing w:line="240" w:lineRule="auto" w:before="26" w:after="0"/>
              <w:ind w:left="383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Reproductive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Toxin</w:t>
            </w:r>
          </w:p>
        </w:tc>
      </w:tr>
      <w:tr>
        <w:trPr>
          <w:trHeight w:val="266" w:hRule="atLeast"/>
        </w:trPr>
        <w:tc>
          <w:tcPr>
            <w:tcW w:w="2536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0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numPr>
                <w:ilvl w:val="0"/>
                <w:numId w:val="87"/>
              </w:numPr>
              <w:tabs>
                <w:tab w:pos="413" w:val="left" w:leader="none"/>
              </w:tabs>
              <w:spacing w:line="240" w:lineRule="auto" w:before="26" w:after="0"/>
              <w:ind w:left="412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Reactive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Pyrophoric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numPr>
                <w:ilvl w:val="0"/>
                <w:numId w:val="88"/>
              </w:numPr>
              <w:tabs>
                <w:tab w:pos="315" w:val="left" w:leader="none"/>
              </w:tabs>
              <w:spacing w:line="240" w:lineRule="auto" w:before="26" w:after="0"/>
              <w:ind w:left="314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Water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Reactive</w:t>
            </w:r>
          </w:p>
        </w:tc>
        <w:tc>
          <w:tcPr>
            <w:tcW w:w="3290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numPr>
                <w:ilvl w:val="0"/>
                <w:numId w:val="89"/>
              </w:numPr>
              <w:tabs>
                <w:tab w:pos="384" w:val="left" w:leader="none"/>
              </w:tabs>
              <w:spacing w:line="240" w:lineRule="auto" w:before="26" w:after="0"/>
              <w:ind w:left="383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Explosive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Unstable</w:t>
            </w:r>
          </w:p>
        </w:tc>
      </w:tr>
      <w:tr>
        <w:trPr>
          <w:trHeight w:val="633" w:hRule="atLeast"/>
        </w:trPr>
        <w:tc>
          <w:tcPr>
            <w:tcW w:w="9991" w:type="dxa"/>
            <w:gridSpan w:val="8"/>
          </w:tcPr>
          <w:p>
            <w:pPr>
              <w:pStyle w:val="TableParagraph"/>
              <w:spacing w:line="208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Physical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state/concentration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Solid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(powder)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≥97.0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</w:p>
        </w:tc>
      </w:tr>
      <w:tr>
        <w:trPr>
          <w:trHeight w:val="633" w:hRule="atLeast"/>
        </w:trPr>
        <w:tc>
          <w:tcPr>
            <w:tcW w:w="5046" w:type="dxa"/>
            <w:gridSpan w:val="4"/>
          </w:tcPr>
          <w:p>
            <w:pPr>
              <w:pStyle w:val="TableParagraph"/>
              <w:spacing w:line="20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Maximum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quantity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kept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hand:</w:t>
            </w:r>
          </w:p>
        </w:tc>
        <w:tc>
          <w:tcPr>
            <w:tcW w:w="4945" w:type="dxa"/>
            <w:gridSpan w:val="4"/>
          </w:tcPr>
          <w:p>
            <w:pPr>
              <w:pStyle w:val="TableParagraph"/>
              <w:spacing w:line="20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Estimated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rate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use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(e.g.,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grams/month):</w:t>
            </w:r>
          </w:p>
        </w:tc>
      </w:tr>
      <w:tr>
        <w:trPr>
          <w:trHeight w:val="5448" w:hRule="atLeast"/>
        </w:trPr>
        <w:tc>
          <w:tcPr>
            <w:tcW w:w="9991" w:type="dxa"/>
            <w:gridSpan w:val="8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tabs>
                <w:tab w:pos="3571" w:val="left" w:leader="none"/>
                <w:tab w:pos="6485" w:val="left" w:leader="none"/>
                <w:tab w:pos="8162" w:val="left" w:leader="none"/>
              </w:tabs>
              <w:ind w:left="108"/>
              <w:rPr>
                <w:sz w:val="18"/>
              </w:rPr>
            </w:pPr>
            <w:r>
              <w:rPr>
                <w:b/>
                <w:sz w:val="18"/>
              </w:rPr>
              <w:t>Toxicity:  </w:t>
            </w:r>
            <w:r>
              <w:rPr>
                <w:b/>
                <w:spacing w:val="37"/>
                <w:sz w:val="18"/>
              </w:rPr>
              <w:t> </w:t>
            </w:r>
            <w:r>
              <w:rPr>
                <w:b/>
                <w:sz w:val="18"/>
              </w:rPr>
              <w:t>LD50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Oral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(Rat):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sz w:val="18"/>
              </w:rPr>
              <w:t>4.8 mg/kg</w:t>
              <w:tab/>
            </w:r>
            <w:r>
              <w:rPr>
                <w:b/>
                <w:sz w:val="18"/>
              </w:rPr>
              <w:t>LD50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Skin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(Rabbit):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sz w:val="18"/>
              </w:rPr>
              <w:t>10.4 mg/kg</w:t>
              <w:tab/>
              <w:t>Other</w:t>
            </w:r>
            <w:r>
              <w:rPr>
                <w:sz w:val="18"/>
                <w:u w:val="single"/>
              </w:rPr>
              <w:t> </w:t>
              <w:tab/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OSHA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HAZARD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CLASSIFICATION:</w:t>
            </w: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Target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Organ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Effect,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Highly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toxic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inhalation,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Highly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toxic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ingestion,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Highly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toxic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skin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absorption</w:t>
            </w:r>
          </w:p>
          <w:p>
            <w:pPr>
              <w:pStyle w:val="TableParagraph"/>
              <w:spacing w:line="422" w:lineRule="exact" w:before="45"/>
              <w:ind w:left="108" w:right="4003"/>
              <w:rPr>
                <w:sz w:val="18"/>
              </w:rPr>
            </w:pPr>
            <w:hyperlink r:id="rId43">
              <w:r>
                <w:rPr>
                  <w:b/>
                  <w:color w:val="0000FF"/>
                  <w:spacing w:val="-1"/>
                  <w:sz w:val="18"/>
                  <w:u w:val="single" w:color="0000FF"/>
                </w:rPr>
                <w:t>GHS CLASSIFICATION</w:t>
              </w:r>
              <w:r>
                <w:rPr>
                  <w:b/>
                  <w:spacing w:val="-1"/>
                  <w:sz w:val="18"/>
                </w:rPr>
                <w:t>: </w:t>
              </w:r>
            </w:hyperlink>
            <w:r>
              <w:rPr>
                <w:sz w:val="18"/>
              </w:rPr>
              <w:t>(</w:t>
            </w:r>
            <w:hyperlink r:id="rId44">
              <w:r>
                <w:rPr>
                  <w:sz w:val="18"/>
                </w:rPr>
                <w:t>http://www.osha.gov/dsg/hazcom/ghs.html)</w:t>
              </w:r>
            </w:hyperlink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H300: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Acute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toxicity, Oral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(Category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1)</w:t>
            </w:r>
          </w:p>
          <w:p>
            <w:pPr>
              <w:pStyle w:val="TableParagraph"/>
              <w:spacing w:line="168" w:lineRule="exact"/>
              <w:ind w:left="108"/>
              <w:rPr>
                <w:sz w:val="18"/>
              </w:rPr>
            </w:pPr>
            <w:r>
              <w:rPr>
                <w:sz w:val="18"/>
              </w:rPr>
              <w:t>H310: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Acute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toxicity,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Dermal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(Category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1)</w:t>
            </w:r>
          </w:p>
          <w:p>
            <w:pPr>
              <w:pStyle w:val="TableParagraph"/>
              <w:ind w:left="108" w:right="6438"/>
              <w:rPr>
                <w:sz w:val="18"/>
              </w:rPr>
            </w:pPr>
            <w:r>
              <w:rPr>
                <w:sz w:val="18"/>
              </w:rPr>
              <w:t>H330: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Acute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toxicity,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Inhalation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(Category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2)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H400: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Acute aquatic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toxicity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(Category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1)</w:t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GHS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PICTOGRAM:</w:t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8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8844" cy="510349"/>
                  <wp:effectExtent l="0" t="0" r="0" b="0"/>
                  <wp:docPr id="21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7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44" cy="51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585"/>
              <w:rPr>
                <w:sz w:val="18"/>
              </w:rPr>
            </w:pPr>
            <w:r>
              <w:rPr>
                <w:b/>
                <w:sz w:val="18"/>
              </w:rPr>
              <w:t>DANGER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Acute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Toxicity</w:t>
            </w: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08" w:right="142"/>
              <w:rPr>
                <w:sz w:val="18"/>
              </w:rPr>
            </w:pPr>
            <w:r>
              <w:rPr>
                <w:b/>
                <w:sz w:val="18"/>
              </w:rPr>
              <w:t>Reactivity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Incompatibility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Incompatible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strong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acids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strong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oxidizers.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Sodium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cyanide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easily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dissociates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free cyanide ion in the presence of acids, water or water vapor. Reacts with acids to liberate toxic and flammable hydrogen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cyanide gas. Water or weak alkaline solutions can produce dangerous amounts of hydrogen cyanide in confined areas. Can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react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carbon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dioxide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ordinary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air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 form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hydrogen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cyanide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gas.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Hydrogen cyanide 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chemical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asphyxiant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</w:p>
          <w:p>
            <w:pPr>
              <w:pStyle w:val="TableParagraph"/>
              <w:spacing w:line="194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interferes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cellular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uptake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oxygen.</w:t>
            </w:r>
          </w:p>
        </w:tc>
      </w:tr>
      <w:tr>
        <w:trPr>
          <w:trHeight w:val="330" w:hRule="atLeast"/>
        </w:trPr>
        <w:tc>
          <w:tcPr>
            <w:tcW w:w="9991" w:type="dxa"/>
            <w:gridSpan w:val="8"/>
            <w:shd w:val="clear" w:color="auto" w:fill="C5D9F0"/>
          </w:tcPr>
          <w:p>
            <w:pPr>
              <w:pStyle w:val="TableParagraph"/>
              <w:spacing w:before="56"/>
              <w:ind w:left="2314" w:right="23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SIGNIFICANT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ROUTE(S)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EXPOSURE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(CHECK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ALL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THAT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APPLY)</w:t>
            </w:r>
          </w:p>
        </w:tc>
      </w:tr>
      <w:tr>
        <w:trPr>
          <w:trHeight w:val="278" w:hRule="atLeast"/>
        </w:trPr>
        <w:tc>
          <w:tcPr>
            <w:tcW w:w="1523" w:type="dxa"/>
            <w:tcBorders>
              <w:right w:val="nil"/>
            </w:tcBorders>
          </w:tcPr>
          <w:p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sz w:val="18"/>
              </w:rPr>
              <w:t>Inhalation</w:t>
            </w:r>
          </w:p>
        </w:tc>
        <w:tc>
          <w:tcPr>
            <w:tcW w:w="184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30"/>
              <w:ind w:left="397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sz w:val="18"/>
              </w:rPr>
              <w:t>Skin contact</w:t>
            </w:r>
          </w:p>
        </w:tc>
        <w:tc>
          <w:tcPr>
            <w:tcW w:w="243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numPr>
                <w:ilvl w:val="0"/>
                <w:numId w:val="90"/>
              </w:numPr>
              <w:tabs>
                <w:tab w:pos="486" w:val="left" w:leader="none"/>
              </w:tabs>
              <w:spacing w:line="240" w:lineRule="auto" w:before="30" w:after="0"/>
              <w:ind w:left="486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Percutaneous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injection</w:t>
            </w:r>
          </w:p>
        </w:tc>
        <w:tc>
          <w:tcPr>
            <w:tcW w:w="175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numPr>
                <w:ilvl w:val="0"/>
                <w:numId w:val="91"/>
              </w:numPr>
              <w:tabs>
                <w:tab w:pos="395" w:val="left" w:leader="none"/>
              </w:tabs>
              <w:spacing w:line="240" w:lineRule="auto" w:before="30" w:after="0"/>
              <w:ind w:left="394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Eye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contact</w:t>
            </w:r>
          </w:p>
        </w:tc>
        <w:tc>
          <w:tcPr>
            <w:tcW w:w="2442" w:type="dxa"/>
            <w:tcBorders>
              <w:left w:val="nil"/>
            </w:tcBorders>
          </w:tcPr>
          <w:p>
            <w:pPr>
              <w:pStyle w:val="TableParagraph"/>
              <w:spacing w:before="30"/>
              <w:ind w:left="483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sz w:val="18"/>
              </w:rPr>
              <w:t>Ingestion</w:t>
            </w:r>
          </w:p>
        </w:tc>
      </w:tr>
      <w:tr>
        <w:trPr>
          <w:trHeight w:val="330" w:hRule="atLeast"/>
        </w:trPr>
        <w:tc>
          <w:tcPr>
            <w:tcW w:w="9991" w:type="dxa"/>
            <w:gridSpan w:val="8"/>
            <w:shd w:val="clear" w:color="auto" w:fill="C5D9F0"/>
          </w:tcPr>
          <w:p>
            <w:pPr>
              <w:pStyle w:val="TableParagraph"/>
              <w:spacing w:before="56"/>
              <w:ind w:left="2314" w:right="23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ADDITIONAL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MATERIALS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FOR REVIEW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(ATTACHED)</w:t>
            </w:r>
          </w:p>
        </w:tc>
      </w:tr>
      <w:tr>
        <w:trPr>
          <w:trHeight w:val="873" w:hRule="atLeast"/>
        </w:trPr>
        <w:tc>
          <w:tcPr>
            <w:tcW w:w="9991" w:type="dxa"/>
            <w:gridSpan w:val="8"/>
          </w:tcPr>
          <w:p>
            <w:pPr>
              <w:pStyle w:val="TableParagraph"/>
              <w:tabs>
                <w:tab w:pos="2463" w:val="left" w:leader="none"/>
              </w:tabs>
              <w:spacing w:before="56"/>
              <w:ind w:left="108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sz w:val="18"/>
              </w:rPr>
              <w:t>Safety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Sheet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(SDS)</w:t>
              <w:tab/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sz w:val="18"/>
              </w:rPr>
              <w:t>Laboratory/Experimental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Protocol</w:t>
            </w:r>
          </w:p>
          <w:p>
            <w:pPr>
              <w:pStyle w:val="TableParagraph"/>
              <w:spacing w:before="61"/>
              <w:ind w:left="108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sz w:val="18"/>
              </w:rPr>
              <w:t>Other: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Safe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Weighing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Toxic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Powders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938" w:top="1500" w:bottom="1120" w:left="880" w:right="960"/>
        </w:sectPr>
      </w:pPr>
    </w:p>
    <w:p>
      <w:pPr>
        <w:spacing w:before="80"/>
        <w:ind w:left="30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F-6: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Chemical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Hazard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Example: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Sodium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Cyanide</w:t>
      </w:r>
    </w:p>
    <w:tbl>
      <w:tblPr>
        <w:tblW w:w="0" w:type="auto"/>
        <w:jc w:val="left"/>
        <w:tblInd w:w="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6"/>
        <w:gridCol w:w="675"/>
        <w:gridCol w:w="1184"/>
        <w:gridCol w:w="241"/>
        <w:gridCol w:w="1148"/>
        <w:gridCol w:w="1528"/>
        <w:gridCol w:w="1182"/>
        <w:gridCol w:w="2236"/>
      </w:tblGrid>
      <w:tr>
        <w:trPr>
          <w:trHeight w:val="268" w:hRule="atLeast"/>
        </w:trPr>
        <w:tc>
          <w:tcPr>
            <w:tcW w:w="9990" w:type="dxa"/>
            <w:gridSpan w:val="8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99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56"/>
              <w:ind w:left="3424" w:right="34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EXPOSURE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CONTROLS</w:t>
            </w:r>
          </w:p>
        </w:tc>
      </w:tr>
      <w:tr>
        <w:trPr>
          <w:trHeight w:val="210" w:hRule="atLeast"/>
        </w:trPr>
        <w:tc>
          <w:tcPr>
            <w:tcW w:w="9990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Ventilation/Isolation: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sz w:val="18"/>
              </w:rPr>
              <w:t>Personnel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must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under/in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following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equipment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minimize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personal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exposure</w:t>
            </w:r>
            <w:r>
              <w:rPr>
                <w:b/>
                <w:sz w:val="18"/>
              </w:rPr>
              <w:t>:</w:t>
            </w:r>
          </w:p>
        </w:tc>
      </w:tr>
      <w:tr>
        <w:trPr>
          <w:trHeight w:val="221" w:hRule="atLeast"/>
        </w:trPr>
        <w:tc>
          <w:tcPr>
            <w:tcW w:w="17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sz w:val="18"/>
              </w:rPr>
              <w:t>Chemical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hood</w:t>
            </w:r>
          </w:p>
        </w:tc>
        <w:tc>
          <w:tcPr>
            <w:tcW w:w="2100" w:type="dxa"/>
            <w:gridSpan w:val="3"/>
          </w:tcPr>
          <w:p>
            <w:pPr>
              <w:pStyle w:val="TableParagraph"/>
              <w:numPr>
                <w:ilvl w:val="0"/>
                <w:numId w:val="92"/>
              </w:numPr>
              <w:tabs>
                <w:tab w:pos="326" w:val="left" w:leader="none"/>
              </w:tabs>
              <w:spacing w:line="202" w:lineRule="exact" w:before="0" w:after="0"/>
              <w:ind w:left="326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Glove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box/AtmosBag</w:t>
            </w:r>
          </w:p>
        </w:tc>
        <w:tc>
          <w:tcPr>
            <w:tcW w:w="6094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93"/>
              </w:numPr>
              <w:tabs>
                <w:tab w:pos="363" w:val="left" w:leader="none"/>
              </w:tabs>
              <w:spacing w:line="202" w:lineRule="exact" w:before="0" w:after="0"/>
              <w:ind w:left="362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BioSafety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Cabinet</w:t>
            </w:r>
            <w:r>
              <w:rPr>
                <w:spacing w:val="37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9"/>
                <w:sz w:val="18"/>
              </w:rPr>
              <w:t> </w:t>
            </w:r>
            <w:r>
              <w:rPr>
                <w:sz w:val="18"/>
              </w:rPr>
              <w:t>Balance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Enclosure</w:t>
            </w:r>
            <w:r>
              <w:rPr>
                <w:spacing w:val="75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(list):</w:t>
            </w:r>
          </w:p>
        </w:tc>
      </w:tr>
      <w:tr>
        <w:trPr>
          <w:trHeight w:val="246" w:hRule="atLeast"/>
        </w:trPr>
        <w:tc>
          <w:tcPr>
            <w:tcW w:w="9990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08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Glove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box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AtmosBag,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environment:</w:t>
            </w:r>
          </w:p>
        </w:tc>
      </w:tr>
      <w:tr>
        <w:trPr>
          <w:trHeight w:val="630" w:hRule="atLeast"/>
        </w:trPr>
        <w:tc>
          <w:tcPr>
            <w:tcW w:w="9990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Personnel Protective Equipment (PPE)/Clothing</w:t>
            </w:r>
            <w:r>
              <w:rPr>
                <w:sz w:val="18"/>
              </w:rPr>
              <w:t>: Lab coats, close-toed shoes, clothing that covers the legs and gloves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(disposable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latex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nitrile)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minimum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PPE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requirements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personnel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working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lab.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additional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PPE</w:t>
            </w:r>
          </w:p>
          <w:p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requirements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HHS:</w:t>
            </w:r>
          </w:p>
        </w:tc>
      </w:tr>
      <w:tr>
        <w:trPr>
          <w:trHeight w:val="420" w:hRule="atLeast"/>
        </w:trPr>
        <w:tc>
          <w:tcPr>
            <w:tcW w:w="179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Protective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clothing:</w:t>
            </w:r>
          </w:p>
        </w:tc>
        <w:tc>
          <w:tcPr>
            <w:tcW w:w="1859" w:type="dxa"/>
            <w:gridSpan w:val="2"/>
          </w:tcPr>
          <w:p>
            <w:pPr>
              <w:pStyle w:val="TableParagraph"/>
              <w:spacing w:line="210" w:lineRule="atLeast"/>
              <w:ind w:left="124" w:right="378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11"/>
                <w:sz w:val="18"/>
              </w:rPr>
              <w:t> </w:t>
            </w:r>
            <w:r>
              <w:rPr>
                <w:sz w:val="18"/>
              </w:rPr>
              <w:t>Disposable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lab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coat</w:t>
            </w:r>
          </w:p>
        </w:tc>
        <w:tc>
          <w:tcPr>
            <w:tcW w:w="2917" w:type="dxa"/>
            <w:gridSpan w:val="3"/>
          </w:tcPr>
          <w:p>
            <w:pPr>
              <w:pStyle w:val="TableParagraph"/>
              <w:numPr>
                <w:ilvl w:val="0"/>
                <w:numId w:val="94"/>
              </w:numPr>
              <w:tabs>
                <w:tab w:pos="292" w:val="left" w:leader="none"/>
              </w:tabs>
              <w:spacing w:line="210" w:lineRule="atLeast" w:before="0" w:after="0"/>
              <w:ind w:left="90" w:right="545" w:firstLine="0"/>
              <w:jc w:val="left"/>
              <w:rPr>
                <w:sz w:val="18"/>
              </w:rPr>
            </w:pPr>
            <w:r>
              <w:rPr>
                <w:sz w:val="18"/>
              </w:rPr>
              <w:t>Fire-resistant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lab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coat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(e.g.,</w:t>
            </w:r>
            <w:r>
              <w:rPr>
                <w:spacing w:val="-36"/>
                <w:sz w:val="18"/>
              </w:rPr>
              <w:t> </w:t>
            </w:r>
            <w:r>
              <w:rPr>
                <w:sz w:val="18"/>
              </w:rPr>
              <w:t>Nomex)</w:t>
            </w:r>
          </w:p>
        </w:tc>
        <w:tc>
          <w:tcPr>
            <w:tcW w:w="3418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95"/>
              </w:numPr>
              <w:tabs>
                <w:tab w:pos="351" w:val="left" w:leader="none"/>
              </w:tabs>
              <w:spacing w:line="240" w:lineRule="auto" w:before="0" w:after="0"/>
              <w:ind w:left="351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Others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(list):</w:t>
            </w:r>
          </w:p>
        </w:tc>
      </w:tr>
      <w:tr>
        <w:trPr>
          <w:trHeight w:val="209" w:hRule="atLeast"/>
        </w:trPr>
        <w:tc>
          <w:tcPr>
            <w:tcW w:w="17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Face /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Eyes:</w:t>
            </w:r>
          </w:p>
        </w:tc>
        <w:tc>
          <w:tcPr>
            <w:tcW w:w="1859" w:type="dxa"/>
            <w:gridSpan w:val="2"/>
          </w:tcPr>
          <w:p>
            <w:pPr>
              <w:pStyle w:val="TableParagraph"/>
              <w:numPr>
                <w:ilvl w:val="0"/>
                <w:numId w:val="96"/>
              </w:numPr>
              <w:tabs>
                <w:tab w:pos="326" w:val="left" w:leader="none"/>
              </w:tabs>
              <w:spacing w:line="189" w:lineRule="exact" w:before="0" w:after="0"/>
              <w:ind w:left="326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Face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shield</w:t>
            </w:r>
          </w:p>
        </w:tc>
        <w:tc>
          <w:tcPr>
            <w:tcW w:w="1389" w:type="dxa"/>
            <w:gridSpan w:val="2"/>
          </w:tcPr>
          <w:p>
            <w:pPr>
              <w:pStyle w:val="TableParagraph"/>
              <w:spacing w:line="189" w:lineRule="exact"/>
              <w:ind w:left="8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9"/>
                <w:sz w:val="18"/>
              </w:rPr>
              <w:t> </w:t>
            </w:r>
            <w:r>
              <w:rPr>
                <w:sz w:val="18"/>
              </w:rPr>
              <w:t>Safety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goggles</w:t>
            </w:r>
          </w:p>
        </w:tc>
        <w:tc>
          <w:tcPr>
            <w:tcW w:w="15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18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97"/>
              </w:numPr>
              <w:tabs>
                <w:tab w:pos="351" w:val="left" w:leader="none"/>
              </w:tabs>
              <w:spacing w:line="189" w:lineRule="exact" w:before="0" w:after="0"/>
              <w:ind w:left="351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Safety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glasses</w:t>
            </w:r>
          </w:p>
        </w:tc>
      </w:tr>
      <w:tr>
        <w:trPr>
          <w:trHeight w:val="1059" w:hRule="atLeast"/>
        </w:trPr>
        <w:tc>
          <w:tcPr>
            <w:tcW w:w="6572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Gloves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(type):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Nitrile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(minimum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layer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thickness: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0.11 mm)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Gloves must be inspected prior to use. Use proper glove removal technique (without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touching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glove’s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outer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surface)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to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avoid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skin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contact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with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this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z w:val="18"/>
              </w:rPr>
              <w:t>product.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After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removal</w:t>
            </w:r>
          </w:p>
          <w:p>
            <w:pPr>
              <w:pStyle w:val="TableParagraph"/>
              <w:spacing w:line="194" w:lineRule="exact" w:before="1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of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gloves,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wash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hands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z w:val="18"/>
              </w:rPr>
              <w:t>thoroughly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with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soap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copious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amounts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of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water.</w:t>
            </w:r>
          </w:p>
        </w:tc>
        <w:tc>
          <w:tcPr>
            <w:tcW w:w="341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98"/>
              </w:numPr>
              <w:tabs>
                <w:tab w:pos="351" w:val="left" w:leader="none"/>
              </w:tabs>
              <w:spacing w:line="240" w:lineRule="auto" w:before="0" w:after="0"/>
              <w:ind w:left="351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Respirator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(type):</w:t>
            </w:r>
          </w:p>
        </w:tc>
      </w:tr>
      <w:tr>
        <w:trPr>
          <w:trHeight w:val="330" w:hRule="atLeast"/>
        </w:trPr>
        <w:tc>
          <w:tcPr>
            <w:tcW w:w="99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56"/>
              <w:ind w:left="3423" w:right="34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USE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STORAGE</w:t>
            </w:r>
          </w:p>
        </w:tc>
      </w:tr>
      <w:tr>
        <w:trPr>
          <w:trHeight w:val="236" w:hRule="atLeast"/>
        </w:trPr>
        <w:tc>
          <w:tcPr>
            <w:tcW w:w="9990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Authorized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personnel: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categories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laboratory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personnel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who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could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obtain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approval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handle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HHS:</w:t>
            </w:r>
          </w:p>
        </w:tc>
      </w:tr>
      <w:tr>
        <w:trPr>
          <w:trHeight w:val="265" w:hRule="atLeast"/>
        </w:trPr>
        <w:tc>
          <w:tcPr>
            <w:tcW w:w="2471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29"/>
              <w:ind w:left="108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sz w:val="18"/>
              </w:rPr>
              <w:t>Principal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Investigator</w:t>
            </w:r>
          </w:p>
        </w:tc>
        <w:tc>
          <w:tcPr>
            <w:tcW w:w="2573" w:type="dxa"/>
            <w:gridSpan w:val="3"/>
          </w:tcPr>
          <w:p>
            <w:pPr>
              <w:pStyle w:val="TableParagraph"/>
              <w:spacing w:before="29"/>
              <w:ind w:left="275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9"/>
                <w:sz w:val="18"/>
              </w:rPr>
              <w:t> </w:t>
            </w:r>
            <w:r>
              <w:rPr>
                <w:sz w:val="18"/>
              </w:rPr>
              <w:t>Employees/Staff</w:t>
            </w:r>
          </w:p>
        </w:tc>
        <w:tc>
          <w:tcPr>
            <w:tcW w:w="1528" w:type="dxa"/>
          </w:tcPr>
          <w:p>
            <w:pPr>
              <w:pStyle w:val="TableParagraph"/>
              <w:numPr>
                <w:ilvl w:val="0"/>
                <w:numId w:val="99"/>
              </w:numPr>
              <w:tabs>
                <w:tab w:pos="317" w:val="left" w:leader="none"/>
              </w:tabs>
              <w:spacing w:line="240" w:lineRule="auto" w:before="29" w:after="0"/>
              <w:ind w:left="316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Students</w:t>
            </w:r>
          </w:p>
        </w:tc>
        <w:tc>
          <w:tcPr>
            <w:tcW w:w="3418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00"/>
              </w:numPr>
              <w:tabs>
                <w:tab w:pos="554" w:val="left" w:leader="none"/>
              </w:tabs>
              <w:spacing w:line="240" w:lineRule="auto" w:before="29" w:after="0"/>
              <w:ind w:left="553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Volunteers</w:t>
            </w:r>
          </w:p>
        </w:tc>
      </w:tr>
      <w:tr>
        <w:trPr>
          <w:trHeight w:val="277" w:hRule="atLeast"/>
        </w:trPr>
        <w:tc>
          <w:tcPr>
            <w:tcW w:w="247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sz w:val="18"/>
              </w:rPr>
              <w:t>Postdoctoral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Employees</w:t>
            </w:r>
          </w:p>
        </w:tc>
        <w:tc>
          <w:tcPr>
            <w:tcW w:w="257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01"/>
              </w:numPr>
              <w:tabs>
                <w:tab w:pos="478" w:val="left" w:leader="none"/>
              </w:tabs>
              <w:spacing w:line="240" w:lineRule="auto" w:before="25" w:after="0"/>
              <w:ind w:left="477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(describe):</w:t>
            </w:r>
          </w:p>
        </w:tc>
        <w:tc>
          <w:tcPr>
            <w:tcW w:w="15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99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108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sz w:val="18"/>
              </w:rPr>
              <w:t>Personnel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must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alone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laboratory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while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handling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material</w:t>
            </w:r>
          </w:p>
        </w:tc>
      </w:tr>
      <w:tr>
        <w:trPr>
          <w:trHeight w:val="419" w:hRule="atLeast"/>
        </w:trPr>
        <w:tc>
          <w:tcPr>
            <w:tcW w:w="9990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Procedure: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additional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institution’s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chemical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hygiene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plan,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procedures/guidelines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available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</w:p>
          <w:p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safe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handling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use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HHS. Check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apply 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below.</w:t>
            </w:r>
          </w:p>
        </w:tc>
      </w:tr>
      <w:tr>
        <w:trPr>
          <w:trHeight w:val="316" w:hRule="atLeast"/>
        </w:trPr>
        <w:tc>
          <w:tcPr>
            <w:tcW w:w="179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sz w:val="18"/>
              </w:rPr>
              <w:t>Lab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procedure(s)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numPr>
                <w:ilvl w:val="0"/>
                <w:numId w:val="102"/>
              </w:numPr>
              <w:tabs>
                <w:tab w:pos="502" w:val="left" w:leader="none"/>
              </w:tabs>
              <w:spacing w:line="240" w:lineRule="auto" w:before="0" w:after="0"/>
              <w:ind w:left="501" w:right="-15" w:hanging="203"/>
              <w:jc w:val="left"/>
              <w:rPr>
                <w:sz w:val="18"/>
              </w:rPr>
            </w:pPr>
            <w:r>
              <w:rPr>
                <w:sz w:val="18"/>
              </w:rPr>
              <w:t>Journals:</w:t>
            </w:r>
          </w:p>
        </w:tc>
        <w:tc>
          <w:tcPr>
            <w:tcW w:w="2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10" w:type="dxa"/>
            <w:gridSpan w:val="2"/>
          </w:tcPr>
          <w:p>
            <w:pPr>
              <w:pStyle w:val="TableParagraph"/>
              <w:numPr>
                <w:ilvl w:val="0"/>
                <w:numId w:val="103"/>
              </w:numPr>
              <w:tabs>
                <w:tab w:pos="317" w:val="left" w:leader="none"/>
              </w:tabs>
              <w:spacing w:line="240" w:lineRule="auto" w:before="0" w:after="0"/>
              <w:ind w:left="316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Manufacturers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Guidelines</w:t>
            </w:r>
          </w:p>
        </w:tc>
        <w:tc>
          <w:tcPr>
            <w:tcW w:w="2236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427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sz w:val="18"/>
              </w:rPr>
              <w:t>Other:</w:t>
            </w:r>
          </w:p>
        </w:tc>
      </w:tr>
      <w:tr>
        <w:trPr>
          <w:trHeight w:val="1950" w:hRule="atLeast"/>
        </w:trPr>
        <w:tc>
          <w:tcPr>
            <w:tcW w:w="9990" w:type="dxa"/>
            <w:gridSpan w:val="8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left="108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procedures:</w:t>
            </w: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Follow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“</w:t>
            </w:r>
            <w:r>
              <w:rPr>
                <w:i/>
                <w:sz w:val="18"/>
              </w:rPr>
              <w:t>Safe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Weighing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of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Toxic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Powders</w:t>
            </w:r>
            <w:r>
              <w:rPr>
                <w:sz w:val="18"/>
              </w:rPr>
              <w:t>”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procedures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weighing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sodium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cyanide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powder.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MUST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 chemical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hood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operating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properly.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alone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when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working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cyanides.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828" w:val="left" w:leader="none"/>
                <w:tab w:pos="829" w:val="left" w:leader="none"/>
              </w:tabs>
              <w:spacing w:line="237" w:lineRule="auto" w:before="2" w:after="0"/>
              <w:ind w:left="828" w:right="421" w:hanging="360"/>
              <w:jc w:val="left"/>
              <w:rPr>
                <w:sz w:val="18"/>
              </w:rPr>
            </w:pPr>
            <w:r>
              <w:rPr>
                <w:sz w:val="18"/>
              </w:rPr>
              <w:t>Keep container dry and avoid formation of dust and aerosols. When preparing solutions, add small volumes of dry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sodium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cyanide 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large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volumes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 water (do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small volumes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 water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sodium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cyanide.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828" w:val="left" w:leader="none"/>
                <w:tab w:pos="829" w:val="left" w:leader="none"/>
              </w:tabs>
              <w:spacing w:line="240" w:lineRule="auto" w:before="2" w:after="0"/>
              <w:ind w:left="828" w:right="0" w:hanging="361"/>
              <w:jc w:val="left"/>
              <w:rPr>
                <w:sz w:val="18"/>
              </w:rPr>
            </w:pPr>
            <w:r>
              <w:rPr>
                <w:sz w:val="18"/>
              </w:rPr>
              <w:t>Secure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storage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solid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sodium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cyanide;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dry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ventilated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place.</w:t>
            </w:r>
          </w:p>
        </w:tc>
      </w:tr>
      <w:tr>
        <w:trPr>
          <w:trHeight w:val="315" w:hRule="atLeast"/>
        </w:trPr>
        <w:tc>
          <w:tcPr>
            <w:tcW w:w="9990" w:type="dxa"/>
            <w:gridSpan w:val="8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04"/>
              <w:ind w:left="108"/>
              <w:rPr>
                <w:sz w:val="18"/>
              </w:rPr>
            </w:pPr>
            <w:r>
              <w:rPr>
                <w:sz w:val="18"/>
              </w:rPr>
              <w:t>Vacuum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system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used? </w:t>
            </w:r>
            <w:r>
              <w:rPr>
                <w:spacing w:val="1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sz w:val="18"/>
              </w:rPr>
              <w:t>Yes</w:t>
            </w:r>
            <w:r>
              <w:rPr>
                <w:spacing w:val="-5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5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78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yes,</w:t>
            </w:r>
            <w:r>
              <w:rPr>
                <w:spacing w:val="-1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sz w:val="18"/>
              </w:rPr>
              <w:t>Cold trap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sz w:val="18"/>
              </w:rPr>
              <w:t>Filter</w:t>
            </w:r>
            <w:r>
              <w:rPr>
                <w:spacing w:val="38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5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(list):</w:t>
            </w:r>
          </w:p>
        </w:tc>
      </w:tr>
      <w:tr>
        <w:trPr>
          <w:trHeight w:val="214" w:hRule="atLeast"/>
        </w:trPr>
        <w:tc>
          <w:tcPr>
            <w:tcW w:w="9990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Administered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animals?</w:t>
            </w:r>
            <w:r>
              <w:rPr>
                <w:spacing w:val="1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sz w:val="18"/>
              </w:rPr>
              <w:t>Yes</w:t>
            </w:r>
            <w:r>
              <w:rPr>
                <w:spacing w:val="-1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yes,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RARC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Protection 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Control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completed?</w:t>
            </w:r>
            <w:r>
              <w:rPr>
                <w:spacing w:val="4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sz w:val="18"/>
              </w:rPr>
              <w:t>Yes</w:t>
            </w:r>
            <w:r>
              <w:rPr>
                <w:spacing w:val="-4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sz w:val="18"/>
              </w:rPr>
              <w:t>No</w:t>
            </w:r>
          </w:p>
        </w:tc>
      </w:tr>
      <w:tr>
        <w:trPr>
          <w:trHeight w:val="207" w:hRule="atLeast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8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Use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Location:</w:t>
            </w:r>
          </w:p>
        </w:tc>
        <w:tc>
          <w:tcPr>
            <w:tcW w:w="67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88" w:lineRule="exact"/>
              <w:ind w:left="110" w:right="-29"/>
              <w:rPr>
                <w:b/>
                <w:sz w:val="18"/>
              </w:rPr>
            </w:pPr>
            <w:r>
              <w:rPr>
                <w:b/>
                <w:sz w:val="18"/>
              </w:rPr>
              <w:t>Storage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Location:</w:t>
            </w:r>
          </w:p>
        </w:tc>
        <w:tc>
          <w:tcPr>
            <w:tcW w:w="11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7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Bldg(s)/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Room(s):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Bldg(s)/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Room(s):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056" w:hRule="atLeast"/>
        </w:trPr>
        <w:tc>
          <w:tcPr>
            <w:tcW w:w="5044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Identify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location(s)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where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HHS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(check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apply):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310" w:val="left" w:leader="none"/>
              </w:tabs>
              <w:spacing w:line="240" w:lineRule="auto" w:before="0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Entire lab</w:t>
            </w:r>
            <w:r>
              <w:rPr>
                <w:spacing w:val="77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sz w:val="18"/>
              </w:rPr>
              <w:t>Chemical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hood  </w:t>
            </w:r>
            <w:r>
              <w:rPr>
                <w:spacing w:val="36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sz w:val="18"/>
              </w:rPr>
              <w:t>Designated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area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310" w:val="left" w:leader="none"/>
              </w:tabs>
              <w:spacing w:line="240" w:lineRule="auto" w:before="0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(list):</w:t>
            </w:r>
          </w:p>
        </w:tc>
        <w:tc>
          <w:tcPr>
            <w:tcW w:w="49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122"/>
              <w:rPr>
                <w:sz w:val="18"/>
              </w:rPr>
            </w:pPr>
            <w:r>
              <w:rPr>
                <w:sz w:val="18"/>
              </w:rPr>
              <w:t>Identify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location(s)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where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HHS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stored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(check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36"/>
                <w:sz w:val="18"/>
              </w:rPr>
              <w:t> </w:t>
            </w:r>
            <w:r>
              <w:rPr>
                <w:sz w:val="18"/>
              </w:rPr>
              <w:t>apply):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312" w:val="left" w:leader="none"/>
                <w:tab w:pos="2870" w:val="left" w:leader="none"/>
              </w:tabs>
              <w:spacing w:line="240" w:lineRule="auto" w:before="0" w:after="0"/>
              <w:ind w:left="311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Refrigerator/freezer</w:t>
            </w:r>
            <w:r>
              <w:rPr>
                <w:spacing w:val="74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5"/>
                <w:sz w:val="18"/>
              </w:rPr>
              <w:t> </w:t>
            </w:r>
            <w:r>
              <w:rPr>
                <w:sz w:val="18"/>
              </w:rPr>
              <w:t>Hood</w:t>
              <w:tab/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9"/>
                <w:sz w:val="18"/>
              </w:rPr>
              <w:t> </w:t>
            </w:r>
            <w:r>
              <w:rPr>
                <w:sz w:val="18"/>
              </w:rPr>
              <w:t>Double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containment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312" w:val="left" w:leader="none"/>
                <w:tab w:pos="1701" w:val="left" w:leader="none"/>
              </w:tabs>
              <w:spacing w:line="240" w:lineRule="auto" w:before="0" w:after="0"/>
              <w:ind w:left="311" w:right="0" w:hanging="202"/>
              <w:jc w:val="left"/>
              <w:rPr>
                <w:rFonts w:ascii="Wingdings" w:hAnsi="Wingdings"/>
                <w:sz w:val="18"/>
              </w:rPr>
            </w:pPr>
            <w:r>
              <w:rPr>
                <w:sz w:val="18"/>
              </w:rPr>
              <w:t>Vented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cabinet</w:t>
              <w:tab/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9"/>
                <w:sz w:val="18"/>
              </w:rPr>
              <w:t> </w:t>
            </w:r>
            <w:r>
              <w:rPr>
                <w:sz w:val="18"/>
              </w:rPr>
              <w:t>Flammable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liquid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storage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cabinet</w:t>
            </w:r>
            <w:r>
              <w:rPr>
                <w:spacing w:val="38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</w:p>
          <w:p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(list):</w:t>
            </w:r>
          </w:p>
        </w:tc>
      </w:tr>
      <w:tr>
        <w:trPr>
          <w:trHeight w:val="845" w:hRule="atLeast"/>
        </w:trPr>
        <w:tc>
          <w:tcPr>
            <w:tcW w:w="99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Communication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Signage: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sz w:val="18"/>
              </w:rPr>
              <w:t>Confirm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hazards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communicated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laboratory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personnel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visitors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where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HHS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 stored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used.</w:t>
            </w:r>
          </w:p>
          <w:p>
            <w:pPr>
              <w:pStyle w:val="TableParagraph"/>
              <w:spacing w:line="210" w:lineRule="exact"/>
              <w:ind w:left="108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containers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clearly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labeled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identity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High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Hazard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Substance.</w:t>
            </w:r>
          </w:p>
          <w:p>
            <w:pPr>
              <w:pStyle w:val="TableParagraph"/>
              <w:spacing w:line="193" w:lineRule="exact"/>
              <w:ind w:left="108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sz w:val="18"/>
              </w:rPr>
              <w:t>Designated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storage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locations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laboratory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signage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identifying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HHS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hazards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present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those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locations.</w:t>
            </w:r>
          </w:p>
        </w:tc>
      </w:tr>
      <w:tr>
        <w:trPr>
          <w:trHeight w:val="330" w:hRule="atLeast"/>
        </w:trPr>
        <w:tc>
          <w:tcPr>
            <w:tcW w:w="99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59"/>
              <w:ind w:left="3425" w:right="34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MEDICAL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ATTENTION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FIRST-AID</w:t>
            </w:r>
          </w:p>
        </w:tc>
      </w:tr>
      <w:tr>
        <w:trPr>
          <w:trHeight w:val="1629" w:hRule="atLeast"/>
        </w:trPr>
        <w:tc>
          <w:tcPr>
            <w:tcW w:w="99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250"/>
              <w:rPr>
                <w:sz w:val="18"/>
              </w:rPr>
            </w:pPr>
            <w:r>
              <w:rPr>
                <w:sz w:val="18"/>
              </w:rPr>
              <w:t>All laboratory personnel who work with hazardous chemicals have access to medical attention and first-aid, including follow-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up examinations which the examining physician determines to be necessary. Laboratory personnel should seek medical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attention when: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829" w:val="left" w:leader="none"/>
              </w:tabs>
              <w:spacing w:line="264" w:lineRule="exact" w:before="0" w:after="0"/>
              <w:ind w:left="828" w:right="0" w:hanging="289"/>
              <w:jc w:val="left"/>
              <w:rPr>
                <w:sz w:val="18"/>
              </w:rPr>
            </w:pPr>
            <w:r>
              <w:rPr>
                <w:sz w:val="18"/>
              </w:rPr>
              <w:t>signs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symptoms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associated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hazardous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chemical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exposure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experienced,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829" w:val="left" w:leader="none"/>
              </w:tabs>
              <w:spacing w:line="262" w:lineRule="exact" w:before="0" w:after="0"/>
              <w:ind w:left="828" w:right="0" w:hanging="289"/>
              <w:jc w:val="left"/>
              <w:rPr>
                <w:sz w:val="18"/>
              </w:rPr>
            </w:pPr>
            <w:r>
              <w:rPr>
                <w:sz w:val="18"/>
              </w:rPr>
              <w:t>exposure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monitoring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reveals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exposure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routinely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above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acceptable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levels,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829" w:val="left" w:leader="none"/>
              </w:tabs>
              <w:spacing w:line="266" w:lineRule="exact" w:before="0" w:after="0"/>
              <w:ind w:left="828" w:right="0" w:hanging="289"/>
              <w:jc w:val="left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spill,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leak,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explosion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event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results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 likelihood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hazardous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exposure.</w:t>
            </w:r>
          </w:p>
        </w:tc>
      </w:tr>
    </w:tbl>
    <w:p>
      <w:pPr>
        <w:spacing w:after="0" w:line="266" w:lineRule="exact"/>
        <w:jc w:val="left"/>
        <w:rPr>
          <w:sz w:val="18"/>
        </w:rPr>
        <w:sectPr>
          <w:pgSz w:w="12240" w:h="15840"/>
          <w:pgMar w:header="0" w:footer="938" w:top="1360" w:bottom="1327" w:left="880" w:right="960"/>
        </w:sectPr>
      </w:pPr>
    </w:p>
    <w:tbl>
      <w:tblPr>
        <w:tblW w:w="0" w:type="auto"/>
        <w:jc w:val="left"/>
        <w:tblInd w:w="2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4"/>
      </w:tblGrid>
      <w:tr>
        <w:trPr>
          <w:trHeight w:val="278" w:hRule="atLeast"/>
        </w:trPr>
        <w:tc>
          <w:tcPr>
            <w:tcW w:w="999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F-6: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Chemical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Hazard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Assessment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Example: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Sodium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Cyanide</w:t>
            </w:r>
          </w:p>
        </w:tc>
      </w:tr>
      <w:tr>
        <w:trPr>
          <w:trHeight w:val="870" w:hRule="atLeast"/>
        </w:trPr>
        <w:tc>
          <w:tcPr>
            <w:tcW w:w="9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7607"/>
              <w:rPr>
                <w:sz w:val="18"/>
              </w:rPr>
            </w:pPr>
            <w:r>
              <w:rPr>
                <w:sz w:val="18"/>
              </w:rPr>
              <w:t>Emergency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Medical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Provider:</w:t>
            </w:r>
          </w:p>
          <w:p>
            <w:pPr>
              <w:pStyle w:val="TableParagraph"/>
              <w:spacing w:before="114"/>
              <w:ind w:left="108" w:right="7607"/>
              <w:rPr>
                <w:sz w:val="18"/>
              </w:rPr>
            </w:pPr>
            <w:r>
              <w:rPr>
                <w:sz w:val="18"/>
              </w:rPr>
              <w:t>Location:</w:t>
            </w:r>
          </w:p>
          <w:p>
            <w:pPr>
              <w:pStyle w:val="TableParagraph"/>
              <w:spacing w:line="194" w:lineRule="exact" w:before="121"/>
              <w:ind w:left="108"/>
              <w:rPr>
                <w:sz w:val="18"/>
              </w:rPr>
            </w:pPr>
            <w:r>
              <w:rPr>
                <w:sz w:val="18"/>
              </w:rPr>
              <w:t>Contact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Information:</w:t>
            </w:r>
          </w:p>
        </w:tc>
      </w:tr>
      <w:tr>
        <w:trPr>
          <w:trHeight w:val="11638" w:hRule="atLeast"/>
        </w:trPr>
        <w:tc>
          <w:tcPr>
            <w:tcW w:w="9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605"/>
              <w:rPr>
                <w:sz w:val="18"/>
              </w:rPr>
            </w:pPr>
            <w:r>
              <w:rPr>
                <w:sz w:val="18"/>
              </w:rPr>
              <w:t>Are specific First-Aid supplies/procedures required (e.g., antitoxin) for work with this material? ( Yes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( No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If Yes, attach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specific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procedures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followed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post exposure 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form.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Acute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Effects:</w:t>
            </w:r>
          </w:p>
          <w:p>
            <w:pPr>
              <w:pStyle w:val="TableParagraph"/>
              <w:ind w:left="108" w:right="261"/>
              <w:rPr>
                <w:sz w:val="18"/>
              </w:rPr>
            </w:pPr>
            <w:r>
              <w:rPr>
                <w:sz w:val="18"/>
              </w:rPr>
              <w:t>In most cases, cyanide poisoning causes a deceptively healthy pink to red skin color. However, if a physical injury or lack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oxygen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involved,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skin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color may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bluish.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Reddening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eyes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pupil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dilation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symptoms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 cyanide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poisoning.</w:t>
            </w:r>
            <w:r>
              <w:rPr>
                <w:spacing w:val="-36"/>
                <w:sz w:val="18"/>
              </w:rPr>
              <w:t> </w:t>
            </w:r>
            <w:r>
              <w:rPr>
                <w:sz w:val="18"/>
              </w:rPr>
              <w:t>Cyanosis (blue discoloration of the skin) tends to be associated with severe cyanide poisonings. Trained emergency response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personnel should administer a standard cyanide antidote kit (small inhaled doses of amyl nitrite, followed by intravenous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sodium nitrite, followed by intravenous sodium thiosulfate). Working with a significant quantity of sodium cyanide requires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 presence of an antidote kit containing amyl nitrite ampoules. Actions to be taken in case of cyanide poisoning should be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planned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practiced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before beginning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with cyanides.</w:t>
            </w: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08" w:right="120"/>
              <w:rPr>
                <w:sz w:val="18"/>
              </w:rPr>
            </w:pPr>
            <w:r>
              <w:rPr>
                <w:sz w:val="18"/>
              </w:rPr>
              <w:t>Inhalation: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Corrosive 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respiratory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tract.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Sodium cyanide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inhibits cellular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respiration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cause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blood, central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nervous system, and thyroid changes. May cause headache, weakness, dizziness, labored breathing nausea and vomiting, which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can be followed by weak and irregular heartbeat, unconsciousness, convulsions, coma and death. Evacuate the victim to a safe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area as soon as possible. Loosen tight clothing such as a collar, tie, belt or waistband. If breathing is difficult, administer oxygen.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If the victim is not breathing, perform mouth-to-mouth resuscitation. WARNING: It may be hazardous to the person providing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aid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give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mouth-to-mouth resuscitation when the inhaled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material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toxic.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medical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attention immediately.</w:t>
            </w: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08" w:right="124"/>
              <w:rPr>
                <w:sz w:val="18"/>
              </w:rPr>
            </w:pPr>
            <w:r>
              <w:rPr>
                <w:sz w:val="18"/>
              </w:rPr>
              <w:t>Ingestion: Corrosive to the gastrointestinal tract with burning in the mouth and esophagus, and abdominal pain. Larger doses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sudden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loss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 consciousness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 prompt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death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respiratory arrest.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Smaller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but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still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lethal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doses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prolong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illness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more hours.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Bitter almonds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odor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may be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breath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vomitus.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Other symptoms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similar to those noted for inhalation exposure. If swallowed, do not induce vomiting unless directed to do so by medical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personnel. Never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give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anything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mouth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unconscious person.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Loosen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tight clothing such as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collar, tie, belt 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waistband.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Get medical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attention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immediately.</w:t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8" w:right="156"/>
              <w:rPr>
                <w:sz w:val="18"/>
              </w:rPr>
            </w:pPr>
            <w:r>
              <w:rPr>
                <w:sz w:val="18"/>
              </w:rPr>
              <w:t>Skin Contact: Corrosive. May cause severe pain and skin burns. Solutions are corrosive to the skin and eyes, and may cause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deep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ulcers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heal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slowly.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absorbed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through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skin,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symptoms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similar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those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inhalation.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case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of contact, immediately flush skin with plenty of water for at least 15 minutes while removing contaminated clothing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shoes.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Get medical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attention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immediately.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8" w:right="225"/>
              <w:rPr>
                <w:sz w:val="18"/>
              </w:rPr>
            </w:pPr>
            <w:r>
              <w:rPr>
                <w:sz w:val="18"/>
              </w:rPr>
              <w:t>Eye Contact: Corrosive. Symptoms may include redness, pain, blurred vision, and eye damage. Check for and remove any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contact lenses. In case of contact, immediately flush eyes with plenty of water for at least 15 minutes. Cold water may be used.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Get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medical attention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immediately.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Chronic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Effects:</w:t>
            </w: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Prolonged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repeated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skin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exposure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cause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"cyanide"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rash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 nasal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sores.</w:t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Cancer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Hazard:</w:t>
            </w: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Unknown.</w:t>
            </w:r>
          </w:p>
          <w:p>
            <w:pPr>
              <w:pStyle w:val="TableParagraph"/>
              <w:spacing w:line="477" w:lineRule="auto"/>
              <w:ind w:left="108" w:right="4684"/>
              <w:rPr>
                <w:sz w:val="18"/>
              </w:rPr>
            </w:pPr>
            <w:r>
              <w:rPr>
                <w:sz w:val="18"/>
              </w:rPr>
              <w:t>It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mutagen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treated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possible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carcinogen.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FIRST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AID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PROCEDURES</w:t>
            </w:r>
          </w:p>
          <w:p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Protection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First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Aid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Personnel</w:t>
            </w:r>
          </w:p>
          <w:p>
            <w:pPr>
              <w:pStyle w:val="TableParagraph"/>
              <w:ind w:left="108" w:right="1347"/>
              <w:rPr>
                <w:sz w:val="18"/>
              </w:rPr>
            </w:pPr>
            <w:r>
              <w:rPr>
                <w:sz w:val="18"/>
              </w:rPr>
              <w:t>First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aid personnel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providing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first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aid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treatment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exposed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sodium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cyanide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solid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observe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the following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precautions 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their own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personal protection: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363" w:val="left" w:leader="none"/>
              </w:tabs>
              <w:spacing w:line="240" w:lineRule="auto" w:before="1" w:after="0"/>
              <w:ind w:left="362" w:right="0" w:hanging="92"/>
              <w:jc w:val="left"/>
              <w:rPr>
                <w:sz w:val="18"/>
              </w:rPr>
            </w:pPr>
            <w:r>
              <w:rPr>
                <w:sz w:val="18"/>
              </w:rPr>
              <w:t>Avoid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contact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contaminated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skin,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clothing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equipment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wearing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protective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gloves;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363" w:val="left" w:leader="none"/>
              </w:tabs>
              <w:spacing w:line="240" w:lineRule="auto" w:before="0" w:after="0"/>
              <w:ind w:left="362" w:right="0" w:hanging="92"/>
              <w:jc w:val="left"/>
              <w:rPr>
                <w:sz w:val="18"/>
              </w:rPr>
            </w:pPr>
            <w:r>
              <w:rPr>
                <w:sz w:val="18"/>
              </w:rPr>
              <w:t>Wear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chemical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goggles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eye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protection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prevent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sodium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cyanide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dust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entering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eyes;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363" w:val="left" w:leader="none"/>
              </w:tabs>
              <w:spacing w:line="240" w:lineRule="auto" w:before="0" w:after="0"/>
              <w:ind w:left="362" w:right="0" w:hanging="92"/>
              <w:jc w:val="left"/>
              <w:rPr>
                <w:sz w:val="18"/>
              </w:rPr>
            </w:pPr>
            <w:r>
              <w:rPr>
                <w:sz w:val="18"/>
              </w:rPr>
              <w:t>Avoid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inhalation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sodium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cyanide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dust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during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rescue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contaminate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wearing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suitable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respiratory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protection;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363" w:val="left" w:leader="none"/>
              </w:tabs>
              <w:spacing w:line="240" w:lineRule="auto" w:before="0" w:after="0"/>
              <w:ind w:left="360" w:right="548" w:hanging="89"/>
              <w:jc w:val="left"/>
              <w:rPr>
                <w:sz w:val="18"/>
              </w:rPr>
            </w:pPr>
            <w:r>
              <w:rPr>
                <w:sz w:val="18"/>
              </w:rPr>
              <w:t>Respiratory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protection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suggested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is: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air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supplied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breathing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apparatus,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positive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pressure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self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contained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breathing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apparatus.</w:t>
            </w:r>
          </w:p>
          <w:p>
            <w:pPr>
              <w:pStyle w:val="TableParagraph"/>
              <w:spacing w:before="1"/>
              <w:ind w:left="108" w:right="8842"/>
              <w:rPr>
                <w:sz w:val="18"/>
              </w:rPr>
            </w:pPr>
            <w:r>
              <w:rPr>
                <w:sz w:val="18"/>
              </w:rPr>
              <w:t>2. Swallowed</w:t>
            </w:r>
            <w:r>
              <w:rPr>
                <w:spacing w:val="-37"/>
                <w:sz w:val="18"/>
              </w:rPr>
              <w:t> </w:t>
            </w:r>
            <w:r>
              <w:rPr>
                <w:spacing w:val="-1"/>
                <w:sz w:val="18"/>
              </w:rPr>
              <w:t>Immediately:</w:t>
            </w:r>
          </w:p>
          <w:p>
            <w:pPr>
              <w:pStyle w:val="TableParagraph"/>
              <w:spacing w:line="194" w:lineRule="exact"/>
              <w:ind w:left="271"/>
              <w:rPr>
                <w:sz w:val="18"/>
              </w:rPr>
            </w:pPr>
            <w:r>
              <w:rPr>
                <w:sz w:val="18"/>
              </w:rPr>
              <w:t>·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Remove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patient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source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contamination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fresh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air,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hydrogen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cyanide gas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(HCN)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present;</w:t>
            </w:r>
          </w:p>
        </w:tc>
      </w:tr>
    </w:tbl>
    <w:p>
      <w:pPr>
        <w:spacing w:after="0" w:line="194" w:lineRule="exact"/>
        <w:rPr>
          <w:sz w:val="18"/>
        </w:rPr>
        <w:sectPr>
          <w:type w:val="continuous"/>
          <w:pgSz w:w="12240" w:h="15840"/>
          <w:pgMar w:header="0" w:footer="938" w:top="1440" w:bottom="1439" w:left="880" w:right="960"/>
        </w:sectPr>
      </w:pPr>
    </w:p>
    <w:tbl>
      <w:tblPr>
        <w:tblW w:w="0" w:type="auto"/>
        <w:jc w:val="left"/>
        <w:tblInd w:w="2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4"/>
      </w:tblGrid>
      <w:tr>
        <w:trPr>
          <w:trHeight w:val="278" w:hRule="atLeast"/>
        </w:trPr>
        <w:tc>
          <w:tcPr>
            <w:tcW w:w="999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F-6: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Chemical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Hazard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Assessment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Example: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Sodium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Cyanide</w:t>
            </w:r>
          </w:p>
        </w:tc>
      </w:tr>
      <w:tr>
        <w:trPr>
          <w:trHeight w:val="4214" w:hRule="atLeast"/>
        </w:trPr>
        <w:tc>
          <w:tcPr>
            <w:tcW w:w="9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09"/>
              </w:numPr>
              <w:tabs>
                <w:tab w:pos="363" w:val="left" w:leader="none"/>
              </w:tabs>
              <w:spacing w:line="240" w:lineRule="auto" w:before="0" w:after="0"/>
              <w:ind w:left="360" w:right="723" w:hanging="89"/>
              <w:jc w:val="left"/>
              <w:rPr>
                <w:sz w:val="18"/>
              </w:rPr>
            </w:pPr>
            <w:r>
              <w:rPr>
                <w:sz w:val="18"/>
              </w:rPr>
              <w:t>If the patient is not breathing, do not use mouth to mouth, or mouth to nose ventilation, because of the danger to the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rescuer,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instead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resuscitation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mask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(Oxy-Viva);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363" w:val="left" w:leader="none"/>
              </w:tabs>
              <w:spacing w:line="240" w:lineRule="auto" w:before="0" w:after="0"/>
              <w:ind w:left="271" w:right="793" w:firstLine="0"/>
              <w:jc w:val="left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pulse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absent,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start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external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cardiac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massage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follow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standard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Advanced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Cardiovascular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Life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Support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(ACLS)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guidelines;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363" w:val="left" w:leader="none"/>
              </w:tabs>
              <w:spacing w:line="240" w:lineRule="auto" w:before="0" w:after="0"/>
              <w:ind w:left="362" w:right="0" w:hanging="92"/>
              <w:jc w:val="left"/>
              <w:rPr>
                <w:sz w:val="18"/>
              </w:rPr>
            </w:pPr>
            <w:r>
              <w:rPr>
                <w:sz w:val="18"/>
              </w:rPr>
              <w:t>Give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100%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oxygen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mask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(Oxy-Viva)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available;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363" w:val="left" w:leader="none"/>
              </w:tabs>
              <w:spacing w:line="240" w:lineRule="auto" w:before="0" w:after="0"/>
              <w:ind w:left="312" w:right="2233" w:hanging="41"/>
              <w:jc w:val="left"/>
              <w:rPr>
                <w:sz w:val="18"/>
              </w:rPr>
            </w:pPr>
            <w:r>
              <w:rPr>
                <w:sz w:val="18"/>
              </w:rPr>
              <w:t>Remove all contaminated clothing and footwear into a sealable collection bag, launder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contaminated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clothing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thoroughly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wash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affected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soap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copious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amounts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water.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286" w:val="left" w:leader="none"/>
              </w:tabs>
              <w:spacing w:line="240" w:lineRule="auto" w:before="0" w:after="0"/>
              <w:ind w:left="285" w:right="0" w:hanging="178"/>
              <w:jc w:val="left"/>
              <w:rPr>
                <w:sz w:val="18"/>
              </w:rPr>
            </w:pPr>
            <w:r>
              <w:rPr>
                <w:sz w:val="18"/>
              </w:rPr>
              <w:t>Eyes</w:t>
            </w:r>
          </w:p>
          <w:p>
            <w:pPr>
              <w:pStyle w:val="TableParagraph"/>
              <w:ind w:left="360"/>
              <w:rPr>
                <w:sz w:val="18"/>
              </w:rPr>
            </w:pPr>
            <w:r>
              <w:rPr>
                <w:sz w:val="18"/>
              </w:rPr>
              <w:t>Persons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potential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eye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exposure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should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wear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contact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lenses.</w:t>
            </w:r>
          </w:p>
          <w:p>
            <w:pPr>
              <w:pStyle w:val="TableParagraph"/>
              <w:ind w:left="360" w:right="1051"/>
              <w:rPr>
                <w:sz w:val="18"/>
              </w:rPr>
            </w:pPr>
            <w:r>
              <w:rPr>
                <w:sz w:val="18"/>
              </w:rPr>
              <w:t>Immediately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irrigate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eye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copious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amounts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water,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while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holding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eyelids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open,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least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minutes.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Seek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medical assistance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immediately.</w:t>
            </w: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286" w:val="left" w:leader="none"/>
              </w:tabs>
              <w:spacing w:line="240" w:lineRule="auto" w:before="0" w:after="0"/>
              <w:ind w:left="285" w:right="0" w:hanging="178"/>
              <w:jc w:val="left"/>
              <w:rPr>
                <w:sz w:val="18"/>
              </w:rPr>
            </w:pPr>
            <w:r>
              <w:rPr>
                <w:sz w:val="18"/>
              </w:rPr>
              <w:t>Skin</w:t>
            </w:r>
          </w:p>
          <w:p>
            <w:pPr>
              <w:pStyle w:val="TableParagraph"/>
              <w:ind w:left="451" w:right="3282"/>
              <w:rPr>
                <w:sz w:val="18"/>
              </w:rPr>
            </w:pPr>
            <w:r>
              <w:rPr>
                <w:sz w:val="18"/>
              </w:rPr>
              <w:t>Wash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affected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copious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amounts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water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least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15 minutes.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Remove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contaminated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clothing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launder before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reuse.</w:t>
            </w:r>
          </w:p>
          <w:p>
            <w:pPr>
              <w:pStyle w:val="TableParagraph"/>
              <w:spacing w:before="1"/>
              <w:ind w:left="451"/>
              <w:rPr>
                <w:sz w:val="18"/>
              </w:rPr>
            </w:pPr>
            <w:r>
              <w:rPr>
                <w:sz w:val="18"/>
              </w:rPr>
              <w:t>Seek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medical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assistance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following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skin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contact.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286" w:val="left" w:leader="none"/>
              </w:tabs>
              <w:spacing w:line="240" w:lineRule="auto" w:before="0" w:after="0"/>
              <w:ind w:left="285" w:right="0" w:hanging="178"/>
              <w:jc w:val="left"/>
              <w:rPr>
                <w:sz w:val="18"/>
              </w:rPr>
            </w:pPr>
            <w:r>
              <w:rPr>
                <w:sz w:val="18"/>
              </w:rPr>
              <w:t>Inhalation</w:t>
            </w: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Proceed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Swallowed above.</w:t>
            </w:r>
          </w:p>
        </w:tc>
      </w:tr>
      <w:tr>
        <w:trPr>
          <w:trHeight w:val="330" w:hRule="atLeast"/>
        </w:trPr>
        <w:tc>
          <w:tcPr>
            <w:tcW w:w="9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56"/>
              <w:ind w:left="2969" w:right="29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DECONTAMINATION</w:t>
            </w:r>
          </w:p>
        </w:tc>
      </w:tr>
      <w:tr>
        <w:trPr>
          <w:trHeight w:val="841" w:hRule="atLeast"/>
        </w:trPr>
        <w:tc>
          <w:tcPr>
            <w:tcW w:w="99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18"/>
              </w:rPr>
            </w:pP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special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decontamination procedures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required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 this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HHS?</w:t>
            </w:r>
            <w:r>
              <w:rPr>
                <w:spacing w:val="4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sz w:val="18"/>
              </w:rPr>
              <w:t>Yes</w:t>
            </w:r>
            <w:r>
              <w:rPr>
                <w:spacing w:val="35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Yes,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provide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below: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Identify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items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require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decontamination:</w:t>
            </w:r>
          </w:p>
          <w:p>
            <w:pPr>
              <w:pStyle w:val="TableParagraph"/>
              <w:tabs>
                <w:tab w:pos="4008" w:val="left" w:leader="none"/>
                <w:tab w:pos="5309" w:val="left" w:leader="none"/>
              </w:tabs>
              <w:spacing w:line="191" w:lineRule="exact" w:before="1"/>
              <w:ind w:left="108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areas   </w:t>
            </w:r>
            <w:r>
              <w:rPr>
                <w:spacing w:val="37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sz w:val="18"/>
              </w:rPr>
              <w:t>Non-disposable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equipment</w:t>
              <w:tab/>
            </w: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sz w:val="18"/>
              </w:rPr>
              <w:t>Glassware</w:t>
              <w:tab/>
            </w: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sz w:val="18"/>
              </w:rPr>
              <w:t>Disposable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lab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equipment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supplies</w:t>
            </w:r>
          </w:p>
        </w:tc>
      </w:tr>
      <w:tr>
        <w:trPr>
          <w:trHeight w:val="316" w:hRule="atLeast"/>
        </w:trPr>
        <w:tc>
          <w:tcPr>
            <w:tcW w:w="99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11"/>
              </w:numPr>
              <w:tabs>
                <w:tab w:pos="310" w:val="left" w:leader="none"/>
              </w:tabs>
              <w:spacing w:line="240" w:lineRule="auto" w:before="0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(list):</w:t>
            </w:r>
          </w:p>
        </w:tc>
      </w:tr>
      <w:tr>
        <w:trPr>
          <w:trHeight w:val="953" w:hRule="atLeast"/>
        </w:trPr>
        <w:tc>
          <w:tcPr>
            <w:tcW w:w="9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left="108" w:right="87"/>
              <w:rPr>
                <w:sz w:val="18"/>
              </w:rPr>
            </w:pPr>
            <w:r>
              <w:rPr>
                <w:sz w:val="18"/>
              </w:rPr>
              <w:t>Decontamination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Method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(describe):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Decontaminate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space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equipment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10%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bleach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solution.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Avoid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creating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dust.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Contaminated pipette tips, tubes, weighing trays, gloves, paper towel, napkins and any other clean up debris must be disposed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 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hazardous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waste.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After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removal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 gloves,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wash hands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thoroughly with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soap and copious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amounts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 water.</w:t>
            </w:r>
          </w:p>
        </w:tc>
      </w:tr>
      <w:tr>
        <w:trPr>
          <w:trHeight w:val="331" w:hRule="atLeast"/>
        </w:trPr>
        <w:tc>
          <w:tcPr>
            <w:tcW w:w="9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57"/>
              <w:ind w:left="2969" w:right="29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EMERGENCY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PROCEDURES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SPILL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RESPONSE</w:t>
            </w:r>
          </w:p>
        </w:tc>
      </w:tr>
      <w:tr>
        <w:trPr>
          <w:trHeight w:val="1898" w:hRule="atLeast"/>
        </w:trPr>
        <w:tc>
          <w:tcPr>
            <w:tcW w:w="9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315"/>
              <w:rPr>
                <w:sz w:val="18"/>
              </w:rPr>
            </w:pPr>
            <w:r>
              <w:rPr>
                <w:sz w:val="18"/>
              </w:rPr>
              <w:t>Emergency Safety Equipment: In addition to an eyewash station, emergency shower and ABC fire extinguisher, are any other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specialized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emergency spill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control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or cleanup supplies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required when working with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HHS?</w:t>
            </w:r>
            <w:r>
              <w:rPr>
                <w:spacing w:val="8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</w:t>
            </w:r>
            <w:r>
              <w:rPr>
                <w:sz w:val="18"/>
              </w:rPr>
              <w:t>Yes</w:t>
            </w:r>
            <w:r>
              <w:rPr>
                <w:spacing w:val="-3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5"/>
                <w:sz w:val="18"/>
              </w:rPr>
              <w:t> </w:t>
            </w:r>
            <w:r>
              <w:rPr>
                <w:sz w:val="18"/>
              </w:rPr>
              <w:t>No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yes,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required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supplies/equipment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locations: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Spill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Response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Procedures:</w:t>
            </w:r>
          </w:p>
          <w:p>
            <w:pPr>
              <w:pStyle w:val="TableParagraph"/>
              <w:tabs>
                <w:tab w:pos="1436" w:val="left" w:leader="none"/>
              </w:tabs>
              <w:ind w:left="108" w:right="207"/>
              <w:rPr>
                <w:sz w:val="18"/>
              </w:rPr>
            </w:pPr>
            <w:r>
              <w:rPr>
                <w:sz w:val="18"/>
              </w:rPr>
              <w:t>Remove everyone from the area. Close all doors leading to the lab and restrict access to the area. Call safety office immediately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after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.</w:t>
            </w:r>
          </w:p>
        </w:tc>
      </w:tr>
      <w:tr>
        <w:trPr>
          <w:trHeight w:val="330" w:hRule="atLeast"/>
        </w:trPr>
        <w:tc>
          <w:tcPr>
            <w:tcW w:w="9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59"/>
              <w:ind w:left="2969" w:right="29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WASTE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MANAGEMENT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AND DISPOSAL</w:t>
            </w:r>
          </w:p>
        </w:tc>
      </w:tr>
      <w:tr>
        <w:trPr>
          <w:trHeight w:val="1387" w:hRule="atLeast"/>
        </w:trPr>
        <w:tc>
          <w:tcPr>
            <w:tcW w:w="9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Identify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waste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management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methods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all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research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waste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byproducts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associated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with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this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HSS:</w:t>
            </w: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sz w:val="18"/>
              </w:rPr>
              <w:t>Chemicals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wastes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collected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disposed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EPA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hazardous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waste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including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chemically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contaminated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sharps.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310" w:val="left" w:leader="none"/>
              </w:tabs>
              <w:spacing w:line="210" w:lineRule="exact" w:before="0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Neutralization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deactivation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laboratory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prior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disposal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(describe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method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requires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EHS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preapproval).</w:t>
            </w:r>
          </w:p>
          <w:p>
            <w:pPr>
              <w:pStyle w:val="TableParagraph"/>
              <w:spacing w:line="210" w:lineRule="exact"/>
              <w:ind w:left="108"/>
              <w:rPr>
                <w:sz w:val="18"/>
              </w:rPr>
            </w:pPr>
            <w:r>
              <w:rPr>
                <w:rFonts w:ascii="Wingdings" w:hAnsi="Wingdings"/>
                <w:sz w:val="18"/>
              </w:rPr>
              <w:t>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sz w:val="18"/>
              </w:rPr>
              <w:t>HHS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EPA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Acutely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Toxic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Chemical.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Collect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Sharps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containers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Hazardous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Waste.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310" w:val="left" w:leader="none"/>
              </w:tabs>
              <w:spacing w:line="240" w:lineRule="auto" w:before="0" w:after="0"/>
              <w:ind w:left="309" w:right="0" w:hanging="202"/>
              <w:jc w:val="left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disposal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method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(describe method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requires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EHS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preapproval).</w:t>
            </w:r>
          </w:p>
          <w:p>
            <w:pPr>
              <w:pStyle w:val="TableParagraph"/>
              <w:tabs>
                <w:tab w:pos="8055" w:val="left" w:leader="none"/>
              </w:tabs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Chemical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Waste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Storage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Location: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  <w:u w:val="single"/>
              </w:rPr>
              <w:t> </w:t>
              <w:tab/>
            </w:r>
          </w:p>
        </w:tc>
      </w:tr>
      <w:tr>
        <w:trPr>
          <w:trHeight w:val="330" w:hRule="atLeast"/>
        </w:trPr>
        <w:tc>
          <w:tcPr>
            <w:tcW w:w="9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56"/>
              <w:ind w:left="2969" w:right="29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TRAINING</w:t>
            </w:r>
          </w:p>
        </w:tc>
      </w:tr>
      <w:tr>
        <w:trPr>
          <w:trHeight w:val="947" w:hRule="atLeast"/>
        </w:trPr>
        <w:tc>
          <w:tcPr>
            <w:tcW w:w="99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108" w:right="261"/>
              <w:rPr>
                <w:sz w:val="18"/>
              </w:rPr>
            </w:pPr>
            <w:r>
              <w:rPr>
                <w:sz w:val="18"/>
              </w:rPr>
              <w:t>All laboratory personnel must at a minimum completed safety training on an annual basis. Additionally, laboratory personnel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who handle or use the High Hazard Substance must demonstrate specific competency and familiarity regarding the safe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handling and use of this HHS prior to purchase or use. The Principal Investigator is responsible for ensuring all laboratory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personnel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handling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using this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HHS are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trained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 following:</w:t>
            </w:r>
          </w:p>
        </w:tc>
      </w:tr>
      <w:tr>
        <w:trPr>
          <w:trHeight w:val="530" w:hRule="atLeast"/>
        </w:trPr>
        <w:tc>
          <w:tcPr>
            <w:tcW w:w="9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atLeast" w:before="89"/>
              <w:ind w:left="108" w:right="3176"/>
              <w:rPr>
                <w:sz w:val="18"/>
              </w:rPr>
            </w:pPr>
            <w:r>
              <w:rPr>
                <w:sz w:val="18"/>
              </w:rPr>
              <w:t>( Review of HHOP and associated documentation including Exposure Controls and PPE.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( Review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Safety Data Sheet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including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Signs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 Symptoms 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Exposure</w:t>
            </w:r>
          </w:p>
        </w:tc>
      </w:tr>
    </w:tbl>
    <w:p>
      <w:pPr>
        <w:spacing w:after="0" w:line="210" w:lineRule="atLeast"/>
        <w:rPr>
          <w:sz w:val="18"/>
        </w:rPr>
        <w:sectPr>
          <w:type w:val="continuous"/>
          <w:pgSz w:w="12240" w:h="15840"/>
          <w:pgMar w:header="0" w:footer="938" w:top="1440" w:bottom="1470" w:left="880" w:right="960"/>
        </w:sectPr>
      </w:pPr>
    </w:p>
    <w:tbl>
      <w:tblPr>
        <w:tblW w:w="0" w:type="auto"/>
        <w:jc w:val="left"/>
        <w:tblInd w:w="2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4"/>
      </w:tblGrid>
      <w:tr>
        <w:trPr>
          <w:trHeight w:val="278" w:hRule="atLeast"/>
        </w:trPr>
        <w:tc>
          <w:tcPr>
            <w:tcW w:w="999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F-6: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Chemical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Hazard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Assessment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Example: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Sodium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Cyanide</w:t>
            </w:r>
          </w:p>
        </w:tc>
      </w:tr>
      <w:tr>
        <w:trPr>
          <w:trHeight w:val="1322" w:hRule="atLeast"/>
        </w:trPr>
        <w:tc>
          <w:tcPr>
            <w:tcW w:w="9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Hands-on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training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Principal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Investigator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knowledgeable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experienced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senior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laboratory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staff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safe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handling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High Hazard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Substances.</w:t>
            </w:r>
          </w:p>
          <w:p>
            <w:pPr>
              <w:pStyle w:val="TableParagraph"/>
              <w:ind w:left="360" w:hanging="252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New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personnel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must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under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close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supervision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Principal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Investigator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knowledgeable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experienced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senior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laboratory staff.</w:t>
            </w: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(list):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12240" w:h="15840"/>
          <w:pgMar w:header="0" w:footer="938" w:top="1440" w:bottom="1120" w:left="880" w:right="960"/>
        </w:sectPr>
      </w:pPr>
    </w:p>
    <w:p>
      <w:pPr>
        <w:pStyle w:val="Heading1"/>
        <w:spacing w:line="276" w:lineRule="auto"/>
        <w:ind w:left="560" w:right="1992"/>
      </w:pPr>
      <w:bookmarkStart w:name="_bookmark80" w:id="151"/>
      <w:bookmarkEnd w:id="151"/>
      <w:r>
        <w:rPr>
          <w:b w:val="0"/>
        </w:rPr>
      </w:r>
      <w:r>
        <w:rPr>
          <w:color w:val="365F91"/>
        </w:rPr>
        <w:t>APPENDIX G: SUPPORTING INFORMATION FOR STRUCTURED</w:t>
      </w:r>
      <w:r>
        <w:rPr>
          <w:color w:val="365F91"/>
          <w:spacing w:val="-59"/>
        </w:rPr>
        <w:t> </w:t>
      </w:r>
      <w:r>
        <w:rPr>
          <w:color w:val="365F91"/>
        </w:rPr>
        <w:t>DEVELOPMENT</w:t>
      </w:r>
      <w:r>
        <w:rPr>
          <w:color w:val="365F91"/>
          <w:spacing w:val="-1"/>
        </w:rPr>
        <w:t> </w:t>
      </w:r>
      <w:r>
        <w:rPr>
          <w:color w:val="365F91"/>
        </w:rPr>
        <w:t>OF</w:t>
      </w:r>
      <w:r>
        <w:rPr>
          <w:color w:val="365F91"/>
          <w:spacing w:val="-5"/>
        </w:rPr>
        <w:t> </w:t>
      </w:r>
      <w:r>
        <w:rPr>
          <w:color w:val="365F91"/>
        </w:rPr>
        <w:t>SOPs</w:t>
      </w:r>
    </w:p>
    <w:p>
      <w:pPr>
        <w:spacing w:line="276" w:lineRule="auto" w:before="281"/>
        <w:ind w:left="560" w:right="973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G-1: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Example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Completed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Matrix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Structured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SOPS</w:t>
      </w:r>
      <w:r>
        <w:rPr>
          <w:b/>
          <w:spacing w:val="-50"/>
          <w:sz w:val="24"/>
        </w:rPr>
        <w:t> </w:t>
      </w: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G-2: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Example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Operating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Procedure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938" w:top="1360" w:bottom="1120" w:left="880" w:right="960"/>
        </w:sectPr>
      </w:pPr>
    </w:p>
    <w:p>
      <w:pPr>
        <w:spacing w:before="80"/>
        <w:ind w:left="216" w:right="268" w:firstLine="0"/>
        <w:jc w:val="left"/>
        <w:rPr>
          <w:b/>
          <w:sz w:val="24"/>
        </w:rPr>
      </w:pPr>
      <w:r>
        <w:rPr>
          <w:b/>
          <w:sz w:val="24"/>
        </w:rPr>
        <w:t>Table G-1 (columns 1–4): Example of Completed Matrix for the Structured Development of</w:t>
      </w:r>
      <w:r>
        <w:rPr>
          <w:b/>
          <w:spacing w:val="-50"/>
          <w:sz w:val="24"/>
        </w:rPr>
        <w:t> </w:t>
      </w:r>
      <w:r>
        <w:rPr>
          <w:b/>
          <w:sz w:val="24"/>
        </w:rPr>
        <w:t>SOPs</w:t>
      </w: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2"/>
        <w:gridCol w:w="2161"/>
        <w:gridCol w:w="1981"/>
        <w:gridCol w:w="2252"/>
        <w:gridCol w:w="2069"/>
      </w:tblGrid>
      <w:tr>
        <w:trPr>
          <w:trHeight w:val="937" w:hRule="atLeast"/>
        </w:trPr>
        <w:tc>
          <w:tcPr>
            <w:tcW w:w="1712" w:type="dxa"/>
            <w:shd w:val="clear" w:color="auto" w:fill="8DB3E1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 w:right="198"/>
              <w:rPr>
                <w:b/>
                <w:sz w:val="16"/>
              </w:rPr>
            </w:pPr>
            <w:r>
              <w:rPr>
                <w:b/>
                <w:sz w:val="16"/>
              </w:rPr>
              <w:t>Evaluate Each Step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or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Task</w:t>
            </w:r>
          </w:p>
        </w:tc>
        <w:tc>
          <w:tcPr>
            <w:tcW w:w="2161" w:type="dxa"/>
            <w:shd w:val="clear" w:color="auto" w:fill="8DB3E1"/>
          </w:tcPr>
          <w:p>
            <w:pPr>
              <w:pStyle w:val="TableParagraph"/>
              <w:spacing w:before="95"/>
              <w:ind w:left="107" w:right="156"/>
              <w:rPr>
                <w:b/>
                <w:sz w:val="16"/>
              </w:rPr>
            </w:pPr>
            <w:r>
              <w:rPr>
                <w:b/>
                <w:sz w:val="16"/>
              </w:rPr>
              <w:t>Hazard Identification -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Known and Potential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Hazards - Safety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constraints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restrictions</w:t>
            </w:r>
          </w:p>
        </w:tc>
        <w:tc>
          <w:tcPr>
            <w:tcW w:w="1981" w:type="dxa"/>
            <w:shd w:val="clear" w:color="auto" w:fill="8DB3E1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6" w:right="793"/>
              <w:rPr>
                <w:b/>
                <w:sz w:val="16"/>
              </w:rPr>
            </w:pPr>
            <w:r>
              <w:rPr>
                <w:b/>
                <w:sz w:val="16"/>
              </w:rPr>
              <w:t>Specific issues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identified</w:t>
            </w:r>
          </w:p>
        </w:tc>
        <w:tc>
          <w:tcPr>
            <w:tcW w:w="2252" w:type="dxa"/>
            <w:shd w:val="clear" w:color="auto" w:fill="8DB3E1"/>
          </w:tcPr>
          <w:p>
            <w:pPr>
              <w:pStyle w:val="TableParagraph"/>
              <w:spacing w:line="188" w:lineRule="exact"/>
              <w:ind w:left="106" w:right="214"/>
              <w:rPr>
                <w:b/>
                <w:sz w:val="16"/>
              </w:rPr>
            </w:pPr>
            <w:r>
              <w:rPr>
                <w:b/>
                <w:sz w:val="16"/>
              </w:rPr>
              <w:t>Risk Assessment - What is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most likely to go wrong -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what are the most severe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consequences even if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unlikely?</w:t>
            </w:r>
          </w:p>
        </w:tc>
        <w:tc>
          <w:tcPr>
            <w:tcW w:w="2069" w:type="dxa"/>
            <w:shd w:val="clear" w:color="auto" w:fill="8DB3E1"/>
          </w:tcPr>
          <w:p>
            <w:pPr>
              <w:pStyle w:val="TableParagraph"/>
              <w:spacing w:before="95"/>
              <w:ind w:left="103" w:right="131"/>
              <w:rPr>
                <w:b/>
                <w:sz w:val="16"/>
              </w:rPr>
            </w:pPr>
            <w:r>
              <w:rPr>
                <w:b/>
                <w:sz w:val="16"/>
              </w:rPr>
              <w:t>Literature search and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consultation with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experienced </w:t>
            </w:r>
            <w:r>
              <w:rPr>
                <w:b/>
                <w:sz w:val="16"/>
              </w:rPr>
              <w:t>supervisors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lessons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learned</w:t>
            </w:r>
          </w:p>
        </w:tc>
      </w:tr>
      <w:tr>
        <w:trPr>
          <w:trHeight w:val="2813" w:hRule="atLeast"/>
        </w:trPr>
        <w:tc>
          <w:tcPr>
            <w:tcW w:w="1712" w:type="dxa"/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Regulatory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Concerns</w:t>
            </w:r>
          </w:p>
        </w:tc>
        <w:tc>
          <w:tcPr>
            <w:tcW w:w="21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107" w:right="90"/>
              <w:rPr>
                <w:sz w:val="16"/>
              </w:rPr>
            </w:pPr>
            <w:r>
              <w:rPr>
                <w:sz w:val="16"/>
              </w:rPr>
              <w:t>Understanding applicability,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cost constraints, lack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options, delays, require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assistance, permits</w:t>
            </w:r>
          </w:p>
        </w:tc>
        <w:tc>
          <w:tcPr>
            <w:tcW w:w="1981" w:type="dxa"/>
          </w:tcPr>
          <w:p>
            <w:pPr>
              <w:pStyle w:val="TableParagraph"/>
              <w:spacing w:before="93"/>
              <w:ind w:left="106" w:right="150"/>
              <w:rPr>
                <w:sz w:val="16"/>
              </w:rPr>
            </w:pPr>
            <w:r>
              <w:rPr>
                <w:color w:val="FF0000"/>
                <w:sz w:val="16"/>
              </w:rPr>
              <w:t>Fire codes for flammable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compressed gases limits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storage amounts and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conditions, regulators,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tubing, connections and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may require special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storage, alarms, etc. Fire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code requires conditions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for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safe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egress.</w:t>
            </w:r>
          </w:p>
          <w:p>
            <w:pPr>
              <w:pStyle w:val="TableParagraph"/>
              <w:ind w:left="106" w:right="133"/>
              <w:rPr>
                <w:sz w:val="16"/>
              </w:rPr>
            </w:pPr>
            <w:r>
              <w:rPr>
                <w:color w:val="FF0000"/>
                <w:sz w:val="16"/>
              </w:rPr>
              <w:t>Compressed gases are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regulated by NFPA and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OSHA. NFPA and IFC also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regulate toxic gases (see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below).</w:t>
            </w:r>
          </w:p>
        </w:tc>
        <w:tc>
          <w:tcPr>
            <w:tcW w:w="2252" w:type="dxa"/>
          </w:tcPr>
          <w:p>
            <w:pPr>
              <w:pStyle w:val="TableParagraph"/>
              <w:ind w:left="106" w:right="103"/>
              <w:rPr>
                <w:sz w:val="16"/>
              </w:rPr>
            </w:pPr>
            <w:r>
              <w:rPr>
                <w:color w:val="FF0000"/>
                <w:sz w:val="16"/>
              </w:rPr>
              <w:t>Improper storage can lead to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 leak or high vol. gas release.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Improper connections can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lead to a leak or static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buildup. Emergency response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may be impeded by lack of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shut off valves or kill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switches. Lack of fire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alarms/suppression could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result in catastrophic fire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damage. For flammable gas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CO, regulatory concerns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relate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to flammability,</w:t>
            </w:r>
          </w:p>
          <w:p>
            <w:pPr>
              <w:pStyle w:val="TableParagraph"/>
              <w:spacing w:line="188" w:lineRule="exact"/>
              <w:ind w:left="106" w:right="574"/>
              <w:rPr>
                <w:sz w:val="16"/>
              </w:rPr>
            </w:pPr>
            <w:r>
              <w:rPr>
                <w:color w:val="FF0000"/>
                <w:sz w:val="16"/>
              </w:rPr>
              <w:t>toxicity, and gas under</w:t>
            </w:r>
            <w:r>
              <w:rPr>
                <w:color w:val="FF0000"/>
                <w:spacing w:val="-34"/>
                <w:sz w:val="16"/>
              </w:rPr>
              <w:t> </w:t>
            </w:r>
            <w:r>
              <w:rPr>
                <w:color w:val="FF0000"/>
                <w:sz w:val="16"/>
              </w:rPr>
              <w:t>pressure (see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below).</w:t>
            </w:r>
          </w:p>
        </w:tc>
        <w:tc>
          <w:tcPr>
            <w:tcW w:w="2069" w:type="dxa"/>
          </w:tcPr>
          <w:p>
            <w:pPr>
              <w:pStyle w:val="TableParagraph"/>
              <w:ind w:left="103" w:right="103"/>
              <w:rPr>
                <w:sz w:val="16"/>
              </w:rPr>
            </w:pPr>
            <w:r>
              <w:rPr>
                <w:color w:val="FF0000"/>
                <w:sz w:val="16"/>
              </w:rPr>
              <w:t>NFPA codes have been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written to address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deficiencies in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construction, operations,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storage, etc. that had led to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loss of life. Literature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reviews should uncover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laboratory accidents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involving most flammable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gases, compressed gases,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many pieces of equipment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and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many processes.</w:t>
            </w:r>
          </w:p>
          <w:p>
            <w:pPr>
              <w:pStyle w:val="TableParagraph"/>
              <w:spacing w:line="186" w:lineRule="exact"/>
              <w:ind w:left="103"/>
              <w:rPr>
                <w:sz w:val="16"/>
              </w:rPr>
            </w:pPr>
            <w:r>
              <w:rPr>
                <w:color w:val="FF0000"/>
                <w:sz w:val="16"/>
              </w:rPr>
              <w:t>Additionally,</w:t>
            </w:r>
            <w:r>
              <w:rPr>
                <w:color w:val="FF0000"/>
                <w:spacing w:val="-5"/>
                <w:sz w:val="16"/>
              </w:rPr>
              <w:t> </w:t>
            </w:r>
            <w:r>
              <w:rPr>
                <w:color w:val="FF0000"/>
                <w:sz w:val="16"/>
              </w:rPr>
              <w:t>the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release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of</w:t>
            </w:r>
          </w:p>
          <w:p>
            <w:pPr>
              <w:pStyle w:val="TableParagraph"/>
              <w:spacing w:line="188" w:lineRule="exact"/>
              <w:ind w:left="103" w:right="724"/>
              <w:rPr>
                <w:sz w:val="16"/>
              </w:rPr>
            </w:pPr>
            <w:r>
              <w:rPr>
                <w:color w:val="FF0000"/>
                <w:sz w:val="16"/>
              </w:rPr>
              <w:t>toxic gases is well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documented</w:t>
            </w:r>
          </w:p>
        </w:tc>
      </w:tr>
      <w:tr>
        <w:trPr>
          <w:trHeight w:val="1498" w:hRule="atLeast"/>
        </w:trPr>
        <w:tc>
          <w:tcPr>
            <w:tcW w:w="1712" w:type="dxa"/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Human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Factors</w:t>
            </w:r>
          </w:p>
        </w:tc>
        <w:tc>
          <w:tcPr>
            <w:tcW w:w="2161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107" w:right="147"/>
              <w:rPr>
                <w:sz w:val="16"/>
              </w:rPr>
            </w:pPr>
            <w:r>
              <w:rPr>
                <w:sz w:val="16"/>
              </w:rPr>
              <w:t>Inexperienced worker, new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experiment, work hours,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follows directions, medical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conditions, effect of errors,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effect of cold or fatigue,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language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barrier</w:t>
            </w:r>
          </w:p>
        </w:tc>
        <w:tc>
          <w:tcPr>
            <w:tcW w:w="1981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106" w:right="130"/>
              <w:rPr>
                <w:sz w:val="16"/>
              </w:rPr>
            </w:pPr>
            <w:r>
              <w:rPr>
                <w:color w:val="FF0000"/>
                <w:sz w:val="16"/>
              </w:rPr>
              <w:t>Relatively new graduate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student from overseas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with limited command of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English. New experiment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for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this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student.</w:t>
            </w:r>
          </w:p>
        </w:tc>
        <w:tc>
          <w:tcPr>
            <w:tcW w:w="2252" w:type="dxa"/>
          </w:tcPr>
          <w:p>
            <w:pPr>
              <w:pStyle w:val="TableParagraph"/>
              <w:ind w:left="106" w:right="146"/>
              <w:rPr>
                <w:sz w:val="16"/>
              </w:rPr>
            </w:pPr>
            <w:r>
              <w:rPr>
                <w:color w:val="FF0000"/>
                <w:sz w:val="16"/>
              </w:rPr>
              <w:t>Student may misunderstand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parts of scientific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procedure/safety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procedures. Student may not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have been adequately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prepared or trained. Student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may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not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be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able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to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acquire</w:t>
            </w:r>
          </w:p>
          <w:p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color w:val="FF0000"/>
                <w:sz w:val="16"/>
              </w:rPr>
              <w:t>emergency</w:t>
            </w:r>
            <w:r>
              <w:rPr>
                <w:color w:val="FF0000"/>
                <w:spacing w:val="-4"/>
                <w:sz w:val="16"/>
              </w:rPr>
              <w:t> </w:t>
            </w:r>
            <w:r>
              <w:rPr>
                <w:color w:val="FF0000"/>
                <w:sz w:val="16"/>
              </w:rPr>
              <w:t>help.</w:t>
            </w:r>
          </w:p>
        </w:tc>
        <w:tc>
          <w:tcPr>
            <w:tcW w:w="2069" w:type="dxa"/>
          </w:tcPr>
          <w:p>
            <w:pPr>
              <w:pStyle w:val="TableParagraph"/>
              <w:spacing w:before="91"/>
              <w:ind w:left="103" w:right="127"/>
              <w:rPr>
                <w:sz w:val="16"/>
              </w:rPr>
            </w:pPr>
            <w:r>
              <w:rPr>
                <w:color w:val="FF0000"/>
                <w:sz w:val="16"/>
              </w:rPr>
              <w:t>Student should be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required to review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literature extensively to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understand the hazards,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potential for accidents,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measures for mitigation or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prevention</w:t>
            </w:r>
            <w:r>
              <w:rPr>
                <w:color w:val="FF0000"/>
                <w:spacing w:val="-4"/>
                <w:sz w:val="16"/>
              </w:rPr>
              <w:t> </w:t>
            </w:r>
            <w:r>
              <w:rPr>
                <w:color w:val="FF0000"/>
                <w:sz w:val="16"/>
              </w:rPr>
              <w:t>of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an</w:t>
            </w:r>
            <w:r>
              <w:rPr>
                <w:color w:val="FF0000"/>
                <w:spacing w:val="-4"/>
                <w:sz w:val="16"/>
              </w:rPr>
              <w:t> </w:t>
            </w:r>
            <w:r>
              <w:rPr>
                <w:color w:val="FF0000"/>
                <w:sz w:val="16"/>
              </w:rPr>
              <w:t>accident.</w:t>
            </w:r>
          </w:p>
        </w:tc>
      </w:tr>
      <w:tr>
        <w:trPr>
          <w:trHeight w:val="1312" w:hRule="atLeast"/>
        </w:trPr>
        <w:tc>
          <w:tcPr>
            <w:tcW w:w="1712" w:type="dxa"/>
            <w:tcBorders>
              <w:bottom w:val="single" w:sz="6" w:space="0" w:color="000000"/>
            </w:tcBorders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1"/>
              <w:ind w:left="107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21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8" w:lineRule="exact"/>
              <w:ind w:left="107" w:right="298"/>
              <w:rPr>
                <w:sz w:val="16"/>
              </w:rPr>
            </w:pPr>
            <w:r>
              <w:rPr>
                <w:sz w:val="16"/>
              </w:rPr>
              <w:t>Lighting, hand wash sink,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egress, electrical circuits,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ventilation, emergency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equip., code adherence,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confined space, storage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arrangements, sturdy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shelves</w:t>
            </w:r>
          </w:p>
        </w:tc>
        <w:tc>
          <w:tcPr>
            <w:tcW w:w="198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5"/>
              <w:ind w:left="106" w:right="233"/>
              <w:rPr>
                <w:sz w:val="16"/>
              </w:rPr>
            </w:pPr>
            <w:r>
              <w:rPr>
                <w:color w:val="FF0000"/>
                <w:sz w:val="16"/>
              </w:rPr>
              <w:t>Is gas segregated from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oxidizers? Is cylinder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secured? Does the cylinder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impede egress? Are there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sprinklers in the laboratory</w:t>
            </w:r>
            <w:r>
              <w:rPr>
                <w:color w:val="FF0000"/>
                <w:spacing w:val="-34"/>
                <w:sz w:val="16"/>
              </w:rPr>
              <w:t> </w:t>
            </w:r>
            <w:r>
              <w:rPr>
                <w:color w:val="FF0000"/>
                <w:sz w:val="16"/>
              </w:rPr>
              <w:t>and/or the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hood?</w:t>
            </w:r>
          </w:p>
        </w:tc>
        <w:tc>
          <w:tcPr>
            <w:tcW w:w="206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44" w:hRule="atLeast"/>
        </w:trPr>
        <w:tc>
          <w:tcPr>
            <w:tcW w:w="1712" w:type="dxa"/>
            <w:tcBorders>
              <w:top w:val="single" w:sz="6" w:space="0" w:color="000000"/>
            </w:tcBorders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Materials</w:t>
            </w:r>
          </w:p>
        </w:tc>
        <w:tc>
          <w:tcPr>
            <w:tcW w:w="216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6"/>
              <w:ind w:left="107" w:right="211"/>
              <w:rPr>
                <w:sz w:val="16"/>
              </w:rPr>
            </w:pPr>
            <w:r>
              <w:rPr>
                <w:sz w:val="16"/>
              </w:rPr>
              <w:t>Biological, Radiological,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Chemicals; for chemicals--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flammability,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toxicity,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PEL,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Physical data, reactivity,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corrosivity, thermal &amp;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chemical stability,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inadvertent mixing, routes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exposure</w:t>
            </w:r>
          </w:p>
        </w:tc>
        <w:tc>
          <w:tcPr>
            <w:tcW w:w="19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6"/>
              <w:ind w:left="106" w:right="101"/>
              <w:rPr>
                <w:sz w:val="16"/>
              </w:rPr>
            </w:pPr>
            <w:r>
              <w:rPr>
                <w:color w:val="FF0000"/>
                <w:sz w:val="16"/>
              </w:rPr>
              <w:t>The flammable gas is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carbon monoxide, a toxic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gas with a GHS acute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toxicity rating of 3 and no</w:t>
            </w:r>
            <w:r>
              <w:rPr>
                <w:color w:val="FF0000"/>
                <w:spacing w:val="-34"/>
                <w:sz w:val="16"/>
              </w:rPr>
              <w:t> </w:t>
            </w:r>
            <w:r>
              <w:rPr>
                <w:color w:val="FF0000"/>
                <w:sz w:val="16"/>
              </w:rPr>
              <w:t>physiological warning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properties. Must be used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at 100%, passed through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 synthesis unit, and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released. May run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continuously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for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24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hours.</w:t>
            </w:r>
          </w:p>
        </w:tc>
        <w:tc>
          <w:tcPr>
            <w:tcW w:w="22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106" w:right="147"/>
              <w:rPr>
                <w:sz w:val="16"/>
              </w:rPr>
            </w:pPr>
            <w:r>
              <w:rPr>
                <w:color w:val="FF0000"/>
                <w:sz w:val="16"/>
              </w:rPr>
              <w:t>Potential for fire, but if leak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develops, exposure risk is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high. Realize that a gas leak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can only be detected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w/monitoring system; note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potential for slow buildup of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toxic gas, and potential for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chronic sub-acute poisoning;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effects of illness may be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delayed</w:t>
            </w:r>
          </w:p>
        </w:tc>
        <w:tc>
          <w:tcPr>
            <w:tcW w:w="2069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564" w:val="left" w:leader="none"/>
              </w:tabs>
              <w:ind w:left="103" w:right="97"/>
              <w:rPr>
                <w:sz w:val="16"/>
              </w:rPr>
            </w:pPr>
            <w:r>
              <w:rPr>
                <w:color w:val="FF0000"/>
                <w:sz w:val="16"/>
              </w:rPr>
              <w:t>At the time of publication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OSHA guidance is found at:</w:t>
            </w:r>
            <w:r>
              <w:rPr>
                <w:color w:val="FF0000"/>
                <w:spacing w:val="-33"/>
                <w:sz w:val="16"/>
              </w:rPr>
              <w:t> </w:t>
            </w:r>
            <w:hyperlink r:id="rId46">
              <w:r>
                <w:rPr>
                  <w:color w:val="FF0000"/>
                  <w:sz w:val="16"/>
                  <w:u w:val="single" w:color="FF0000"/>
                </w:rPr>
                <w:t>http://www.osha.gov/SLT</w:t>
              </w:r>
            </w:hyperlink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  <w:u w:val="single" w:color="FF0000"/>
              </w:rPr>
              <w:t>C/healthguidelines/carbo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  <w:u w:val="single" w:color="FF0000"/>
              </w:rPr>
              <w:t>nmonoxide/recognition.ht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  <w:u w:val="single" w:color="FF0000"/>
              </w:rPr>
              <w:t>ml</w:t>
            </w:r>
            <w:r>
              <w:rPr>
                <w:color w:val="FF0000"/>
                <w:sz w:val="16"/>
              </w:rPr>
              <w:tab/>
              <w:t>Lessons Learned:</w:t>
            </w:r>
            <w:r>
              <w:rPr>
                <w:color w:val="FF0000"/>
                <w:spacing w:val="1"/>
                <w:sz w:val="16"/>
              </w:rPr>
              <w:t> </w:t>
            </w:r>
            <w:hyperlink r:id="rId47">
              <w:r>
                <w:rPr>
                  <w:color w:val="FF0000"/>
                  <w:sz w:val="16"/>
                  <w:u w:val="single" w:color="FF0000"/>
                </w:rPr>
                <w:t>http://thepost.ohiou.edu/</w:t>
              </w:r>
            </w:hyperlink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  <w:u w:val="single" w:color="FF0000"/>
              </w:rPr>
              <w:t>content/plans-initiated-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  <w:u w:val="single" w:color="FF0000"/>
              </w:rPr>
              <w:t>prevent-carbon-monoxide-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  <w:u w:val="single" w:color="FF0000"/>
              </w:rPr>
              <w:t>leaks</w:t>
            </w:r>
            <w:r>
              <w:rPr>
                <w:color w:val="FF0000"/>
                <w:spacing w:val="8"/>
                <w:sz w:val="16"/>
                <w:u w:val="single" w:color="FF0000"/>
              </w:rPr>
              <w:t> </w:t>
            </w:r>
            <w:r>
              <w:rPr>
                <w:color w:val="FF0000"/>
                <w:sz w:val="16"/>
              </w:rPr>
              <w:t>;</w:t>
            </w:r>
            <w:r>
              <w:rPr>
                <w:color w:val="FF0000"/>
                <w:spacing w:val="10"/>
                <w:sz w:val="16"/>
              </w:rPr>
              <w:t> </w:t>
            </w:r>
            <w:r>
              <w:rPr>
                <w:color w:val="FF0000"/>
                <w:sz w:val="16"/>
              </w:rPr>
              <w:t>recommend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internet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search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for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other</w:t>
            </w:r>
          </w:p>
          <w:p>
            <w:pPr>
              <w:pStyle w:val="TableParagraph"/>
              <w:spacing w:line="168" w:lineRule="exact"/>
              <w:ind w:left="103"/>
              <w:rPr>
                <w:sz w:val="16"/>
              </w:rPr>
            </w:pPr>
            <w:r>
              <w:rPr>
                <w:color w:val="FF0000"/>
                <w:sz w:val="16"/>
              </w:rPr>
              <w:t>information</w:t>
            </w:r>
          </w:p>
        </w:tc>
      </w:tr>
      <w:tr>
        <w:trPr>
          <w:trHeight w:val="937" w:hRule="atLeast"/>
        </w:trPr>
        <w:tc>
          <w:tcPr>
            <w:tcW w:w="1712" w:type="dxa"/>
            <w:shd w:val="clear" w:color="auto" w:fill="C5D9F0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7" w:right="537"/>
              <w:rPr>
                <w:sz w:val="16"/>
              </w:rPr>
            </w:pPr>
            <w:r>
              <w:rPr>
                <w:spacing w:val="-1"/>
                <w:sz w:val="16"/>
              </w:rPr>
              <w:t>Equipment </w:t>
            </w:r>
            <w:r>
              <w:rPr>
                <w:sz w:val="16"/>
              </w:rPr>
              <w:t>and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Labware</w:t>
            </w:r>
          </w:p>
        </w:tc>
        <w:tc>
          <w:tcPr>
            <w:tcW w:w="2161" w:type="dxa"/>
          </w:tcPr>
          <w:p>
            <w:pPr>
              <w:pStyle w:val="TableParagraph"/>
              <w:ind w:left="107" w:right="229"/>
              <w:rPr>
                <w:sz w:val="16"/>
              </w:rPr>
            </w:pPr>
            <w:r>
              <w:rPr>
                <w:sz w:val="16"/>
              </w:rPr>
              <w:t>Materials integrity,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maintenance, piping,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electrical, relief systems,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ventilation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systems,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safety</w:t>
            </w:r>
          </w:p>
          <w:p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mechanism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2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06" w:right="225"/>
              <w:rPr>
                <w:sz w:val="16"/>
              </w:rPr>
            </w:pPr>
            <w:r>
              <w:rPr>
                <w:color w:val="FF0000"/>
                <w:sz w:val="16"/>
              </w:rPr>
              <w:t>Ensure use of appropriate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piping with adequate safety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mechanisms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25" w:hRule="atLeast"/>
        </w:trPr>
        <w:tc>
          <w:tcPr>
            <w:tcW w:w="1712" w:type="dxa"/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Process</w:t>
            </w:r>
          </w:p>
        </w:tc>
        <w:tc>
          <w:tcPr>
            <w:tcW w:w="2161" w:type="dxa"/>
          </w:tcPr>
          <w:p>
            <w:pPr>
              <w:pStyle w:val="TableParagraph"/>
              <w:ind w:left="107" w:right="128"/>
              <w:rPr>
                <w:sz w:val="16"/>
              </w:rPr>
            </w:pPr>
            <w:r>
              <w:rPr>
                <w:sz w:val="16"/>
              </w:rPr>
              <w:t>Unsafe quantity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concentration, unsafe temp,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pressure, flow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composition, deviations,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potential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for runaway</w:t>
            </w:r>
          </w:p>
          <w:p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reaction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2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6" w:right="154"/>
              <w:rPr>
                <w:sz w:val="16"/>
              </w:rPr>
            </w:pPr>
            <w:r>
              <w:rPr>
                <w:color w:val="FF0000"/>
                <w:sz w:val="16"/>
              </w:rPr>
              <w:t>Identify potential ignition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sources.</w:t>
            </w:r>
            <w:r>
              <w:rPr>
                <w:color w:val="FF0000"/>
                <w:spacing w:val="-4"/>
                <w:sz w:val="16"/>
              </w:rPr>
              <w:t> </w:t>
            </w:r>
            <w:r>
              <w:rPr>
                <w:color w:val="FF0000"/>
                <w:sz w:val="16"/>
              </w:rPr>
              <w:t>Is</w:t>
            </w:r>
            <w:r>
              <w:rPr>
                <w:color w:val="FF0000"/>
                <w:spacing w:val="-4"/>
                <w:sz w:val="16"/>
              </w:rPr>
              <w:t> </w:t>
            </w:r>
            <w:r>
              <w:rPr>
                <w:color w:val="FF0000"/>
                <w:sz w:val="16"/>
              </w:rPr>
              <w:t>there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a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possibility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of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an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explosive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quantity?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9" w:hRule="atLeast"/>
        </w:trPr>
        <w:tc>
          <w:tcPr>
            <w:tcW w:w="1712" w:type="dxa"/>
            <w:shd w:val="clear" w:color="auto" w:fill="C5D9F0"/>
          </w:tcPr>
          <w:p>
            <w:pPr>
              <w:pStyle w:val="TableParagraph"/>
              <w:spacing w:before="7"/>
              <w:rPr>
                <w:b/>
                <w:sz w:val="14"/>
              </w:rPr>
            </w:pPr>
          </w:p>
          <w:p>
            <w:pPr>
              <w:pStyle w:val="TableParagraph"/>
              <w:ind w:left="107" w:right="191"/>
              <w:rPr>
                <w:sz w:val="16"/>
              </w:rPr>
            </w:pPr>
            <w:r>
              <w:rPr>
                <w:sz w:val="16"/>
              </w:rPr>
              <w:t>Effect of change in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design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conditions</w:t>
            </w:r>
          </w:p>
        </w:tc>
        <w:tc>
          <w:tcPr>
            <w:tcW w:w="2161" w:type="dxa"/>
          </w:tcPr>
          <w:p>
            <w:pPr>
              <w:pStyle w:val="TableParagraph"/>
              <w:spacing w:before="75"/>
              <w:ind w:left="107" w:right="181"/>
              <w:rPr>
                <w:sz w:val="16"/>
              </w:rPr>
            </w:pPr>
            <w:r>
              <w:rPr>
                <w:sz w:val="16"/>
              </w:rPr>
              <w:t>More energetic or toxic,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increase potential for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release,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hazards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scale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up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938" w:top="1360" w:bottom="1200" w:left="880" w:right="960"/>
        </w:sectPr>
      </w:pPr>
    </w:p>
    <w:p>
      <w:pPr>
        <w:spacing w:before="80"/>
        <w:ind w:left="216" w:right="268" w:firstLine="0"/>
        <w:jc w:val="left"/>
        <w:rPr>
          <w:b/>
          <w:sz w:val="24"/>
        </w:rPr>
      </w:pPr>
      <w:r>
        <w:rPr>
          <w:b/>
          <w:sz w:val="24"/>
        </w:rPr>
        <w:t>Table G-1 (columns 1–4): Example of Completed Matrix for the Structured Development of</w:t>
      </w:r>
      <w:r>
        <w:rPr>
          <w:b/>
          <w:spacing w:val="-50"/>
          <w:sz w:val="24"/>
        </w:rPr>
        <w:t> </w:t>
      </w:r>
      <w:r>
        <w:rPr>
          <w:b/>
          <w:sz w:val="24"/>
        </w:rPr>
        <w:t>SOPs</w:t>
      </w: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2"/>
        <w:gridCol w:w="2161"/>
        <w:gridCol w:w="1981"/>
        <w:gridCol w:w="2252"/>
        <w:gridCol w:w="2069"/>
      </w:tblGrid>
      <w:tr>
        <w:trPr>
          <w:trHeight w:val="937" w:hRule="atLeast"/>
        </w:trPr>
        <w:tc>
          <w:tcPr>
            <w:tcW w:w="1712" w:type="dxa"/>
            <w:shd w:val="clear" w:color="auto" w:fill="8DB3E1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 w:right="198"/>
              <w:rPr>
                <w:b/>
                <w:sz w:val="16"/>
              </w:rPr>
            </w:pPr>
            <w:r>
              <w:rPr>
                <w:b/>
                <w:sz w:val="16"/>
              </w:rPr>
              <w:t>Evaluate Each Step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or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Task</w:t>
            </w:r>
          </w:p>
        </w:tc>
        <w:tc>
          <w:tcPr>
            <w:tcW w:w="2161" w:type="dxa"/>
            <w:shd w:val="clear" w:color="auto" w:fill="8DB3E1"/>
          </w:tcPr>
          <w:p>
            <w:pPr>
              <w:pStyle w:val="TableParagraph"/>
              <w:spacing w:before="95"/>
              <w:ind w:left="107" w:right="156"/>
              <w:rPr>
                <w:b/>
                <w:sz w:val="16"/>
              </w:rPr>
            </w:pPr>
            <w:r>
              <w:rPr>
                <w:b/>
                <w:sz w:val="16"/>
              </w:rPr>
              <w:t>Hazard Identification -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Known and Potential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Hazards - Safety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constraints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restrictions</w:t>
            </w:r>
          </w:p>
        </w:tc>
        <w:tc>
          <w:tcPr>
            <w:tcW w:w="1981" w:type="dxa"/>
            <w:shd w:val="clear" w:color="auto" w:fill="8DB3E1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6" w:right="793"/>
              <w:rPr>
                <w:b/>
                <w:sz w:val="16"/>
              </w:rPr>
            </w:pPr>
            <w:r>
              <w:rPr>
                <w:b/>
                <w:sz w:val="16"/>
              </w:rPr>
              <w:t>Specific issues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identified</w:t>
            </w:r>
          </w:p>
        </w:tc>
        <w:tc>
          <w:tcPr>
            <w:tcW w:w="2252" w:type="dxa"/>
            <w:shd w:val="clear" w:color="auto" w:fill="8DB3E1"/>
          </w:tcPr>
          <w:p>
            <w:pPr>
              <w:pStyle w:val="TableParagraph"/>
              <w:spacing w:line="188" w:lineRule="exact"/>
              <w:ind w:left="106" w:right="214"/>
              <w:rPr>
                <w:b/>
                <w:sz w:val="16"/>
              </w:rPr>
            </w:pPr>
            <w:r>
              <w:rPr>
                <w:b/>
                <w:sz w:val="16"/>
              </w:rPr>
              <w:t>Risk Assessment - What is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most likely to go wrong -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what are the most severe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consequences even if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unlikely?</w:t>
            </w:r>
          </w:p>
        </w:tc>
        <w:tc>
          <w:tcPr>
            <w:tcW w:w="2069" w:type="dxa"/>
            <w:shd w:val="clear" w:color="auto" w:fill="8DB3E1"/>
          </w:tcPr>
          <w:p>
            <w:pPr>
              <w:pStyle w:val="TableParagraph"/>
              <w:spacing w:before="95"/>
              <w:ind w:left="103" w:right="131"/>
              <w:rPr>
                <w:b/>
                <w:sz w:val="16"/>
              </w:rPr>
            </w:pPr>
            <w:r>
              <w:rPr>
                <w:b/>
                <w:sz w:val="16"/>
              </w:rPr>
              <w:t>Literature search and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consultation with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experienced </w:t>
            </w:r>
            <w:r>
              <w:rPr>
                <w:b/>
                <w:sz w:val="16"/>
              </w:rPr>
              <w:t>supervisors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lessons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learned</w:t>
            </w:r>
          </w:p>
        </w:tc>
      </w:tr>
      <w:tr>
        <w:trPr>
          <w:trHeight w:val="1125" w:hRule="atLeast"/>
        </w:trPr>
        <w:tc>
          <w:tcPr>
            <w:tcW w:w="1712" w:type="dxa"/>
            <w:shd w:val="clear" w:color="auto" w:fill="C5D9F0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07" w:right="231"/>
              <w:rPr>
                <w:sz w:val="16"/>
              </w:rPr>
            </w:pPr>
            <w:r>
              <w:rPr>
                <w:sz w:val="16"/>
              </w:rPr>
              <w:t>Possibility for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additive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synergistic effect or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unknown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effects</w:t>
            </w:r>
          </w:p>
        </w:tc>
        <w:tc>
          <w:tcPr>
            <w:tcW w:w="2161" w:type="dxa"/>
          </w:tcPr>
          <w:p>
            <w:pPr>
              <w:pStyle w:val="TableParagraph"/>
              <w:spacing w:line="188" w:lineRule="exact"/>
              <w:ind w:left="107" w:right="383"/>
              <w:rPr>
                <w:sz w:val="16"/>
              </w:rPr>
            </w:pPr>
            <w:r>
              <w:rPr>
                <w:sz w:val="16"/>
              </w:rPr>
              <w:t>Lack of expertise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knowledge, newly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synthesized materials,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untested or unfamiliar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equipment, materials or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processes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33" w:hRule="atLeast"/>
        </w:trPr>
        <w:tc>
          <w:tcPr>
            <w:tcW w:w="1712" w:type="dxa"/>
            <w:shd w:val="clear" w:color="auto" w:fill="C5D9F0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7" w:right="234"/>
              <w:rPr>
                <w:sz w:val="16"/>
              </w:rPr>
            </w:pPr>
            <w:r>
              <w:rPr>
                <w:sz w:val="16"/>
              </w:rPr>
              <w:t>Effluents and waste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management</w:t>
            </w:r>
          </w:p>
        </w:tc>
        <w:tc>
          <w:tcPr>
            <w:tcW w:w="2161" w:type="dxa"/>
          </w:tcPr>
          <w:p>
            <w:pPr>
              <w:pStyle w:val="TableParagraph"/>
              <w:ind w:left="107" w:right="111"/>
              <w:rPr>
                <w:sz w:val="16"/>
              </w:rPr>
            </w:pPr>
            <w:r>
              <w:rPr>
                <w:sz w:val="16"/>
              </w:rPr>
              <w:t>Challenges to proper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disposal, potential for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exposure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contamination,</w:t>
            </w:r>
          </w:p>
          <w:p>
            <w:pPr>
              <w:pStyle w:val="TableParagraph"/>
              <w:spacing w:line="188" w:lineRule="exact"/>
              <w:ind w:left="107" w:right="130"/>
              <w:rPr>
                <w:sz w:val="16"/>
              </w:rPr>
            </w:pPr>
            <w:r>
              <w:rPr>
                <w:sz w:val="16"/>
              </w:rPr>
              <w:t>hazardous releases to air or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water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2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6" w:right="170"/>
              <w:rPr>
                <w:sz w:val="16"/>
              </w:rPr>
            </w:pPr>
            <w:r>
              <w:rPr>
                <w:color w:val="FF0000"/>
                <w:sz w:val="16"/>
              </w:rPr>
              <w:t>Is gas used up in experiment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or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will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some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be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released?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45" w:hRule="atLeast"/>
        </w:trPr>
        <w:tc>
          <w:tcPr>
            <w:tcW w:w="1712" w:type="dxa"/>
            <w:shd w:val="clear" w:color="auto" w:fill="C5D9F0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Availability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PPE</w:t>
            </w:r>
          </w:p>
        </w:tc>
        <w:tc>
          <w:tcPr>
            <w:tcW w:w="2161" w:type="dxa"/>
          </w:tcPr>
          <w:p>
            <w:pPr>
              <w:pStyle w:val="TableParagraph"/>
              <w:ind w:left="107" w:right="96"/>
              <w:rPr>
                <w:sz w:val="16"/>
              </w:rPr>
            </w:pPr>
            <w:r>
              <w:rPr>
                <w:sz w:val="16"/>
              </w:rPr>
              <w:t>Inadequate PPE or shielding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for hazard,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cost factors,</w:t>
            </w:r>
          </w:p>
          <w:p>
            <w:pPr>
              <w:pStyle w:val="TableParagraph"/>
              <w:spacing w:line="188" w:lineRule="exact"/>
              <w:ind w:left="107" w:right="191"/>
              <w:rPr>
                <w:sz w:val="16"/>
              </w:rPr>
            </w:pPr>
            <w:r>
              <w:rPr>
                <w:sz w:val="16"/>
              </w:rPr>
              <w:t>worker compliance, lack of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alternatives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2" w:type="dxa"/>
          </w:tcPr>
          <w:p>
            <w:pPr>
              <w:pStyle w:val="TableParagraph"/>
              <w:ind w:left="106" w:right="214"/>
              <w:rPr>
                <w:sz w:val="16"/>
              </w:rPr>
            </w:pPr>
            <w:r>
              <w:rPr>
                <w:color w:val="FF0000"/>
                <w:sz w:val="16"/>
              </w:rPr>
              <w:t>Eye protection, shielding,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flame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resistant lab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coat,</w:t>
            </w:r>
          </w:p>
          <w:p>
            <w:pPr>
              <w:pStyle w:val="TableParagraph"/>
              <w:spacing w:line="188" w:lineRule="exact"/>
              <w:ind w:left="106" w:right="316"/>
              <w:rPr>
                <w:sz w:val="16"/>
              </w:rPr>
            </w:pPr>
            <w:r>
              <w:rPr>
                <w:color w:val="FF0000"/>
                <w:sz w:val="16"/>
              </w:rPr>
              <w:t>gloves. Wear nonsynthetic</w:t>
            </w:r>
            <w:r>
              <w:rPr>
                <w:color w:val="FF0000"/>
                <w:spacing w:val="-34"/>
                <w:sz w:val="16"/>
              </w:rPr>
              <w:t> </w:t>
            </w:r>
            <w:r>
              <w:rPr>
                <w:color w:val="FF0000"/>
                <w:sz w:val="16"/>
              </w:rPr>
              <w:t>clothing.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45" w:hRule="atLeast"/>
        </w:trPr>
        <w:tc>
          <w:tcPr>
            <w:tcW w:w="1712" w:type="dxa"/>
            <w:shd w:val="clear" w:color="auto" w:fill="C5D9F0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ind w:left="107" w:right="116"/>
              <w:rPr>
                <w:sz w:val="16"/>
              </w:rPr>
            </w:pPr>
            <w:r>
              <w:rPr>
                <w:sz w:val="16"/>
              </w:rPr>
              <w:t>Emergency Response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resources</w:t>
            </w:r>
          </w:p>
        </w:tc>
        <w:tc>
          <w:tcPr>
            <w:tcW w:w="2161" w:type="dxa"/>
          </w:tcPr>
          <w:p>
            <w:pPr>
              <w:pStyle w:val="TableParagraph"/>
              <w:spacing w:before="89"/>
              <w:ind w:left="107" w:right="207"/>
              <w:rPr>
                <w:sz w:val="16"/>
              </w:rPr>
            </w:pPr>
            <w:r>
              <w:rPr>
                <w:sz w:val="16"/>
              </w:rPr>
              <w:t>Inadequate or unavailable,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lack of knowledge about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emergency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procedures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2" w:type="dxa"/>
          </w:tcPr>
          <w:p>
            <w:pPr>
              <w:pStyle w:val="TableParagraph"/>
              <w:spacing w:line="242" w:lineRule="auto"/>
              <w:ind w:left="106" w:right="124"/>
              <w:rPr>
                <w:sz w:val="16"/>
              </w:rPr>
            </w:pPr>
            <w:r>
              <w:rPr>
                <w:color w:val="FF0000"/>
                <w:sz w:val="16"/>
              </w:rPr>
              <w:t>Identify location of fire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extinguishers.</w:t>
            </w:r>
            <w:r>
              <w:rPr>
                <w:color w:val="FF0000"/>
                <w:spacing w:val="-5"/>
                <w:sz w:val="16"/>
              </w:rPr>
              <w:t> </w:t>
            </w:r>
            <w:r>
              <w:rPr>
                <w:color w:val="FF0000"/>
                <w:sz w:val="16"/>
              </w:rPr>
              <w:t>Review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how</w:t>
            </w:r>
            <w:r>
              <w:rPr>
                <w:color w:val="FF0000"/>
                <w:spacing w:val="-5"/>
                <w:sz w:val="16"/>
              </w:rPr>
              <w:t> </w:t>
            </w:r>
            <w:r>
              <w:rPr>
                <w:color w:val="FF0000"/>
                <w:sz w:val="16"/>
              </w:rPr>
              <w:t>to</w:t>
            </w:r>
          </w:p>
          <w:p>
            <w:pPr>
              <w:pStyle w:val="TableParagraph"/>
              <w:spacing w:line="188" w:lineRule="exact"/>
              <w:ind w:left="106" w:right="806"/>
              <w:rPr>
                <w:sz w:val="16"/>
              </w:rPr>
            </w:pPr>
            <w:r>
              <w:rPr>
                <w:color w:val="FF0000"/>
                <w:sz w:val="16"/>
              </w:rPr>
              <w:t>request emergency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assistance.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04" w:hRule="atLeast"/>
        </w:trPr>
        <w:tc>
          <w:tcPr>
            <w:tcW w:w="1712" w:type="dxa"/>
            <w:shd w:val="clear" w:color="auto" w:fill="C5D9F0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7" w:right="275"/>
              <w:rPr>
                <w:sz w:val="16"/>
              </w:rPr>
            </w:pPr>
            <w:r>
              <w:rPr>
                <w:sz w:val="16"/>
              </w:rPr>
              <w:t>Potential failure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points or routine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activities with high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risk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harm</w:t>
            </w:r>
          </w:p>
        </w:tc>
        <w:tc>
          <w:tcPr>
            <w:tcW w:w="2161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107" w:right="118"/>
              <w:rPr>
                <w:sz w:val="16"/>
              </w:rPr>
            </w:pPr>
            <w:r>
              <w:rPr>
                <w:sz w:val="16"/>
              </w:rPr>
              <w:t>Weighing toxic materials on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lab bench, opening an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autoclave, hard to close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caps, lack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"kill"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switch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06" w:right="432"/>
              <w:rPr>
                <w:sz w:val="16"/>
              </w:rPr>
            </w:pPr>
            <w:r>
              <w:rPr>
                <w:color w:val="FF0000"/>
                <w:sz w:val="16"/>
              </w:rPr>
              <w:t>Automatic shut off in the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event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of a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fire?</w:t>
            </w:r>
          </w:p>
        </w:tc>
        <w:tc>
          <w:tcPr>
            <w:tcW w:w="20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938" w:top="1360" w:bottom="1200" w:left="880" w:right="960"/>
        </w:sectPr>
      </w:pPr>
    </w:p>
    <w:p>
      <w:pPr>
        <w:pStyle w:val="BodyText"/>
        <w:spacing w:before="9"/>
        <w:rPr>
          <w:b/>
          <w:sz w:val="29"/>
        </w:rPr>
      </w:pPr>
    </w:p>
    <w:p>
      <w:pPr>
        <w:spacing w:before="100"/>
        <w:ind w:left="216" w:right="268" w:firstLine="0"/>
        <w:jc w:val="left"/>
        <w:rPr>
          <w:b/>
          <w:sz w:val="24"/>
        </w:rPr>
      </w:pPr>
      <w:r>
        <w:rPr>
          <w:b/>
          <w:sz w:val="24"/>
        </w:rPr>
        <w:t>Table G-1 (columns 5–9): Example of Completed Matrix for the Structured Development of</w:t>
      </w:r>
      <w:r>
        <w:rPr>
          <w:b/>
          <w:spacing w:val="-50"/>
          <w:sz w:val="24"/>
        </w:rPr>
        <w:t> </w:t>
      </w:r>
      <w:r>
        <w:rPr>
          <w:b/>
          <w:sz w:val="24"/>
        </w:rPr>
        <w:t>SOPs</w:t>
      </w: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3"/>
        <w:gridCol w:w="1710"/>
        <w:gridCol w:w="1801"/>
        <w:gridCol w:w="2073"/>
        <w:gridCol w:w="1622"/>
        <w:gridCol w:w="1711"/>
      </w:tblGrid>
      <w:tr>
        <w:trPr>
          <w:trHeight w:val="1314" w:hRule="atLeast"/>
        </w:trPr>
        <w:tc>
          <w:tcPr>
            <w:tcW w:w="1263" w:type="dxa"/>
            <w:shd w:val="clear" w:color="auto" w:fill="8DB3E1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7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Evaluate Each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Step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or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Task</w:t>
            </w:r>
          </w:p>
        </w:tc>
        <w:tc>
          <w:tcPr>
            <w:tcW w:w="1710" w:type="dxa"/>
            <w:shd w:val="clear" w:color="auto" w:fill="8DB3E1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5" w:right="208"/>
              <w:rPr>
                <w:b/>
                <w:sz w:val="16"/>
              </w:rPr>
            </w:pPr>
            <w:r>
              <w:rPr>
                <w:b/>
                <w:sz w:val="16"/>
              </w:rPr>
              <w:t>Strategies to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Eliminate, Control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or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Mitigate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Hazard</w:t>
            </w:r>
          </w:p>
        </w:tc>
        <w:tc>
          <w:tcPr>
            <w:tcW w:w="1801" w:type="dxa"/>
            <w:shd w:val="clear" w:color="auto" w:fill="8DB3E1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6" w:right="159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Suggested strategies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to address identified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hazards</w:t>
            </w:r>
          </w:p>
          <w:p>
            <w:pPr>
              <w:pStyle w:val="TableParagraph"/>
              <w:spacing w:line="186" w:lineRule="exact"/>
              <w:ind w:left="10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(Plan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A)</w:t>
            </w:r>
          </w:p>
        </w:tc>
        <w:tc>
          <w:tcPr>
            <w:tcW w:w="2073" w:type="dxa"/>
            <w:shd w:val="clear" w:color="auto" w:fill="8DB3E1"/>
          </w:tcPr>
          <w:p>
            <w:pPr>
              <w:pStyle w:val="TableParagraph"/>
              <w:spacing w:before="1"/>
              <w:ind w:left="106" w:right="102"/>
              <w:rPr>
                <w:b/>
                <w:sz w:val="16"/>
              </w:rPr>
            </w:pPr>
            <w:r>
              <w:rPr>
                <w:b/>
                <w:sz w:val="16"/>
              </w:rPr>
              <w:t>Ask Again - What Could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Go Wrong? Consider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atypical or less likely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events - Identify possible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Failure points or known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failures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prior</w:t>
            </w:r>
          </w:p>
          <w:p>
            <w:pPr>
              <w:pStyle w:val="TableParagraph"/>
              <w:spacing w:line="168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strategies</w:t>
            </w:r>
          </w:p>
        </w:tc>
        <w:tc>
          <w:tcPr>
            <w:tcW w:w="1622" w:type="dxa"/>
            <w:shd w:val="clear" w:color="auto" w:fill="8DB3E1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10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Plan B to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Eliminate, Control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or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Mitigate</w:t>
            </w:r>
          </w:p>
        </w:tc>
        <w:tc>
          <w:tcPr>
            <w:tcW w:w="1711" w:type="dxa"/>
            <w:shd w:val="clear" w:color="auto" w:fill="8DB3E1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Will Standard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Precautions be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Adequate? (Develop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written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criteria)</w:t>
            </w:r>
          </w:p>
        </w:tc>
      </w:tr>
      <w:tr>
        <w:trPr>
          <w:trHeight w:val="3751" w:hRule="atLeast"/>
        </w:trPr>
        <w:tc>
          <w:tcPr>
            <w:tcW w:w="1263" w:type="dxa"/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42" w:lineRule="auto"/>
              <w:ind w:left="107" w:right="373"/>
              <w:rPr>
                <w:sz w:val="16"/>
              </w:rPr>
            </w:pPr>
            <w:r>
              <w:rPr>
                <w:sz w:val="16"/>
              </w:rPr>
              <w:t>Regulatory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Concerns</w:t>
            </w:r>
          </w:p>
        </w:tc>
        <w:tc>
          <w:tcPr>
            <w:tcW w:w="1710" w:type="dxa"/>
          </w:tcPr>
          <w:p>
            <w:pPr>
              <w:pStyle w:val="TableParagraph"/>
              <w:spacing w:line="186" w:lineRule="exact"/>
              <w:ind w:left="105"/>
              <w:rPr>
                <w:sz w:val="16"/>
              </w:rPr>
            </w:pPr>
            <w:r>
              <w:rPr>
                <w:sz w:val="16"/>
              </w:rPr>
              <w:t>CHP,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OSHA</w:t>
            </w:r>
          </w:p>
          <w:p>
            <w:pPr>
              <w:pStyle w:val="TableParagraph"/>
              <w:tabs>
                <w:tab w:pos="553" w:val="left" w:leader="none"/>
              </w:tabs>
              <w:ind w:left="105" w:right="102"/>
              <w:rPr>
                <w:sz w:val="16"/>
              </w:rPr>
            </w:pPr>
            <w:r>
              <w:rPr>
                <w:sz w:val="16"/>
              </w:rPr>
              <w:t>carcinogen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regulations,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controlled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substances</w:t>
            </w:r>
            <w:r>
              <w:rPr>
                <w:spacing w:val="-32"/>
                <w:sz w:val="16"/>
              </w:rPr>
              <w:t> </w:t>
            </w:r>
            <w:r>
              <w:rPr>
                <w:sz w:val="16"/>
              </w:rPr>
              <w:t>DEA regulations,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permits for select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agents and/or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radioactive materials,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etc.</w:t>
              <w:tab/>
            </w:r>
            <w:r>
              <w:rPr>
                <w:color w:val="FF0000"/>
                <w:sz w:val="16"/>
              </w:rPr>
              <w:t>Review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compliance plan with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EHS or</w:t>
            </w:r>
            <w:r>
              <w:rPr>
                <w:color w:val="FF0000"/>
                <w:spacing w:val="2"/>
                <w:sz w:val="16"/>
              </w:rPr>
              <w:t> </w:t>
            </w:r>
            <w:r>
              <w:rPr>
                <w:color w:val="FF0000"/>
                <w:sz w:val="16"/>
              </w:rPr>
              <w:t>other</w:t>
            </w:r>
            <w:r>
              <w:rPr>
                <w:color w:val="FF0000"/>
                <w:spacing w:val="4"/>
                <w:sz w:val="16"/>
              </w:rPr>
              <w:t> </w:t>
            </w:r>
            <w:r>
              <w:rPr>
                <w:color w:val="FF0000"/>
                <w:sz w:val="16"/>
              </w:rPr>
              <w:t>local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and national experts.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Consult technical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experts from gas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vendor for guidance.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Make</w:t>
            </w:r>
            <w:r>
              <w:rPr>
                <w:color w:val="FF0000"/>
                <w:spacing w:val="2"/>
                <w:sz w:val="16"/>
              </w:rPr>
              <w:t> </w:t>
            </w:r>
            <w:r>
              <w:rPr>
                <w:color w:val="FF0000"/>
                <w:sz w:val="16"/>
              </w:rPr>
              <w:t>a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checklist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using applicable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regulations</w:t>
            </w:r>
            <w:r>
              <w:rPr>
                <w:color w:val="FF0000"/>
                <w:spacing w:val="35"/>
                <w:sz w:val="16"/>
              </w:rPr>
              <w:t> </w:t>
            </w:r>
            <w:r>
              <w:rPr>
                <w:color w:val="FF0000"/>
                <w:sz w:val="16"/>
              </w:rPr>
              <w:t>and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insert</w:t>
            </w:r>
            <w:r>
              <w:rPr>
                <w:color w:val="FF0000"/>
                <w:spacing w:val="-4"/>
                <w:sz w:val="16"/>
              </w:rPr>
              <w:t> </w:t>
            </w:r>
            <w:r>
              <w:rPr>
                <w:color w:val="FF0000"/>
                <w:sz w:val="16"/>
              </w:rPr>
              <w:t>into lab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safety</w:t>
            </w:r>
          </w:p>
          <w:p>
            <w:pPr>
              <w:pStyle w:val="TableParagraph"/>
              <w:spacing w:line="168" w:lineRule="exact" w:before="1"/>
              <w:ind w:left="105"/>
              <w:rPr>
                <w:sz w:val="16"/>
              </w:rPr>
            </w:pPr>
            <w:r>
              <w:rPr>
                <w:color w:val="FF0000"/>
                <w:sz w:val="16"/>
              </w:rPr>
              <w:t>manual</w:t>
            </w:r>
            <w:r>
              <w:rPr>
                <w:color w:val="FF0000"/>
                <w:spacing w:val="-4"/>
                <w:sz w:val="16"/>
              </w:rPr>
              <w:t> </w:t>
            </w:r>
            <w:r>
              <w:rPr>
                <w:color w:val="FF0000"/>
                <w:sz w:val="16"/>
              </w:rPr>
              <w:t>or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CHP</w:t>
            </w:r>
          </w:p>
        </w:tc>
        <w:tc>
          <w:tcPr>
            <w:tcW w:w="180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06" w:right="104"/>
              <w:rPr>
                <w:sz w:val="16"/>
              </w:rPr>
            </w:pPr>
            <w:r>
              <w:rPr>
                <w:color w:val="FF0000"/>
                <w:sz w:val="16"/>
              </w:rPr>
              <w:t>Verify within code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limits using checklist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and other identified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compliance strategies.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For</w:t>
            </w:r>
            <w:r>
              <w:rPr>
                <w:color w:val="FF0000"/>
                <w:spacing w:val="3"/>
                <w:sz w:val="16"/>
              </w:rPr>
              <w:t> </w:t>
            </w:r>
            <w:r>
              <w:rPr>
                <w:color w:val="FF0000"/>
                <w:sz w:val="16"/>
              </w:rPr>
              <w:t>CO,</w:t>
            </w:r>
            <w:r>
              <w:rPr>
                <w:color w:val="FF0000"/>
                <w:spacing w:val="4"/>
                <w:sz w:val="16"/>
              </w:rPr>
              <w:t> </w:t>
            </w:r>
            <w:r>
              <w:rPr>
                <w:color w:val="FF0000"/>
                <w:sz w:val="16"/>
              </w:rPr>
              <w:t>a</w:t>
            </w:r>
            <w:r>
              <w:rPr>
                <w:color w:val="FF0000"/>
                <w:spacing w:val="7"/>
                <w:sz w:val="16"/>
              </w:rPr>
              <w:t> </w:t>
            </w:r>
            <w:r>
              <w:rPr>
                <w:color w:val="FF0000"/>
                <w:sz w:val="16"/>
              </w:rPr>
              <w:t>gas</w:t>
            </w:r>
            <w:r>
              <w:rPr>
                <w:color w:val="FF0000"/>
                <w:spacing w:val="4"/>
                <w:sz w:val="16"/>
              </w:rPr>
              <w:t> </w:t>
            </w:r>
            <w:r>
              <w:rPr>
                <w:color w:val="FF0000"/>
                <w:sz w:val="16"/>
              </w:rPr>
              <w:t>cabinet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or other exhaust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cabinet is required for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storage. Determine if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small volume cylinders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can be used and store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them in</w:t>
            </w:r>
            <w:r>
              <w:rPr>
                <w:color w:val="FF0000"/>
                <w:spacing w:val="-4"/>
                <w:sz w:val="16"/>
              </w:rPr>
              <w:t> </w:t>
            </w:r>
            <w:r>
              <w:rPr>
                <w:color w:val="FF0000"/>
                <w:sz w:val="16"/>
              </w:rPr>
              <w:t>the fume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hood.</w:t>
            </w:r>
          </w:p>
        </w:tc>
        <w:tc>
          <w:tcPr>
            <w:tcW w:w="207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106" w:right="152"/>
              <w:rPr>
                <w:sz w:val="16"/>
              </w:rPr>
            </w:pPr>
            <w:r>
              <w:rPr>
                <w:color w:val="FF0000"/>
                <w:sz w:val="16"/>
              </w:rPr>
              <w:t>Think about why these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codes exist. What purpose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are the regulations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requiring certain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connections, tubing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materials, shut off valves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and switches, safe egress,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fire monitoring and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suppression, toxic gas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alarms?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02" w:right="100"/>
              <w:rPr>
                <w:sz w:val="16"/>
              </w:rPr>
            </w:pPr>
            <w:r>
              <w:rPr>
                <w:color w:val="FF0000"/>
                <w:sz w:val="16"/>
              </w:rPr>
              <w:t>Identify compliance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weakness (e.g., old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building without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sprinklers). Identify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pacing w:val="-1"/>
                <w:sz w:val="16"/>
              </w:rPr>
              <w:t>secondary </w:t>
            </w:r>
            <w:r>
              <w:rPr>
                <w:color w:val="FF0000"/>
                <w:sz w:val="16"/>
              </w:rPr>
              <w:t>measures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that could address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these deficiencies: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install sprinklers,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install extra alarm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systems; have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emergency backup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support ready;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isolate experiment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to safest part of lab,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move experiment to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sprinklered</w:t>
            </w:r>
            <w:r>
              <w:rPr>
                <w:color w:val="FF0000"/>
                <w:spacing w:val="-4"/>
                <w:sz w:val="16"/>
              </w:rPr>
              <w:t> </w:t>
            </w:r>
            <w:r>
              <w:rPr>
                <w:color w:val="FF0000"/>
                <w:sz w:val="16"/>
              </w:rPr>
              <w:t>lab</w:t>
            </w:r>
          </w:p>
        </w:tc>
        <w:tc>
          <w:tcPr>
            <w:tcW w:w="171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0" w:right="122"/>
              <w:rPr>
                <w:sz w:val="16"/>
              </w:rPr>
            </w:pPr>
            <w:r>
              <w:rPr>
                <w:color w:val="FF0000"/>
                <w:sz w:val="16"/>
              </w:rPr>
              <w:t>Standard precautions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are probably not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adequate without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considering the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regulations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addressed in the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review and checklist.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Once the checklist is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completed and plans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are determined to be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adequate, this part of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the SOP could be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standard.</w:t>
            </w:r>
          </w:p>
        </w:tc>
      </w:tr>
      <w:tr>
        <w:trPr>
          <w:trHeight w:val="4315" w:hRule="atLeast"/>
        </w:trPr>
        <w:tc>
          <w:tcPr>
            <w:tcW w:w="1263" w:type="dxa"/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Human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Factors</w:t>
            </w:r>
          </w:p>
        </w:tc>
        <w:tc>
          <w:tcPr>
            <w:tcW w:w="1710" w:type="dxa"/>
          </w:tcPr>
          <w:p>
            <w:pPr>
              <w:pStyle w:val="TableParagraph"/>
              <w:ind w:left="105" w:right="131"/>
              <w:rPr>
                <w:sz w:val="16"/>
              </w:rPr>
            </w:pPr>
            <w:r>
              <w:rPr>
                <w:sz w:val="16"/>
              </w:rPr>
              <w:t>Reiterative training,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enforce lab rules,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supervision,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ascertaining worker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knowledge, ensure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worker is well-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informed, practice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small, SOPs, buddy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system.</w:t>
            </w:r>
            <w:r>
              <w:rPr>
                <w:spacing w:val="33"/>
                <w:sz w:val="16"/>
              </w:rPr>
              <w:t>  </w:t>
            </w:r>
            <w:r>
              <w:rPr>
                <w:spacing w:val="33"/>
                <w:sz w:val="16"/>
              </w:rPr>
              <w:t> </w:t>
            </w:r>
            <w:r>
              <w:rPr>
                <w:color w:val="FF0000"/>
                <w:sz w:val="16"/>
              </w:rPr>
              <w:t>Ensure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student has taken all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relevant training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including emergency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response. Student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should be directly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supervised until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he/she has shown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proficiency in all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aspects of hazard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control and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emergency response.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Student should write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SOP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and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review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with</w:t>
            </w:r>
          </w:p>
          <w:p>
            <w:pPr>
              <w:pStyle w:val="TableParagraph"/>
              <w:spacing w:line="168" w:lineRule="exact"/>
              <w:ind w:left="105"/>
              <w:rPr>
                <w:sz w:val="16"/>
              </w:rPr>
            </w:pPr>
            <w:r>
              <w:rPr>
                <w:color w:val="FF0000"/>
                <w:sz w:val="16"/>
              </w:rPr>
              <w:t>senior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lab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staff.</w:t>
            </w:r>
          </w:p>
        </w:tc>
        <w:tc>
          <w:tcPr>
            <w:tcW w:w="180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8"/>
              <w:ind w:left="106" w:right="84"/>
              <w:rPr>
                <w:sz w:val="16"/>
              </w:rPr>
            </w:pPr>
            <w:r>
              <w:rPr>
                <w:color w:val="FF0000"/>
                <w:sz w:val="16"/>
              </w:rPr>
              <w:t>Student should be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adequately trained and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supervised. A dry run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or scaled down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experiment should be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performed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first.</w:t>
            </w:r>
          </w:p>
        </w:tc>
        <w:tc>
          <w:tcPr>
            <w:tcW w:w="207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06" w:right="118"/>
              <w:rPr>
                <w:sz w:val="16"/>
              </w:rPr>
            </w:pPr>
            <w:r>
              <w:rPr>
                <w:color w:val="FF0000"/>
                <w:sz w:val="16"/>
              </w:rPr>
              <w:t>Most likely human failure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would involve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communication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difficulties. These must be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addressed in advance as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well as monitored during a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hazardous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experiment.</w:t>
            </w:r>
          </w:p>
        </w:tc>
        <w:tc>
          <w:tcPr>
            <w:tcW w:w="162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102" w:right="140"/>
              <w:rPr>
                <w:sz w:val="16"/>
              </w:rPr>
            </w:pPr>
            <w:r>
              <w:rPr>
                <w:color w:val="FF0000"/>
                <w:sz w:val="16"/>
              </w:rPr>
              <w:t>Supervisor and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student should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discuss scenarios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for potential gas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leak, fire, explosion,</w:t>
            </w:r>
            <w:r>
              <w:rPr>
                <w:color w:val="FF0000"/>
                <w:spacing w:val="-34"/>
                <w:sz w:val="16"/>
              </w:rPr>
              <w:t> </w:t>
            </w:r>
            <w:r>
              <w:rPr>
                <w:color w:val="FF0000"/>
                <w:sz w:val="16"/>
              </w:rPr>
              <w:t>and supervisor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should be satisfied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that student can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address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these.</w:t>
            </w:r>
          </w:p>
          <w:p>
            <w:pPr>
              <w:pStyle w:val="TableParagraph"/>
              <w:ind w:left="102" w:right="223"/>
              <w:rPr>
                <w:sz w:val="16"/>
              </w:rPr>
            </w:pPr>
            <w:r>
              <w:rPr>
                <w:color w:val="FF0000"/>
                <w:sz w:val="16"/>
              </w:rPr>
              <w:t>Alternatively,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student may assist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more experienced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lab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worker.</w:t>
            </w:r>
          </w:p>
        </w:tc>
        <w:tc>
          <w:tcPr>
            <w:tcW w:w="171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0" w:right="157"/>
              <w:rPr>
                <w:sz w:val="16"/>
              </w:rPr>
            </w:pPr>
            <w:r>
              <w:rPr>
                <w:color w:val="FF0000"/>
                <w:sz w:val="16"/>
              </w:rPr>
              <w:t>SOP may be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developed if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experiment becomes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routine, as long as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clear indications are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present regarding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when to consult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supervisors or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review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safety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plan.</w:t>
            </w:r>
          </w:p>
        </w:tc>
      </w:tr>
      <w:tr>
        <w:trPr>
          <w:trHeight w:val="1250" w:hRule="atLeast"/>
        </w:trPr>
        <w:tc>
          <w:tcPr>
            <w:tcW w:w="1263" w:type="dxa"/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8"/>
              <w:ind w:left="107"/>
              <w:rPr>
                <w:sz w:val="16"/>
              </w:rPr>
            </w:pPr>
            <w:r>
              <w:rPr>
                <w:sz w:val="16"/>
              </w:rPr>
              <w:t>Facility</w:t>
            </w:r>
          </w:p>
        </w:tc>
        <w:tc>
          <w:tcPr>
            <w:tcW w:w="1710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5" w:right="185"/>
              <w:rPr>
                <w:b/>
                <w:sz w:val="16"/>
              </w:rPr>
            </w:pPr>
            <w:r>
              <w:rPr>
                <w:sz w:val="16"/>
              </w:rPr>
              <w:t>Ensure proper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environment 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conditions - </w:t>
            </w:r>
            <w:r>
              <w:rPr>
                <w:b/>
                <w:sz w:val="16"/>
              </w:rPr>
              <w:t>can use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checklist</w:t>
            </w:r>
          </w:p>
        </w:tc>
        <w:tc>
          <w:tcPr>
            <w:tcW w:w="1801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6" w:right="234"/>
              <w:rPr>
                <w:sz w:val="16"/>
              </w:rPr>
            </w:pPr>
            <w:r>
              <w:rPr>
                <w:color w:val="FF0000"/>
                <w:sz w:val="16"/>
              </w:rPr>
              <w:t>Checklist to verify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proper configuration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prior to start work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each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day.</w:t>
            </w:r>
          </w:p>
        </w:tc>
        <w:tc>
          <w:tcPr>
            <w:tcW w:w="20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938" w:top="1500" w:bottom="1200" w:left="880" w:right="960"/>
        </w:sectPr>
      </w:pPr>
    </w:p>
    <w:p>
      <w:pPr>
        <w:spacing w:before="80"/>
        <w:ind w:left="216" w:right="268" w:firstLine="0"/>
        <w:jc w:val="left"/>
        <w:rPr>
          <w:b/>
          <w:sz w:val="24"/>
        </w:rPr>
      </w:pPr>
      <w:r>
        <w:rPr>
          <w:b/>
          <w:sz w:val="24"/>
        </w:rPr>
        <w:t>Table G-1 (columns 5–9): Example of Completed Matrix for the Structured Development of</w:t>
      </w:r>
      <w:r>
        <w:rPr>
          <w:b/>
          <w:spacing w:val="-50"/>
          <w:sz w:val="24"/>
        </w:rPr>
        <w:t> </w:t>
      </w:r>
      <w:r>
        <w:rPr>
          <w:b/>
          <w:sz w:val="24"/>
        </w:rPr>
        <w:t>SOPs</w:t>
      </w: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714"/>
        <w:gridCol w:w="1797"/>
        <w:gridCol w:w="2071"/>
        <w:gridCol w:w="1620"/>
        <w:gridCol w:w="1709"/>
      </w:tblGrid>
      <w:tr>
        <w:trPr>
          <w:trHeight w:val="1314" w:hRule="atLeast"/>
        </w:trPr>
        <w:tc>
          <w:tcPr>
            <w:tcW w:w="1260" w:type="dxa"/>
            <w:shd w:val="clear" w:color="auto" w:fill="8DB3E1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7" w:right="102"/>
              <w:rPr>
                <w:b/>
                <w:sz w:val="16"/>
              </w:rPr>
            </w:pPr>
            <w:r>
              <w:rPr>
                <w:b/>
                <w:sz w:val="16"/>
              </w:rPr>
              <w:t>Evaluate Each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Step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or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Task</w:t>
            </w:r>
          </w:p>
        </w:tc>
        <w:tc>
          <w:tcPr>
            <w:tcW w:w="1714" w:type="dxa"/>
            <w:shd w:val="clear" w:color="auto" w:fill="8DB3E1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 w:right="209"/>
              <w:rPr>
                <w:b/>
                <w:sz w:val="16"/>
              </w:rPr>
            </w:pPr>
            <w:r>
              <w:rPr>
                <w:b/>
                <w:sz w:val="16"/>
              </w:rPr>
              <w:t>Strategies to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Eliminate, Control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or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Mitigate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Hazard</w:t>
            </w:r>
          </w:p>
        </w:tc>
        <w:tc>
          <w:tcPr>
            <w:tcW w:w="1797" w:type="dxa"/>
            <w:shd w:val="clear" w:color="auto" w:fill="8DB3E1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5" w:right="15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Suggested strategies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to address identified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hazards</w:t>
            </w:r>
          </w:p>
          <w:p>
            <w:pPr>
              <w:pStyle w:val="TableParagraph"/>
              <w:spacing w:line="186" w:lineRule="exact"/>
              <w:ind w:left="10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(Plan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A)</w:t>
            </w:r>
          </w:p>
        </w:tc>
        <w:tc>
          <w:tcPr>
            <w:tcW w:w="2071" w:type="dxa"/>
            <w:shd w:val="clear" w:color="auto" w:fill="8DB3E1"/>
          </w:tcPr>
          <w:p>
            <w:pPr>
              <w:pStyle w:val="TableParagraph"/>
              <w:spacing w:before="1"/>
              <w:ind w:left="109" w:right="97"/>
              <w:rPr>
                <w:b/>
                <w:sz w:val="16"/>
              </w:rPr>
            </w:pPr>
            <w:r>
              <w:rPr>
                <w:b/>
                <w:sz w:val="16"/>
              </w:rPr>
              <w:t>Ask Again - What Could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Go Wrong? Consider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atypical or less likely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events - Identify possible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Failure points or known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failures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prior</w:t>
            </w:r>
          </w:p>
          <w:p>
            <w:pPr>
              <w:pStyle w:val="TableParagraph"/>
              <w:spacing w:line="168" w:lineRule="exact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strategies</w:t>
            </w:r>
          </w:p>
        </w:tc>
        <w:tc>
          <w:tcPr>
            <w:tcW w:w="1620" w:type="dxa"/>
            <w:shd w:val="clear" w:color="auto" w:fill="8DB3E1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107" w:right="148"/>
              <w:rPr>
                <w:b/>
                <w:sz w:val="16"/>
              </w:rPr>
            </w:pPr>
            <w:r>
              <w:rPr>
                <w:b/>
                <w:sz w:val="16"/>
              </w:rPr>
              <w:t>Plan B to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Eliminate, Control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or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Mitigate</w:t>
            </w:r>
          </w:p>
        </w:tc>
        <w:tc>
          <w:tcPr>
            <w:tcW w:w="1709" w:type="dxa"/>
            <w:shd w:val="clear" w:color="auto" w:fill="8DB3E1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Will Standard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Precautions be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Adequate? (Develop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written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criteria)</w:t>
            </w:r>
          </w:p>
        </w:tc>
      </w:tr>
      <w:tr>
        <w:trPr>
          <w:trHeight w:val="4689" w:hRule="atLeast"/>
        </w:trPr>
        <w:tc>
          <w:tcPr>
            <w:tcW w:w="1260" w:type="dxa"/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0"/>
              <w:ind w:left="107"/>
              <w:rPr>
                <w:sz w:val="16"/>
              </w:rPr>
            </w:pPr>
            <w:r>
              <w:rPr>
                <w:sz w:val="16"/>
              </w:rPr>
              <w:t>Materials</w:t>
            </w:r>
          </w:p>
        </w:tc>
        <w:tc>
          <w:tcPr>
            <w:tcW w:w="1714" w:type="dxa"/>
          </w:tcPr>
          <w:p>
            <w:pPr>
              <w:pStyle w:val="TableParagraph"/>
              <w:ind w:left="108" w:right="164"/>
              <w:rPr>
                <w:sz w:val="16"/>
              </w:rPr>
            </w:pPr>
            <w:r>
              <w:rPr>
                <w:sz w:val="16"/>
              </w:rPr>
              <w:t>Eliminate, substitute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reduce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amt.?</w:t>
            </w:r>
          </w:p>
          <w:p>
            <w:pPr>
              <w:pStyle w:val="TableParagraph"/>
              <w:ind w:left="108" w:right="100"/>
              <w:rPr>
                <w:sz w:val="16"/>
              </w:rPr>
            </w:pPr>
            <w:r>
              <w:rPr>
                <w:sz w:val="16"/>
              </w:rPr>
              <w:t>Detection &amp; warning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methods? Use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administrative,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engineering or PPE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controls (expand).</w:t>
            </w:r>
            <w:r>
              <w:rPr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Completely enclose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process in fume hood,</w:t>
            </w:r>
            <w:r>
              <w:rPr>
                <w:color w:val="FF0000"/>
                <w:spacing w:val="-34"/>
                <w:sz w:val="16"/>
              </w:rPr>
              <w:t> </w:t>
            </w:r>
            <w:r>
              <w:rPr>
                <w:color w:val="FF0000"/>
                <w:sz w:val="16"/>
              </w:rPr>
              <w:t>if possible; use gas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monitoring/alarm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systems, normally -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closed valves which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shut off with power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failure,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create</w:t>
            </w:r>
            <w:r>
              <w:rPr>
                <w:color w:val="FF0000"/>
                <w:spacing w:val="35"/>
                <w:sz w:val="16"/>
              </w:rPr>
              <w:t> </w:t>
            </w:r>
            <w:r>
              <w:rPr>
                <w:color w:val="FF0000"/>
                <w:sz w:val="16"/>
              </w:rPr>
              <w:t>lab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SOP requiring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checking of all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systems before an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experiment. May only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be used during work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hours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or</w:t>
            </w:r>
            <w:r>
              <w:rPr>
                <w:color w:val="FF0000"/>
                <w:spacing w:val="35"/>
                <w:sz w:val="16"/>
              </w:rPr>
              <w:t> </w:t>
            </w:r>
            <w:r>
              <w:rPr>
                <w:color w:val="FF0000"/>
                <w:sz w:val="16"/>
              </w:rPr>
              <w:t>if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monitored. If leak is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detected,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turn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off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gas</w:t>
            </w:r>
          </w:p>
          <w:p>
            <w:pPr>
              <w:pStyle w:val="TableParagraph"/>
              <w:spacing w:line="188" w:lineRule="exact"/>
              <w:ind w:left="108" w:right="117"/>
              <w:rPr>
                <w:sz w:val="16"/>
              </w:rPr>
            </w:pPr>
            <w:r>
              <w:rPr>
                <w:color w:val="FF0000"/>
                <w:sz w:val="16"/>
              </w:rPr>
              <w:t>sources and evacuate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lab.</w:t>
            </w:r>
          </w:p>
        </w:tc>
        <w:tc>
          <w:tcPr>
            <w:tcW w:w="179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5" w:right="121"/>
              <w:rPr>
                <w:sz w:val="16"/>
              </w:rPr>
            </w:pPr>
            <w:r>
              <w:rPr>
                <w:color w:val="FF0000"/>
                <w:sz w:val="16"/>
              </w:rPr>
              <w:t>Use mixture with inert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gas if possible. Keep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quantity to a practical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minimum.</w:t>
            </w:r>
          </w:p>
        </w:tc>
        <w:tc>
          <w:tcPr>
            <w:tcW w:w="20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500" w:hRule="atLeast"/>
        </w:trPr>
        <w:tc>
          <w:tcPr>
            <w:tcW w:w="1260" w:type="dxa"/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 w:before="138"/>
              <w:ind w:left="107" w:right="244"/>
              <w:rPr>
                <w:sz w:val="16"/>
              </w:rPr>
            </w:pPr>
            <w:r>
              <w:rPr>
                <w:sz w:val="16"/>
              </w:rPr>
              <w:t>Equipment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Labware</w:t>
            </w:r>
          </w:p>
        </w:tc>
        <w:tc>
          <w:tcPr>
            <w:tcW w:w="1714" w:type="dxa"/>
          </w:tcPr>
          <w:p>
            <w:pPr>
              <w:pStyle w:val="TableParagraph"/>
              <w:ind w:left="108" w:right="134"/>
              <w:rPr>
                <w:sz w:val="16"/>
              </w:rPr>
            </w:pPr>
            <w:r>
              <w:rPr>
                <w:sz w:val="16"/>
              </w:rPr>
              <w:t>Integrity check, right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tool for job,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maintenance, correct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use, troubleshoot,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normal 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emergency</w:t>
            </w:r>
          </w:p>
          <w:p>
            <w:pPr>
              <w:pStyle w:val="TableParagraph"/>
              <w:spacing w:line="188" w:lineRule="exact"/>
              <w:ind w:left="108" w:right="838"/>
              <w:rPr>
                <w:sz w:val="16"/>
              </w:rPr>
            </w:pPr>
            <w:r>
              <w:rPr>
                <w:sz w:val="16"/>
              </w:rPr>
              <w:t>operations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delineated</w:t>
            </w:r>
          </w:p>
        </w:tc>
        <w:tc>
          <w:tcPr>
            <w:tcW w:w="179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5" w:right="251"/>
              <w:rPr>
                <w:sz w:val="16"/>
              </w:rPr>
            </w:pPr>
            <w:r>
              <w:rPr>
                <w:color w:val="FF0000"/>
                <w:sz w:val="16"/>
              </w:rPr>
              <w:t>Conduct integrity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check each day prior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to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work.</w:t>
            </w:r>
          </w:p>
        </w:tc>
        <w:tc>
          <w:tcPr>
            <w:tcW w:w="20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500" w:hRule="atLeast"/>
        </w:trPr>
        <w:tc>
          <w:tcPr>
            <w:tcW w:w="1260" w:type="dxa"/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Process</w:t>
            </w:r>
          </w:p>
        </w:tc>
        <w:tc>
          <w:tcPr>
            <w:tcW w:w="1714" w:type="dxa"/>
          </w:tcPr>
          <w:p>
            <w:pPr>
              <w:pStyle w:val="TableParagraph"/>
              <w:ind w:left="108" w:right="170"/>
              <w:rPr>
                <w:sz w:val="16"/>
              </w:rPr>
            </w:pPr>
            <w:r>
              <w:rPr>
                <w:sz w:val="16"/>
              </w:rPr>
              <w:t>Change process,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small tests, test runs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without hazard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present, acquire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expert assistance,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secondary controls,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emergency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response</w:t>
            </w:r>
          </w:p>
          <w:p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actions</w:t>
            </w:r>
          </w:p>
        </w:tc>
        <w:tc>
          <w:tcPr>
            <w:tcW w:w="1797" w:type="dxa"/>
          </w:tcPr>
          <w:p>
            <w:pPr>
              <w:pStyle w:val="TableParagraph"/>
              <w:spacing w:before="93"/>
              <w:ind w:left="105" w:right="180"/>
              <w:rPr>
                <w:sz w:val="16"/>
              </w:rPr>
            </w:pPr>
            <w:r>
              <w:rPr>
                <w:color w:val="FF0000"/>
                <w:sz w:val="16"/>
              </w:rPr>
              <w:t>May wish to conduct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dry run with nitrogen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or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compressed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air.</w:t>
            </w:r>
          </w:p>
          <w:p>
            <w:pPr>
              <w:pStyle w:val="TableParagraph"/>
              <w:ind w:left="105" w:right="279"/>
              <w:rPr>
                <w:sz w:val="16"/>
              </w:rPr>
            </w:pPr>
            <w:r>
              <w:rPr>
                <w:color w:val="FF0000"/>
                <w:sz w:val="16"/>
              </w:rPr>
              <w:t>Identify potential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ignition sources and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check for these each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day.</w:t>
            </w:r>
          </w:p>
        </w:tc>
        <w:tc>
          <w:tcPr>
            <w:tcW w:w="20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48" w:hRule="atLeast"/>
        </w:trPr>
        <w:tc>
          <w:tcPr>
            <w:tcW w:w="1260" w:type="dxa"/>
            <w:shd w:val="clear" w:color="auto" w:fill="C5D9F0"/>
          </w:tcPr>
          <w:p>
            <w:pPr>
              <w:pStyle w:val="TableParagraph"/>
              <w:spacing w:line="188" w:lineRule="exact"/>
              <w:ind w:left="107" w:right="403"/>
              <w:rPr>
                <w:sz w:val="16"/>
              </w:rPr>
            </w:pPr>
            <w:r>
              <w:rPr>
                <w:sz w:val="16"/>
              </w:rPr>
              <w:t>Effect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change in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design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conditions</w:t>
            </w:r>
          </w:p>
        </w:tc>
        <w:tc>
          <w:tcPr>
            <w:tcW w:w="1714" w:type="dxa"/>
            <w:vMerge w:val="restart"/>
          </w:tcPr>
          <w:p>
            <w:pPr>
              <w:pStyle w:val="TableParagraph"/>
              <w:ind w:left="108" w:right="168"/>
              <w:rPr>
                <w:sz w:val="16"/>
              </w:rPr>
            </w:pPr>
            <w:r>
              <w:rPr>
                <w:sz w:val="16"/>
              </w:rPr>
              <w:t>Assume and prepare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for increased risks,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identify these in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order of potential,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require review by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experts, require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continuous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monitoring, install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safeguards, warning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systems, shutdown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mechanisms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and</w:t>
            </w:r>
          </w:p>
          <w:p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remote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monitoring</w:t>
            </w:r>
          </w:p>
        </w:tc>
        <w:tc>
          <w:tcPr>
            <w:tcW w:w="1797" w:type="dxa"/>
          </w:tcPr>
          <w:p>
            <w:pPr>
              <w:pStyle w:val="TableParagraph"/>
              <w:spacing w:before="92"/>
              <w:ind w:left="105" w:right="122"/>
              <w:rPr>
                <w:sz w:val="16"/>
              </w:rPr>
            </w:pPr>
            <w:r>
              <w:rPr>
                <w:color w:val="FF0000"/>
                <w:sz w:val="16"/>
              </w:rPr>
              <w:t>Conduct thorough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review when changing</w:t>
            </w:r>
            <w:r>
              <w:rPr>
                <w:color w:val="FF0000"/>
                <w:spacing w:val="-33"/>
                <w:sz w:val="16"/>
              </w:rPr>
              <w:t> </w:t>
            </w:r>
            <w:r>
              <w:rPr>
                <w:color w:val="FF0000"/>
                <w:sz w:val="16"/>
              </w:rPr>
              <w:t>out</w:t>
            </w:r>
            <w:r>
              <w:rPr>
                <w:color w:val="FF0000"/>
                <w:spacing w:val="-2"/>
                <w:sz w:val="16"/>
              </w:rPr>
              <w:t> </w:t>
            </w:r>
            <w:r>
              <w:rPr>
                <w:color w:val="FF0000"/>
                <w:sz w:val="16"/>
              </w:rPr>
              <w:t>cylinders.</w:t>
            </w:r>
          </w:p>
        </w:tc>
        <w:tc>
          <w:tcPr>
            <w:tcW w:w="20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488" w:hRule="atLeast"/>
        </w:trPr>
        <w:tc>
          <w:tcPr>
            <w:tcW w:w="1260" w:type="dxa"/>
            <w:shd w:val="clear" w:color="auto" w:fill="C5D9F0"/>
          </w:tcPr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07" w:right="175"/>
              <w:rPr>
                <w:sz w:val="16"/>
              </w:rPr>
            </w:pPr>
            <w:r>
              <w:rPr>
                <w:sz w:val="16"/>
              </w:rPr>
              <w:t>Possibility for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additive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synergistic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effect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unknown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effects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37" w:hRule="atLeast"/>
        </w:trPr>
        <w:tc>
          <w:tcPr>
            <w:tcW w:w="1260" w:type="dxa"/>
            <w:shd w:val="clear" w:color="auto" w:fill="C5D9F0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07" w:right="220"/>
              <w:rPr>
                <w:sz w:val="16"/>
              </w:rPr>
            </w:pPr>
            <w:r>
              <w:rPr>
                <w:sz w:val="16"/>
              </w:rPr>
              <w:t>Effluents and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waste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management</w:t>
            </w:r>
          </w:p>
        </w:tc>
        <w:tc>
          <w:tcPr>
            <w:tcW w:w="1714" w:type="dxa"/>
          </w:tcPr>
          <w:p>
            <w:pPr>
              <w:pStyle w:val="TableParagraph"/>
              <w:ind w:left="108" w:right="284"/>
              <w:rPr>
                <w:sz w:val="16"/>
              </w:rPr>
            </w:pPr>
            <w:r>
              <w:rPr>
                <w:sz w:val="16"/>
              </w:rPr>
              <w:t>Must be resolved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before </w:t>
            </w:r>
            <w:r>
              <w:rPr>
                <w:sz w:val="16"/>
              </w:rPr>
              <w:t>experiment,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proper disposal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containment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and</w:t>
            </w:r>
          </w:p>
          <w:p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methods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for</w:t>
            </w:r>
          </w:p>
        </w:tc>
        <w:tc>
          <w:tcPr>
            <w:tcW w:w="17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938" w:top="1360" w:bottom="1200" w:left="880" w:right="960"/>
        </w:sectPr>
      </w:pPr>
    </w:p>
    <w:p>
      <w:pPr>
        <w:spacing w:before="80"/>
        <w:ind w:left="216" w:right="268" w:firstLine="0"/>
        <w:jc w:val="left"/>
        <w:rPr>
          <w:b/>
          <w:sz w:val="24"/>
        </w:rPr>
      </w:pPr>
      <w:r>
        <w:rPr>
          <w:b/>
          <w:sz w:val="24"/>
        </w:rPr>
        <w:t>Table G-1 (columns 5–9): Example of Completed Matrix for the Structured Development of</w:t>
      </w:r>
      <w:r>
        <w:rPr>
          <w:b/>
          <w:spacing w:val="-50"/>
          <w:sz w:val="24"/>
        </w:rPr>
        <w:t> </w:t>
      </w:r>
      <w:r>
        <w:rPr>
          <w:b/>
          <w:sz w:val="24"/>
        </w:rPr>
        <w:t>SOPs</w:t>
      </w: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3"/>
        <w:gridCol w:w="1710"/>
        <w:gridCol w:w="1801"/>
        <w:gridCol w:w="2073"/>
        <w:gridCol w:w="1622"/>
        <w:gridCol w:w="1711"/>
      </w:tblGrid>
      <w:tr>
        <w:trPr>
          <w:trHeight w:val="1314" w:hRule="atLeast"/>
        </w:trPr>
        <w:tc>
          <w:tcPr>
            <w:tcW w:w="1263" w:type="dxa"/>
            <w:shd w:val="clear" w:color="auto" w:fill="8DB3E1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7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Evaluate Each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Step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or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Task</w:t>
            </w:r>
          </w:p>
        </w:tc>
        <w:tc>
          <w:tcPr>
            <w:tcW w:w="1710" w:type="dxa"/>
            <w:shd w:val="clear" w:color="auto" w:fill="8DB3E1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5" w:right="208"/>
              <w:rPr>
                <w:b/>
                <w:sz w:val="16"/>
              </w:rPr>
            </w:pPr>
            <w:r>
              <w:rPr>
                <w:b/>
                <w:sz w:val="16"/>
              </w:rPr>
              <w:t>Strategies to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Eliminate, Control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or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Mitigate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Hazard</w:t>
            </w:r>
          </w:p>
        </w:tc>
        <w:tc>
          <w:tcPr>
            <w:tcW w:w="1801" w:type="dxa"/>
            <w:shd w:val="clear" w:color="auto" w:fill="8DB3E1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6" w:right="159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Suggested strategies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to address identified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hazards</w:t>
            </w:r>
          </w:p>
          <w:p>
            <w:pPr>
              <w:pStyle w:val="TableParagraph"/>
              <w:spacing w:line="186" w:lineRule="exact"/>
              <w:ind w:left="10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(Plan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A)</w:t>
            </w:r>
          </w:p>
        </w:tc>
        <w:tc>
          <w:tcPr>
            <w:tcW w:w="2073" w:type="dxa"/>
            <w:shd w:val="clear" w:color="auto" w:fill="8DB3E1"/>
          </w:tcPr>
          <w:p>
            <w:pPr>
              <w:pStyle w:val="TableParagraph"/>
              <w:spacing w:before="1"/>
              <w:ind w:left="106" w:right="102"/>
              <w:rPr>
                <w:b/>
                <w:sz w:val="16"/>
              </w:rPr>
            </w:pPr>
            <w:r>
              <w:rPr>
                <w:b/>
                <w:sz w:val="16"/>
              </w:rPr>
              <w:t>Ask Again - What Could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Go Wrong? Consider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atypical or less likely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events - Identify possible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Failure points or known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failures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prior</w:t>
            </w:r>
          </w:p>
          <w:p>
            <w:pPr>
              <w:pStyle w:val="TableParagraph"/>
              <w:spacing w:line="168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strategies</w:t>
            </w:r>
          </w:p>
        </w:tc>
        <w:tc>
          <w:tcPr>
            <w:tcW w:w="1622" w:type="dxa"/>
            <w:shd w:val="clear" w:color="auto" w:fill="8DB3E1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10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Plan B to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Eliminate, Control</w:t>
            </w:r>
            <w:r>
              <w:rPr>
                <w:b/>
                <w:spacing w:val="-34"/>
                <w:sz w:val="16"/>
              </w:rPr>
              <w:t> </w:t>
            </w:r>
            <w:r>
              <w:rPr>
                <w:b/>
                <w:sz w:val="16"/>
              </w:rPr>
              <w:t>or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Mitigate</w:t>
            </w:r>
          </w:p>
        </w:tc>
        <w:tc>
          <w:tcPr>
            <w:tcW w:w="1711" w:type="dxa"/>
            <w:shd w:val="clear" w:color="auto" w:fill="8DB3E1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Will Standard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Precautions be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Adequate? (Develop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written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criteria)</w:t>
            </w:r>
          </w:p>
        </w:tc>
      </w:tr>
      <w:tr>
        <w:trPr>
          <w:trHeight w:val="817" w:hRule="atLeast"/>
        </w:trPr>
        <w:tc>
          <w:tcPr>
            <w:tcW w:w="1263" w:type="dxa"/>
            <w:shd w:val="clear" w:color="auto" w:fill="C5D9F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experiment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waste</w:t>
            </w:r>
          </w:p>
        </w:tc>
        <w:tc>
          <w:tcPr>
            <w:tcW w:w="18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37" w:hRule="atLeast"/>
        </w:trPr>
        <w:tc>
          <w:tcPr>
            <w:tcW w:w="1263" w:type="dxa"/>
            <w:shd w:val="clear" w:color="auto" w:fill="C5D9F0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7" w:right="178"/>
              <w:rPr>
                <w:sz w:val="16"/>
              </w:rPr>
            </w:pPr>
            <w:r>
              <w:rPr>
                <w:sz w:val="16"/>
              </w:rPr>
              <w:t>Availability of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PPE</w:t>
            </w:r>
          </w:p>
        </w:tc>
        <w:tc>
          <w:tcPr>
            <w:tcW w:w="1710" w:type="dxa"/>
          </w:tcPr>
          <w:p>
            <w:pPr>
              <w:pStyle w:val="TableParagraph"/>
              <w:ind w:left="105" w:right="90"/>
              <w:rPr>
                <w:sz w:val="16"/>
              </w:rPr>
            </w:pPr>
            <w:r>
              <w:rPr>
                <w:sz w:val="16"/>
              </w:rPr>
              <w:t>Design experiment to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reduce reliance 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PPE, combine control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methods,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prohibit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use</w:t>
            </w:r>
          </w:p>
          <w:p>
            <w:pPr>
              <w:pStyle w:val="TableParagraph"/>
              <w:spacing w:line="168" w:lineRule="exact"/>
              <w:ind w:left="105"/>
              <w:rPr>
                <w:sz w:val="16"/>
              </w:rPr>
            </w:pP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inadequate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PPE</w:t>
            </w:r>
          </w:p>
        </w:tc>
        <w:tc>
          <w:tcPr>
            <w:tcW w:w="18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74" w:hRule="atLeast"/>
        </w:trPr>
        <w:tc>
          <w:tcPr>
            <w:tcW w:w="1263" w:type="dxa"/>
            <w:shd w:val="clear" w:color="auto" w:fill="C5D9F0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7" w:right="359"/>
              <w:rPr>
                <w:sz w:val="16"/>
              </w:rPr>
            </w:pPr>
            <w:r>
              <w:rPr>
                <w:sz w:val="16"/>
              </w:rPr>
              <w:t>Emergency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Response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resources</w:t>
            </w:r>
          </w:p>
        </w:tc>
        <w:tc>
          <w:tcPr>
            <w:tcW w:w="1710" w:type="dxa"/>
          </w:tcPr>
          <w:p>
            <w:pPr>
              <w:pStyle w:val="TableParagraph"/>
              <w:ind w:left="105" w:right="286"/>
              <w:rPr>
                <w:sz w:val="16"/>
              </w:rPr>
            </w:pPr>
            <w:r>
              <w:rPr>
                <w:sz w:val="16"/>
              </w:rPr>
              <w:t>Buddy system,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alarms, ensure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availability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equipment &amp;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personnel,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emergency drills &amp;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training, spill kits,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AED. </w:t>
            </w:r>
            <w:r>
              <w:rPr>
                <w:color w:val="FF0000"/>
                <w:sz w:val="16"/>
              </w:rPr>
              <w:t>All lab staff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must</w:t>
            </w:r>
            <w:r>
              <w:rPr>
                <w:color w:val="FF0000"/>
                <w:spacing w:val="-3"/>
                <w:sz w:val="16"/>
              </w:rPr>
              <w:t> </w:t>
            </w:r>
            <w:r>
              <w:rPr>
                <w:color w:val="FF0000"/>
                <w:sz w:val="16"/>
              </w:rPr>
              <w:t>have</w:t>
            </w:r>
            <w:r>
              <w:rPr>
                <w:color w:val="FF0000"/>
                <w:spacing w:val="-1"/>
                <w:sz w:val="16"/>
              </w:rPr>
              <w:t> </w:t>
            </w:r>
            <w:r>
              <w:rPr>
                <w:color w:val="FF0000"/>
                <w:sz w:val="16"/>
              </w:rPr>
              <w:t>fire</w:t>
            </w:r>
          </w:p>
          <w:p>
            <w:pPr>
              <w:pStyle w:val="TableParagraph"/>
              <w:spacing w:line="167" w:lineRule="exact"/>
              <w:ind w:left="105"/>
              <w:rPr>
                <w:sz w:val="16"/>
              </w:rPr>
            </w:pPr>
            <w:r>
              <w:rPr>
                <w:color w:val="FF0000"/>
                <w:sz w:val="16"/>
              </w:rPr>
              <w:t>extinguisher</w:t>
            </w:r>
            <w:r>
              <w:rPr>
                <w:color w:val="FF0000"/>
                <w:spacing w:val="-6"/>
                <w:sz w:val="16"/>
              </w:rPr>
              <w:t> </w:t>
            </w:r>
            <w:r>
              <w:rPr>
                <w:color w:val="FF0000"/>
                <w:sz w:val="16"/>
              </w:rPr>
              <w:t>training.</w:t>
            </w:r>
          </w:p>
        </w:tc>
        <w:tc>
          <w:tcPr>
            <w:tcW w:w="180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6" w:right="157"/>
              <w:rPr>
                <w:sz w:val="16"/>
              </w:rPr>
            </w:pPr>
            <w:r>
              <w:rPr>
                <w:color w:val="FF0000"/>
                <w:sz w:val="16"/>
              </w:rPr>
              <w:t>Conduct a drill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involving one or more</w:t>
            </w:r>
            <w:r>
              <w:rPr>
                <w:color w:val="FF0000"/>
                <w:spacing w:val="-34"/>
                <w:sz w:val="16"/>
              </w:rPr>
              <w:t> </w:t>
            </w:r>
            <w:r>
              <w:rPr>
                <w:color w:val="FF0000"/>
                <w:sz w:val="16"/>
              </w:rPr>
              <w:t>emergency scenarios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prior to conducting</w:t>
            </w:r>
            <w:r>
              <w:rPr>
                <w:color w:val="FF0000"/>
                <w:spacing w:val="1"/>
                <w:sz w:val="16"/>
              </w:rPr>
              <w:t> </w:t>
            </w:r>
            <w:r>
              <w:rPr>
                <w:color w:val="FF0000"/>
                <w:sz w:val="16"/>
              </w:rPr>
              <w:t>experiment.</w:t>
            </w:r>
          </w:p>
        </w:tc>
        <w:tc>
          <w:tcPr>
            <w:tcW w:w="20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27" w:hRule="atLeast"/>
        </w:trPr>
        <w:tc>
          <w:tcPr>
            <w:tcW w:w="1263" w:type="dxa"/>
            <w:shd w:val="clear" w:color="auto" w:fill="C5D9F0"/>
          </w:tcPr>
          <w:p>
            <w:pPr>
              <w:pStyle w:val="TableParagraph"/>
              <w:spacing w:line="188" w:lineRule="exact"/>
              <w:ind w:left="107" w:right="162"/>
              <w:rPr>
                <w:sz w:val="16"/>
              </w:rPr>
            </w:pPr>
            <w:r>
              <w:rPr>
                <w:sz w:val="16"/>
              </w:rPr>
              <w:t>Potential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failure points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or routine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activities with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high risk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harm</w:t>
            </w:r>
          </w:p>
        </w:tc>
        <w:tc>
          <w:tcPr>
            <w:tcW w:w="1710" w:type="dxa"/>
          </w:tcPr>
          <w:p>
            <w:pPr>
              <w:pStyle w:val="TableParagraph"/>
              <w:spacing w:line="188" w:lineRule="exact"/>
              <w:ind w:left="105" w:right="122"/>
              <w:rPr>
                <w:sz w:val="16"/>
              </w:rPr>
            </w:pPr>
            <w:r>
              <w:rPr>
                <w:sz w:val="16"/>
              </w:rPr>
              <w:t>Review and change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work practices,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extensive training,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instructions 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address unexpected -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failures,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breakage</w:t>
            </w:r>
          </w:p>
        </w:tc>
        <w:tc>
          <w:tcPr>
            <w:tcW w:w="18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938" w:top="1360" w:bottom="1200" w:left="880" w:right="960"/>
        </w:sectPr>
      </w:pPr>
    </w:p>
    <w:p>
      <w:pPr>
        <w:spacing w:before="77"/>
        <w:ind w:left="560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G-2: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Sample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Operating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Procedure</w:t>
      </w:r>
    </w:p>
    <w:p>
      <w:pPr>
        <w:pStyle w:val="BodyText"/>
        <w:spacing w:before="9"/>
        <w:rPr>
          <w:b/>
          <w:sz w:val="25"/>
        </w:rPr>
      </w:pPr>
    </w:p>
    <w:p>
      <w:pPr>
        <w:spacing w:before="0"/>
        <w:ind w:left="1838" w:right="1756" w:firstLine="0"/>
        <w:jc w:val="center"/>
        <w:rPr>
          <w:b/>
          <w:sz w:val="22"/>
        </w:rPr>
      </w:pPr>
      <w:r>
        <w:rPr>
          <w:b/>
          <w:sz w:val="22"/>
        </w:rPr>
        <w:t>Standard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Operating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Procedure</w:t>
      </w:r>
    </w:p>
    <w:p>
      <w:pPr>
        <w:spacing w:before="1"/>
        <w:ind w:left="1838" w:right="1759" w:firstLine="0"/>
        <w:jc w:val="center"/>
        <w:rPr>
          <w:b/>
          <w:sz w:val="22"/>
        </w:rPr>
      </w:pPr>
      <w:r>
        <w:rPr>
          <w:b/>
          <w:sz w:val="22"/>
        </w:rPr>
        <w:t>Use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Carbon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Monoxide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Create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Metal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Complexes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under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Pressure</w:t>
      </w:r>
    </w:p>
    <w:p>
      <w:pPr>
        <w:pStyle w:val="BodyText"/>
        <w:rPr>
          <w:b/>
        </w:rPr>
      </w:pPr>
    </w:p>
    <w:p>
      <w:pPr>
        <w:spacing w:line="273" w:lineRule="auto" w:before="1"/>
        <w:ind w:left="560" w:right="545" w:firstLine="0"/>
        <w:jc w:val="both"/>
        <w:rPr>
          <w:b/>
          <w:sz w:val="22"/>
        </w:rPr>
      </w:pPr>
      <w:r>
        <w:rPr>
          <w:b/>
          <w:sz w:val="22"/>
        </w:rPr>
        <w:t>NOTE: You must read this entire document and both you and the Principal Investigator must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sign it before commencing any work.</w:t>
      </w:r>
    </w:p>
    <w:p>
      <w:pPr>
        <w:tabs>
          <w:tab w:pos="7293" w:val="left" w:leader="none"/>
        </w:tabs>
        <w:spacing w:line="463" w:lineRule="auto" w:before="204"/>
        <w:ind w:left="560" w:right="3087" w:firstLine="0"/>
        <w:jc w:val="both"/>
        <w:rPr>
          <w:b/>
          <w:sz w:val="22"/>
        </w:rPr>
      </w:pPr>
      <w:r>
        <w:rPr/>
        <w:pict>
          <v:shape style="position:absolute;margin-left:71.25pt;margin-top:86.892166pt;width:482.45pt;height:41.65pt;mso-position-horizontal-relative:page;mso-position-vertical-relative:paragraph;z-index:-15712768;mso-wrap-distance-left:0;mso-wrap-distance-right:0" type="#_x0000_t202" id="docshape45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73" w:lineRule="auto" w:before="74"/>
                    <w:ind w:left="144" w:right="194"/>
                  </w:pPr>
                  <w:r>
                    <w:rPr/>
                    <w:t>Carbon monoxide will be used to create metal complexes by conducting reactions up to 24 hours in</w:t>
                  </w:r>
                  <w:r>
                    <w:rPr>
                      <w:spacing w:val="-4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chamber under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pressure with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palladium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catalyst,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fume hood.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spacing w:val="-1"/>
          <w:sz w:val="22"/>
        </w:rPr>
        <w:t>Principal</w:t>
      </w:r>
      <w:r>
        <w:rPr>
          <w:spacing w:val="-9"/>
          <w:sz w:val="22"/>
        </w:rPr>
        <w:t> </w:t>
      </w:r>
      <w:r>
        <w:rPr>
          <w:sz w:val="22"/>
        </w:rPr>
        <w:t>Investigator/Supervisor:</w:t>
      </w:r>
      <w:r>
        <w:rPr>
          <w:spacing w:val="-1"/>
          <w:sz w:val="22"/>
        </w:rPr>
        <w:t> 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 Room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Building</w:t>
      </w:r>
      <w:r>
        <w:rPr>
          <w:spacing w:val="-2"/>
          <w:sz w:val="22"/>
        </w:rPr>
        <w:t> </w:t>
      </w:r>
      <w:r>
        <w:rPr>
          <w:sz w:val="22"/>
        </w:rPr>
        <w:t>where</w:t>
      </w:r>
      <w:r>
        <w:rPr>
          <w:spacing w:val="-4"/>
          <w:sz w:val="22"/>
        </w:rPr>
        <w:t> </w:t>
      </w:r>
      <w:r>
        <w:rPr>
          <w:sz w:val="22"/>
        </w:rPr>
        <w:t>SOP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used:</w:t>
      </w:r>
      <w:r>
        <w:rPr>
          <w:spacing w:val="-1"/>
          <w:sz w:val="22"/>
        </w:rPr>
        <w:t> 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 </w:t>
      </w:r>
      <w:r>
        <w:rPr>
          <w:b/>
          <w:sz w:val="22"/>
        </w:rPr>
        <w:t>Summary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 how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material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will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be used</w:t>
      </w:r>
    </w:p>
    <w:p>
      <w:pPr>
        <w:pStyle w:val="BodyText"/>
        <w:spacing w:before="2"/>
        <w:rPr>
          <w:b/>
          <w:sz w:val="25"/>
        </w:rPr>
      </w:pPr>
    </w:p>
    <w:p>
      <w:pPr>
        <w:spacing w:before="0"/>
        <w:ind w:left="560" w:right="0" w:firstLine="0"/>
        <w:jc w:val="left"/>
        <w:rPr>
          <w:b/>
          <w:sz w:val="22"/>
        </w:rPr>
      </w:pPr>
      <w:r>
        <w:rPr>
          <w:b/>
          <w:sz w:val="22"/>
        </w:rPr>
        <w:t>Potential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hazards</w:t>
      </w:r>
    </w:p>
    <w:p>
      <w:pPr>
        <w:pStyle w:val="BodyText"/>
        <w:spacing w:before="1"/>
        <w:rPr>
          <w:b/>
        </w:rPr>
      </w:pPr>
      <w:r>
        <w:rPr/>
        <w:pict>
          <v:shape style="position:absolute;margin-left:71.25pt;margin-top:14.549463pt;width:482.25pt;height:63.15pt;mso-position-horizontal-relative:page;mso-position-vertical-relative:paragraph;z-index:-15712256;mso-wrap-distance-left:0;mso-wrap-distance-right:0" type="#_x0000_t202" id="docshape46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76" w:lineRule="auto" w:before="72"/>
                    <w:ind w:left="144" w:right="157"/>
                  </w:pPr>
                  <w:r>
                    <w:rPr/>
                    <w:t>CO is classified as an extremely flammable gas, with an acute toxicity rating of 3 under GHS. The gas</w:t>
                  </w:r>
                  <w:r>
                    <w:rPr>
                      <w:spacing w:val="-46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colorless 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odorless (no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warning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properties).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There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is also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possibility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explosion.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233"/>
        <w:ind w:left="560" w:right="0" w:firstLine="0"/>
        <w:jc w:val="left"/>
        <w:rPr>
          <w:b/>
          <w:sz w:val="22"/>
        </w:rPr>
      </w:pPr>
      <w:r>
        <w:rPr>
          <w:b/>
          <w:sz w:val="22"/>
        </w:rPr>
        <w:t>Regulatory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Issues</w:t>
      </w:r>
    </w:p>
    <w:p>
      <w:pPr>
        <w:pStyle w:val="BodyText"/>
        <w:rPr>
          <w:b/>
          <w:sz w:val="23"/>
        </w:rPr>
      </w:pPr>
      <w:r>
        <w:rPr/>
        <w:pict>
          <v:shape style="position:absolute;margin-left:71.25pt;margin-top:15.104004pt;width:482.25pt;height:45.75pt;mso-position-horizontal-relative:page;mso-position-vertical-relative:paragraph;z-index:-15711744;mso-wrap-distance-left:0;mso-wrap-distance-right:0" type="#_x0000_t202" id="docshape47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76" w:lineRule="auto" w:before="74"/>
                    <w:ind w:left="144" w:right="382"/>
                  </w:pPr>
                  <w:r>
                    <w:rPr/>
                    <w:t>The National Fire Protection Association requires CO greater than lecture bottle-size to be stored</w:t>
                  </w:r>
                  <w:r>
                    <w:rPr>
                      <w:spacing w:val="-46"/>
                    </w:rPr>
                    <w:t> </w:t>
                  </w:r>
                  <w:r>
                    <w:rPr/>
                    <w:t>“in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approved continuously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mechanically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ventilated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gas cabinets.”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9"/>
        <w:rPr>
          <w:b/>
          <w:sz w:val="29"/>
        </w:rPr>
      </w:pPr>
    </w:p>
    <w:p>
      <w:pPr>
        <w:spacing w:before="0"/>
        <w:ind w:left="560" w:right="0" w:firstLine="0"/>
        <w:jc w:val="left"/>
        <w:rPr>
          <w:b/>
          <w:sz w:val="22"/>
        </w:rPr>
      </w:pPr>
      <w:r>
        <w:rPr>
          <w:b/>
          <w:sz w:val="22"/>
        </w:rPr>
        <w:t>Engineering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Controls</w:t>
      </w:r>
    </w:p>
    <w:p>
      <w:pPr>
        <w:pStyle w:val="BodyText"/>
        <w:spacing w:before="5"/>
        <w:rPr>
          <w:b/>
          <w:sz w:val="25"/>
        </w:rPr>
      </w:pPr>
      <w:r>
        <w:rPr/>
        <w:pict>
          <v:shape style="position:absolute;margin-left:71.5pt;margin-top:16.504736pt;width:482.25pt;height:76pt;mso-position-horizontal-relative:page;mso-position-vertical-relative:paragraph;z-index:-15711232;mso-wrap-distance-left:0;mso-wrap-distance-right:0" type="#_x0000_t202" id="docshape48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76" w:lineRule="auto" w:before="74"/>
                    <w:ind w:left="144" w:right="157"/>
                  </w:pPr>
                  <w:r>
                    <w:rPr/>
                    <w:t>Use in fume hood. Keep shield and/or hood sash between reaction vessel and laboratory worker.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Work should be conducted in a laboratory where there are sprinklers in the hood and/or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general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laboratory.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Install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flow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restrictors,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normally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closed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pneumatic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valves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close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loss</w:t>
                  </w:r>
                  <w:r>
                    <w:rPr>
                      <w:spacing w:val="-4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exhaust,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loss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 power,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activation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 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detector.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5"/>
        </w:rPr>
        <w:sectPr>
          <w:footerReference w:type="default" r:id="rId48"/>
          <w:pgSz w:w="12240" w:h="15840"/>
          <w:pgMar w:footer="0" w:header="0" w:top="1360" w:bottom="280" w:left="880" w:right="960"/>
        </w:sectPr>
      </w:pPr>
    </w:p>
    <w:p>
      <w:pPr>
        <w:spacing w:before="79"/>
        <w:ind w:left="560" w:right="0" w:firstLine="0"/>
        <w:jc w:val="left"/>
        <w:rPr>
          <w:b/>
          <w:sz w:val="22"/>
        </w:rPr>
      </w:pPr>
      <w:r>
        <w:rPr/>
        <w:pict>
          <v:shape style="position:absolute;margin-left:72.75pt;margin-top:19.562145pt;width:482.25pt;height:204.5pt;mso-position-horizontal-relative:page;mso-position-vertical-relative:paragraph;z-index:-15710720;mso-wrap-distance-left:0;mso-wrap-distance-right:0" type="#_x0000_t202" id="docshape49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76" w:lineRule="auto" w:before="72"/>
                    <w:ind w:left="145" w:right="450"/>
                  </w:pPr>
                  <w:r>
                    <w:rPr/>
                    <w:t>New workers must review the “Structured Development of SOPs spreadsheet” and this SOP with</w:t>
                  </w:r>
                  <w:r>
                    <w:rPr>
                      <w:spacing w:val="-47"/>
                    </w:rPr>
                    <w:t> </w:t>
                  </w:r>
                  <w:r>
                    <w:rPr/>
                    <w:t>the PI, supervisor, or experienced lab worker prior to conducting work. At the beginning of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experiment,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review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least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two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references 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carbon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monoxide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properties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and/or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incidents.</w:t>
                  </w:r>
                </w:p>
                <w:p>
                  <w:pPr>
                    <w:pStyle w:val="BodyText"/>
                    <w:spacing w:line="276" w:lineRule="auto"/>
                    <w:ind w:left="145" w:right="294"/>
                  </w:pPr>
                  <w:r>
                    <w:rPr/>
                    <w:t>Review emergency procedures—both how to request assistance and how to notify other nearby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workers. Do not work alone. Use in fume hood. Make sure the cylinder is secured. Verify that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appropriate piping with adequate safety mechanisms is being used. Check connections to cylinder</w:t>
                  </w:r>
                  <w:r>
                    <w:rPr>
                      <w:spacing w:val="-46"/>
                    </w:rPr>
                    <w:t> </w:t>
                  </w:r>
                  <w:r>
                    <w:rPr/>
                    <w:t>for leaks before each use. Verify that CO monitor is working. Make sure there are no oxidizers 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open flames that could react with or ignite the gas. Make sure that laboratory equipment is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structurally sound and capable of maintaining integrity under pressure. If reaction is allowed 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proceed unattended, label fume hood with appropriate signage. After initial experiment and when</w:t>
                  </w:r>
                  <w:r>
                    <w:rPr>
                      <w:spacing w:val="-46"/>
                    </w:rPr>
                    <w:t> </w:t>
                  </w:r>
                  <w:r>
                    <w:rPr/>
                    <w:t>encountering changes or unexpected reactions, review this SOP with other experienced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researchers. When done with the experimental work, close all valves, clear lines, and put all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experimental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materials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their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proper places.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b/>
          <w:sz w:val="22"/>
        </w:rPr>
        <w:t>Work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Practice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Controls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before="0"/>
        <w:ind w:left="560" w:right="0" w:firstLine="0"/>
        <w:jc w:val="left"/>
        <w:rPr>
          <w:b/>
          <w:sz w:val="22"/>
        </w:rPr>
      </w:pPr>
      <w:r>
        <w:rPr>
          <w:b/>
          <w:sz w:val="22"/>
        </w:rPr>
        <w:t>Specific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experimental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procedures</w:t>
      </w:r>
    </w:p>
    <w:p>
      <w:pPr>
        <w:pStyle w:val="BodyText"/>
        <w:spacing w:before="2"/>
        <w:rPr>
          <w:b/>
          <w:sz w:val="19"/>
        </w:rPr>
      </w:pPr>
      <w:r>
        <w:rPr/>
        <w:pict>
          <v:shape style="position:absolute;margin-left:71.25pt;margin-top:12.853467pt;width:482.25pt;height:37.450pt;mso-position-horizontal-relative:page;mso-position-vertical-relative:paragraph;z-index:-15710208;mso-wrap-distance-left:0;mso-wrap-distance-right:0" type="#_x0000_t202" id="docshape50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0"/>
                    <w:ind w:left="144"/>
                  </w:pPr>
                  <w:r>
                    <w:rPr/>
                    <w:t>(Use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space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specific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procedures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laboratory)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226"/>
        <w:ind w:left="560" w:right="0" w:firstLine="0"/>
        <w:jc w:val="left"/>
        <w:rPr>
          <w:b/>
          <w:sz w:val="22"/>
        </w:rPr>
      </w:pPr>
      <w:r>
        <w:rPr>
          <w:b/>
          <w:sz w:val="22"/>
        </w:rPr>
        <w:t>Personal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Protective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Equipment</w:t>
      </w:r>
    </w:p>
    <w:p>
      <w:pPr>
        <w:pStyle w:val="BodyText"/>
        <w:spacing w:before="1"/>
        <w:rPr>
          <w:b/>
          <w:sz w:val="19"/>
        </w:rPr>
      </w:pPr>
      <w:r>
        <w:rPr/>
        <w:pict>
          <v:shape style="position:absolute;margin-left:71.25pt;margin-top:12.804004pt;width:482.25pt;height:37.450pt;mso-position-horizontal-relative:page;mso-position-vertical-relative:paragraph;z-index:-15709696;mso-wrap-distance-left:0;mso-wrap-distance-right:0" type="#_x0000_t202" id="docshape51" filled="false" stroked="true" strokeweight=".75pt" strokecolor="#000000">
            <v:textbox inset="0,0,0,0">
              <w:txbxContent>
                <w:p>
                  <w:pPr>
                    <w:pStyle w:val="BodyText"/>
                    <w:tabs>
                      <w:tab w:pos="3329" w:val="left" w:leader="none"/>
                    </w:tabs>
                    <w:spacing w:line="273" w:lineRule="auto" w:before="74"/>
                    <w:ind w:left="144" w:right="522"/>
                  </w:pPr>
                  <w:r>
                    <w:rPr/>
                    <w:t>Wear protective eyewear and lab coat made of flame resistant material at all times. Appropriate</w:t>
                  </w:r>
                  <w:r>
                    <w:rPr>
                      <w:spacing w:val="-46"/>
                    </w:rPr>
                    <w:t> </w:t>
                  </w:r>
                  <w:r>
                    <w:rPr/>
                    <w:t>gloves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(specify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type: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)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should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also be worn.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228"/>
        <w:ind w:left="560" w:right="0" w:firstLine="0"/>
        <w:jc w:val="left"/>
        <w:rPr>
          <w:b/>
          <w:sz w:val="22"/>
        </w:rPr>
      </w:pPr>
      <w:r>
        <w:rPr>
          <w:b/>
          <w:sz w:val="22"/>
        </w:rPr>
        <w:t>Storage</w:t>
      </w:r>
    </w:p>
    <w:p>
      <w:pPr>
        <w:pStyle w:val="BodyText"/>
        <w:rPr>
          <w:b/>
          <w:sz w:val="19"/>
        </w:rPr>
      </w:pPr>
      <w:r>
        <w:rPr/>
        <w:pict>
          <v:shape style="position:absolute;margin-left:71.25pt;margin-top:12.754004pt;width:482.25pt;height:63.45pt;mso-position-horizontal-relative:page;mso-position-vertical-relative:paragraph;z-index:-15709184;mso-wrap-distance-left:0;mso-wrap-distance-right:0" type="#_x0000_t202" id="docshape5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76" w:lineRule="auto" w:before="72"/>
                    <w:ind w:left="144" w:right="381"/>
                  </w:pPr>
                  <w:r>
                    <w:rPr/>
                    <w:t>CO must be stored in a gas cabinet or fume hood. Purchase the smallest amount necessary for the</w:t>
                  </w:r>
                  <w:r>
                    <w:rPr>
                      <w:spacing w:val="-47"/>
                    </w:rPr>
                    <w:t> </w:t>
                  </w:r>
                  <w:r>
                    <w:rPr/>
                    <w:t>work. A small cylinder that could be stored in the fume hood is preferred, if the scale of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experiment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 small.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All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cylinders must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secured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 prevent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damage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valve.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203"/>
        <w:ind w:left="560" w:right="0" w:firstLine="0"/>
        <w:jc w:val="left"/>
        <w:rPr>
          <w:b/>
          <w:sz w:val="22"/>
        </w:rPr>
      </w:pPr>
      <w:r>
        <w:rPr>
          <w:b/>
          <w:sz w:val="22"/>
        </w:rPr>
        <w:t>Waste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disposal</w:t>
      </w:r>
    </w:p>
    <w:p>
      <w:pPr>
        <w:pStyle w:val="BodyText"/>
        <w:spacing w:before="2"/>
        <w:rPr>
          <w:b/>
          <w:sz w:val="19"/>
        </w:rPr>
      </w:pPr>
      <w:r>
        <w:rPr/>
        <w:pict>
          <v:shape style="position:absolute;margin-left:71.25pt;margin-top:12.854004pt;width:482.25pt;height:31pt;mso-position-horizontal-relative:page;mso-position-vertical-relative:paragraph;z-index:-15708672;mso-wrap-distance-left:0;mso-wrap-distance-right:0" type="#_x0000_t202" id="docshape53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3"/>
                    <w:ind w:left="144"/>
                  </w:pPr>
                  <w:r>
                    <w:rPr/>
                    <w:t>(Use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space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indicate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how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wastes from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experiment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handled.)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b/>
          <w:sz w:val="30"/>
        </w:rPr>
      </w:pPr>
    </w:p>
    <w:p>
      <w:pPr>
        <w:spacing w:before="0"/>
        <w:ind w:left="560" w:right="0" w:firstLine="0"/>
        <w:jc w:val="left"/>
        <w:rPr>
          <w:b/>
          <w:sz w:val="22"/>
        </w:rPr>
      </w:pPr>
      <w:r>
        <w:rPr/>
        <w:pict>
          <v:shape style="position:absolute;margin-left:296.950012pt;margin-top:88.278pt;width:18.4pt;height:12.95pt;mso-position-horizontal-relative:page;mso-position-vertical-relative:paragraph;z-index:-25079296" type="#_x0000_t202" id="docshape54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145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71.5pt;margin-top:25.992153pt;width:482.25pt;height:110.25pt;mso-position-horizontal-relative:page;mso-position-vertical-relative:paragraph;z-index:-25078784" id="docshape55" filled="true" fillcolor="#ffffff" stroked="false">
            <v:fill type="solid"/>
            <w10:wrap type="none"/>
          </v:rect>
        </w:pict>
      </w:r>
      <w:r>
        <w:rPr>
          <w:b/>
          <w:sz w:val="22"/>
        </w:rPr>
        <w:t>Spills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Releases</w:t>
      </w:r>
    </w:p>
    <w:p>
      <w:pPr>
        <w:pStyle w:val="BodyText"/>
        <w:spacing w:before="7"/>
        <w:rPr>
          <w:b/>
          <w:sz w:val="19"/>
        </w:rPr>
      </w:pPr>
      <w:r>
        <w:rPr/>
        <w:pict>
          <v:shape style="position:absolute;margin-left:71.5pt;margin-top:13.087451pt;width:482.25pt;height:110.25pt;mso-position-horizontal-relative:page;mso-position-vertical-relative:paragraph;z-index:-15708160;mso-wrap-distance-left:0;mso-wrap-distance-right:0" type="#_x0000_t202" id="docshape56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76" w:lineRule="auto" w:before="75"/>
                    <w:ind w:left="144" w:right="225"/>
                  </w:pPr>
                  <w:r>
                    <w:rPr/>
                    <w:t>If exposure symptoms are present, seek medical help immediately. If a release occurs, immediately</w:t>
                  </w:r>
                  <w:r>
                    <w:rPr>
                      <w:spacing w:val="-46"/>
                    </w:rPr>
                    <w:t> </w:t>
                  </w:r>
                  <w:r>
                    <w:rPr/>
                    <w:t>stop all work. If safe to do so, close the main valve on the cylinder to prevent any additional gas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escape. Alert other nearby workers and supervisor to the situation. Evacuate area and allow any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residual CO to escape through the fume hood or gas cabinet. Make sure no one has received 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hazardous exposure. Thoroughly check lines and equipment for leaks before restarting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experimental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work.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footerReference w:type="default" r:id="rId49"/>
          <w:pgSz w:w="12240" w:h="15840"/>
          <w:pgMar w:footer="0" w:header="0" w:top="1360" w:bottom="0" w:left="880" w:right="960"/>
        </w:sectPr>
      </w:pPr>
    </w:p>
    <w:p>
      <w:pPr>
        <w:pStyle w:val="BodyText"/>
        <w:spacing w:before="7"/>
        <w:rPr>
          <w:b/>
          <w:sz w:val="28"/>
        </w:rPr>
      </w:pPr>
    </w:p>
    <w:p>
      <w:pPr>
        <w:spacing w:before="101"/>
        <w:ind w:left="560" w:right="0" w:firstLine="0"/>
        <w:jc w:val="left"/>
        <w:rPr>
          <w:b/>
          <w:sz w:val="22"/>
        </w:rPr>
      </w:pPr>
      <w:r>
        <w:rPr>
          <w:b/>
          <w:sz w:val="22"/>
        </w:rPr>
        <w:t>Emergency Procedures</w:t>
      </w:r>
    </w:p>
    <w:p>
      <w:pPr>
        <w:pStyle w:val="BodyText"/>
        <w:spacing w:before="6"/>
        <w:rPr>
          <w:b/>
          <w:sz w:val="24"/>
        </w:rPr>
      </w:pPr>
      <w:r>
        <w:rPr/>
        <w:pict>
          <v:shape style="position:absolute;margin-left:72pt;margin-top:15.990918pt;width:486pt;height:144pt;mso-position-horizontal-relative:page;mso-position-vertical-relative:paragraph;z-index:-15706624;mso-wrap-distance-left:0;mso-wrap-distance-right:0" type="#_x0000_t202" id="docshape57" filled="false" stroked="true" strokeweight=".75pt" strokecolor="#000000">
            <v:textbox inset="0,0,0,0">
              <w:txbxContent>
                <w:p>
                  <w:pPr>
                    <w:pStyle w:val="BodyText"/>
                    <w:tabs>
                      <w:tab w:pos="5636" w:val="left" w:leader="none"/>
                    </w:tabs>
                    <w:spacing w:line="276" w:lineRule="auto" w:before="73"/>
                    <w:ind w:left="144" w:right="160"/>
                  </w:pP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nearest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fire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extinguisher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located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. In the event of a fire, do not attempt 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fight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it unless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have had fire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extinguisher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training and you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are confident you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safely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extinguish the fire. Emergency assistance can be obtained by calling 911 or activating a pull station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u w:val="single"/>
                    </w:rPr>
                    <w:t>(specify location)</w:t>
                  </w:r>
                  <w:r>
                    <w:rPr/>
                    <w:t>.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emergency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responders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requested,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meet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them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when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they arrive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scene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and be available to provide information about the incident. Contact </w:t>
                  </w:r>
                  <w:r>
                    <w:rPr>
                      <w:u w:val="single"/>
                    </w:rPr>
                    <w:t>(your institution’s)</w:t>
                  </w:r>
                  <w:r>
                    <w:rPr/>
                    <w:t> Occupational</w:t>
                  </w:r>
                  <w:r>
                    <w:rPr>
                      <w:spacing w:val="-46"/>
                    </w:rPr>
                    <w:t> </w:t>
                  </w:r>
                  <w:r>
                    <w:rPr/>
                    <w:t>Medicine Department for medical advice on exposure to CO. Have a copy of the CO Safety Data Sheet</w:t>
                  </w:r>
                  <w:r>
                    <w:rPr>
                      <w:spacing w:val="-46"/>
                    </w:rPr>
                    <w:t> </w:t>
                  </w:r>
                  <w:r>
                    <w:rPr/>
                    <w:t>available when meeting with medical personnel. Complete your institution’s work injury or illness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report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form.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1"/>
        <w:rPr>
          <w:b/>
          <w:sz w:val="26"/>
        </w:rPr>
      </w:pPr>
    </w:p>
    <w:p>
      <w:pPr>
        <w:spacing w:before="0"/>
        <w:ind w:left="560" w:right="0" w:firstLine="0"/>
        <w:jc w:val="left"/>
        <w:rPr>
          <w:b/>
          <w:sz w:val="22"/>
        </w:rPr>
      </w:pPr>
      <w:r>
        <w:rPr>
          <w:b/>
          <w:sz w:val="22"/>
        </w:rPr>
        <w:t>Training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Records</w:t>
      </w:r>
    </w:p>
    <w:p>
      <w:pPr>
        <w:pStyle w:val="BodyText"/>
        <w:rPr>
          <w:b/>
        </w:rPr>
      </w:pPr>
    </w:p>
    <w:p>
      <w:pPr>
        <w:spacing w:before="0"/>
        <w:ind w:left="560" w:right="651" w:firstLine="0"/>
        <w:jc w:val="left"/>
        <w:rPr>
          <w:b/>
          <w:sz w:val="22"/>
        </w:rPr>
      </w:pPr>
      <w:r>
        <w:rPr>
          <w:b/>
          <w:sz w:val="22"/>
        </w:rPr>
        <w:t>“By my signature, I verify that I have read and understand this SOP, and have discussed any</w:t>
      </w:r>
      <w:r>
        <w:rPr>
          <w:b/>
          <w:spacing w:val="-46"/>
          <w:sz w:val="22"/>
        </w:rPr>
        <w:t> </w:t>
      </w:r>
      <w:r>
        <w:rPr>
          <w:b/>
          <w:sz w:val="22"/>
        </w:rPr>
        <w:t>questions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have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had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indicated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trainer.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agree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fully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adhere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its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requirements.”</w:t>
      </w:r>
    </w:p>
    <w:p>
      <w:pPr>
        <w:pStyle w:val="BodyText"/>
        <w:spacing w:before="11"/>
        <w:rPr>
          <w:b/>
          <w:sz w:val="21"/>
        </w:r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4"/>
        <w:gridCol w:w="1851"/>
        <w:gridCol w:w="2626"/>
        <w:gridCol w:w="2161"/>
        <w:gridCol w:w="901"/>
      </w:tblGrid>
      <w:tr>
        <w:trPr>
          <w:trHeight w:val="258" w:hRule="atLeast"/>
        </w:trPr>
        <w:tc>
          <w:tcPr>
            <w:tcW w:w="1824" w:type="dxa"/>
          </w:tcPr>
          <w:p>
            <w:pPr>
              <w:pStyle w:val="TableParagraph"/>
              <w:spacing w:line="239" w:lineRule="exact"/>
              <w:ind w:left="680" w:right="6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Last</w:t>
            </w:r>
          </w:p>
        </w:tc>
        <w:tc>
          <w:tcPr>
            <w:tcW w:w="1851" w:type="dxa"/>
          </w:tcPr>
          <w:p>
            <w:pPr>
              <w:pStyle w:val="TableParagraph"/>
              <w:spacing w:line="239" w:lineRule="exact"/>
              <w:ind w:left="554" w:right="5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First</w:t>
            </w:r>
          </w:p>
        </w:tc>
        <w:tc>
          <w:tcPr>
            <w:tcW w:w="2626" w:type="dxa"/>
          </w:tcPr>
          <w:p>
            <w:pPr>
              <w:pStyle w:val="TableParagraph"/>
              <w:spacing w:line="239" w:lineRule="exact"/>
              <w:ind w:left="823"/>
              <w:rPr>
                <w:b/>
                <w:sz w:val="22"/>
              </w:rPr>
            </w:pPr>
            <w:r>
              <w:rPr>
                <w:b/>
                <w:sz w:val="22"/>
              </w:rPr>
              <w:t>Signature</w:t>
            </w:r>
          </w:p>
        </w:tc>
        <w:tc>
          <w:tcPr>
            <w:tcW w:w="2161" w:type="dxa"/>
          </w:tcPr>
          <w:p>
            <w:pPr>
              <w:pStyle w:val="TableParagraph"/>
              <w:spacing w:line="239" w:lineRule="exact"/>
              <w:ind w:left="528"/>
              <w:rPr>
                <w:b/>
                <w:sz w:val="22"/>
              </w:rPr>
            </w:pPr>
            <w:r>
              <w:rPr>
                <w:b/>
                <w:sz w:val="22"/>
              </w:rPr>
              <w:t>Trainer/PI</w:t>
            </w:r>
          </w:p>
        </w:tc>
        <w:tc>
          <w:tcPr>
            <w:tcW w:w="901" w:type="dxa"/>
          </w:tcPr>
          <w:p>
            <w:pPr>
              <w:pStyle w:val="TableParagraph"/>
              <w:spacing w:line="239" w:lineRule="exact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Date</w:t>
            </w:r>
          </w:p>
        </w:tc>
      </w:tr>
      <w:tr>
        <w:trPr>
          <w:trHeight w:val="431" w:hRule="atLeast"/>
        </w:trPr>
        <w:tc>
          <w:tcPr>
            <w:tcW w:w="18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18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18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2" w:hRule="atLeast"/>
        </w:trPr>
        <w:tc>
          <w:tcPr>
            <w:tcW w:w="18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3" w:hRule="atLeast"/>
        </w:trPr>
        <w:tc>
          <w:tcPr>
            <w:tcW w:w="18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18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18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18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tabs>
          <w:tab w:pos="7041" w:val="left" w:leader="none"/>
        </w:tabs>
        <w:spacing w:before="196"/>
        <w:ind w:left="560"/>
      </w:pPr>
      <w:r>
        <w:rPr/>
        <w:t>Prepared</w:t>
      </w:r>
      <w:r>
        <w:rPr>
          <w:spacing w:val="-1"/>
        </w:rPr>
        <w:t> </w:t>
      </w:r>
      <w:r>
        <w:rPr/>
        <w:t>by:</w:t>
      </w:r>
      <w:r>
        <w:rPr>
          <w:spacing w:val="-3"/>
        </w:rPr>
        <w:t> </w:t>
      </w:r>
      <w:r>
        <w:rPr/>
        <w:t>ACS Hazard</w:t>
      </w:r>
      <w:r>
        <w:rPr>
          <w:spacing w:val="-5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Task</w:t>
      </w:r>
      <w:r>
        <w:rPr>
          <w:spacing w:val="-3"/>
        </w:rPr>
        <w:t> </w:t>
      </w:r>
      <w:r>
        <w:rPr/>
        <w:t>Force</w:t>
        <w:tab/>
        <w:t>Date: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tabs>
          <w:tab w:pos="4562" w:val="left" w:leader="none"/>
          <w:tab w:pos="6321" w:val="left" w:leader="none"/>
          <w:tab w:pos="7041" w:val="left" w:leader="none"/>
          <w:tab w:pos="8636" w:val="left" w:leader="none"/>
        </w:tabs>
        <w:spacing w:before="101"/>
        <w:ind w:left="560"/>
      </w:pPr>
      <w:r>
        <w:rPr/>
        <w:t>Updated</w:t>
      </w:r>
      <w:r>
        <w:rPr>
          <w:spacing w:val="-2"/>
        </w:rPr>
        <w:t> </w:t>
      </w:r>
      <w:r>
        <w:rPr/>
        <w:t>by:</w:t>
      </w:r>
      <w:r>
        <w:rPr>
          <w:u w:val="single"/>
        </w:rPr>
        <w:tab/>
      </w:r>
      <w:r>
        <w:rPr/>
        <w:tab/>
        <w:t>Date: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101"/>
        <w:ind w:left="1838" w:right="1753"/>
        <w:jc w:val="center"/>
      </w:pPr>
      <w:r>
        <w:rPr/>
        <w:t>146</w:t>
      </w:r>
    </w:p>
    <w:sectPr>
      <w:footerReference w:type="default" r:id="rId50"/>
      <w:pgSz w:w="12240" w:h="15840"/>
      <w:pgMar w:footer="0" w:header="0" w:top="1500" w:bottom="280" w:left="88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950012pt;margin-top:730.085815pt;width:19.25pt;height:14.95pt;mso-position-horizontal-relative:page;mso-position-vertical-relative:page;z-index:-25100288" type="#_x0000_t202" id="docshape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2.024002pt;margin-top:702.455994pt;width:144.020pt;height:.72pt;mso-position-horizontal-relative:page;mso-position-vertical-relative:page;z-index:-25099776" id="docshape5" filled="true" fillcolor="#000000" stroked="false">
          <v:fill type="solid"/>
          <w10:wrap type="none"/>
        </v:rect>
      </w:pict>
    </w:r>
    <w:r>
      <w:rPr/>
      <w:pict>
        <v:shape style="position:absolute;margin-left:296.950012pt;margin-top:730.085815pt;width:19.25pt;height:14.95pt;mso-position-horizontal-relative:page;mso-position-vertical-relative:page;z-index:-25099264" type="#_x0000_t202" id="docshape6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950012pt;margin-top:730.085815pt;width:19.25pt;height:14.95pt;mso-position-horizontal-relative:page;mso-position-vertical-relative:page;z-index:-25098752" type="#_x0000_t202" id="docshape7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950012pt;margin-top:730.085815pt;width:25.4pt;height:14.95pt;mso-position-horizontal-relative:page;mso-position-vertical-relative:page;z-index:-25098240" type="#_x0000_t202" id="docshape40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83.929993pt;margin-top:550.109863pt;width:25.4pt;height:14.95pt;mso-position-horizontal-relative:page;mso-position-vertical-relative:page;z-index:-25097728" type="#_x0000_t202" id="docshape4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293.950012pt;margin-top:730.085815pt;width:25.4pt;height:14.95pt;mso-position-horizontal-relative:page;mso-position-vertical-relative:page;z-index:-25097216" type="#_x0000_t202" id="docshape44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1">
    <w:multiLevelType w:val="hybridMultilevel"/>
    <w:lvl w:ilvl="0">
      <w:start w:val="0"/>
      <w:numFmt w:val="bullet"/>
      <w:lvlText w:val=""/>
      <w:lvlJc w:val="left"/>
      <w:pPr>
        <w:ind w:left="309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5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2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0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7" w:hanging="202"/>
      </w:pPr>
      <w:rPr>
        <w:rFonts w:hint="default"/>
        <w:lang w:val="en-us" w:eastAsia="en-US" w:bidi="ar-SA"/>
      </w:rPr>
    </w:lvl>
  </w:abstractNum>
  <w:abstractNum w:abstractNumId="110">
    <w:multiLevelType w:val="hybridMultilevel"/>
    <w:lvl w:ilvl="0">
      <w:start w:val="0"/>
      <w:numFmt w:val="bullet"/>
      <w:lvlText w:val=""/>
      <w:lvlJc w:val="left"/>
      <w:pPr>
        <w:ind w:left="309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5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2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0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7" w:hanging="202"/>
      </w:pPr>
      <w:rPr>
        <w:rFonts w:hint="default"/>
        <w:lang w:val="en-us" w:eastAsia="en-US" w:bidi="ar-SA"/>
      </w:rPr>
    </w:lvl>
  </w:abstractNum>
  <w:abstractNum w:abstractNumId="109">
    <w:multiLevelType w:val="hybridMultilevel"/>
    <w:lvl w:ilvl="0">
      <w:start w:val="3"/>
      <w:numFmt w:val="decimal"/>
      <w:lvlText w:val="%1."/>
      <w:lvlJc w:val="left"/>
      <w:pPr>
        <w:ind w:left="285" w:hanging="178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0" w:hanging="1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0" w:hanging="1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1" w:hanging="1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1" w:hanging="1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2" w:hanging="1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2" w:hanging="1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2" w:hanging="1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3" w:hanging="178"/>
      </w:pPr>
      <w:rPr>
        <w:rFonts w:hint="default"/>
        <w:lang w:val="en-us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·"/>
      <w:lvlJc w:val="left"/>
      <w:pPr>
        <w:ind w:left="360" w:hanging="92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2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4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7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9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2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4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6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9" w:hanging="92"/>
      </w:pPr>
      <w:rPr>
        <w:rFonts w:hint="default"/>
        <w:lang w:val="en-us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·"/>
      <w:lvlJc w:val="left"/>
      <w:pPr>
        <w:ind w:left="360" w:hanging="92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2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4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7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9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2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4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6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9" w:hanging="92"/>
      </w:pPr>
      <w:rPr>
        <w:rFonts w:hint="default"/>
        <w:lang w:val="en-us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"/>
      <w:lvlJc w:val="left"/>
      <w:pPr>
        <w:ind w:left="828" w:hanging="288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6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2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4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6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2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8" w:hanging="288"/>
      </w:pPr>
      <w:rPr>
        <w:rFonts w:hint="default"/>
        <w:lang w:val="en-us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"/>
      <w:lvlJc w:val="left"/>
      <w:pPr>
        <w:ind w:left="311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1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3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28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8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51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12" w:hanging="202"/>
      </w:pPr>
      <w:rPr>
        <w:rFonts w:hint="default"/>
        <w:lang w:val="en-us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"/>
      <w:lvlJc w:val="left"/>
      <w:pPr>
        <w:ind w:left="309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3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0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67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40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13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87" w:hanging="202"/>
      </w:pPr>
      <w:rPr>
        <w:rFonts w:hint="default"/>
        <w:lang w:val="en-us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"/>
      <w:lvlJc w:val="left"/>
      <w:pPr>
        <w:ind w:left="828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8" w:hanging="360"/>
      </w:pPr>
      <w:rPr>
        <w:rFonts w:hint="default"/>
        <w:lang w:val="en-us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"/>
      <w:lvlJc w:val="left"/>
      <w:pPr>
        <w:ind w:left="316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9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8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37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7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15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54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93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32" w:hanging="202"/>
      </w:pPr>
      <w:rPr>
        <w:rFonts w:hint="default"/>
        <w:lang w:val="en-us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"/>
      <w:lvlJc w:val="left"/>
      <w:pPr>
        <w:ind w:left="501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5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42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0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47" w:hanging="202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"/>
      <w:lvlJc w:val="left"/>
      <w:pPr>
        <w:ind w:left="477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9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8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07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17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26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35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45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54" w:hanging="202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"/>
      <w:lvlJc w:val="left"/>
      <w:pPr>
        <w:ind w:left="553" w:hanging="203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5" w:hanging="2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30" w:hanging="2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15" w:hanging="2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1" w:hanging="2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86" w:hanging="2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71" w:hanging="2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57" w:hanging="2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42" w:hanging="203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"/>
      <w:lvlJc w:val="left"/>
      <w:pPr>
        <w:ind w:left="316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0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1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2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0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24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44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65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86" w:hanging="202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"/>
      <w:lvlJc w:val="left"/>
      <w:pPr>
        <w:ind w:left="351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5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0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5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1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86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1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02" w:hanging="202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"/>
      <w:lvlJc w:val="left"/>
      <w:pPr>
        <w:ind w:left="351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5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0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5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1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86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1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02" w:hanging="202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"/>
      <w:lvlJc w:val="left"/>
      <w:pPr>
        <w:ind w:left="326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3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7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81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5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9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43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51" w:hanging="202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"/>
      <w:lvlJc w:val="left"/>
      <w:pPr>
        <w:ind w:left="351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5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0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5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1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86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1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02" w:hanging="202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"/>
      <w:lvlJc w:val="left"/>
      <w:pPr>
        <w:ind w:left="9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1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3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45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2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08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90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71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53" w:hanging="202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"/>
      <w:lvlJc w:val="left"/>
      <w:pPr>
        <w:ind w:left="362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2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5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78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51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24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97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70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43" w:hanging="202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"/>
      <w:lvlJc w:val="left"/>
      <w:pPr>
        <w:ind w:left="326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5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3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0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88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66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44" w:hanging="202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"/>
      <w:lvlJc w:val="left"/>
      <w:pPr>
        <w:ind w:left="394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5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0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5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40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75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0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45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0" w:hanging="202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"/>
      <w:lvlJc w:val="left"/>
      <w:pPr>
        <w:ind w:left="486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5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0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5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60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56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51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46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41" w:hanging="202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"/>
      <w:lvlJc w:val="left"/>
      <w:pPr>
        <w:ind w:left="383" w:hanging="203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0" w:hanging="2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1" w:hanging="2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1" w:hanging="2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42" w:hanging="2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32" w:hanging="2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23" w:hanging="2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13" w:hanging="2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4" w:hanging="203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"/>
      <w:lvlJc w:val="left"/>
      <w:pPr>
        <w:ind w:left="314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3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7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0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54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7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21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54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88" w:hanging="202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"/>
      <w:lvlJc w:val="left"/>
      <w:pPr>
        <w:ind w:left="412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9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38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47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5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65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74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83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92" w:hanging="202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"/>
      <w:lvlJc w:val="left"/>
      <w:pPr>
        <w:ind w:left="383" w:hanging="203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0" w:hanging="2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1" w:hanging="2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1" w:hanging="2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42" w:hanging="2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32" w:hanging="2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23" w:hanging="2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13" w:hanging="2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4" w:hanging="203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"/>
      <w:lvlJc w:val="left"/>
      <w:pPr>
        <w:ind w:left="314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3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7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0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54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7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21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54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88" w:hanging="202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"/>
      <w:lvlJc w:val="left"/>
      <w:pPr>
        <w:ind w:left="379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0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0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1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1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2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2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2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3" w:hanging="202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"/>
      <w:lvlJc w:val="left"/>
      <w:pPr>
        <w:ind w:left="309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5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2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0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7" w:hanging="202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"/>
      <w:lvlJc w:val="left"/>
      <w:pPr>
        <w:ind w:left="309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6" w:hanging="202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"/>
      <w:lvlJc w:val="left"/>
      <w:pPr>
        <w:ind w:left="828" w:hanging="377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6" w:hanging="3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2" w:hanging="3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3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5" w:hanging="3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1" w:hanging="3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7" w:hanging="3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4" w:hanging="3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0" w:hanging="377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"/>
      <w:lvlJc w:val="left"/>
      <w:pPr>
        <w:ind w:left="309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6" w:hanging="202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"/>
      <w:lvlJc w:val="left"/>
      <w:pPr>
        <w:ind w:left="309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55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1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67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9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4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90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46" w:hanging="202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"/>
      <w:lvlJc w:val="left"/>
      <w:pPr>
        <w:ind w:left="309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1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3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2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7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70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2" w:hanging="202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"/>
      <w:lvlJc w:val="left"/>
      <w:pPr>
        <w:ind w:left="108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6" w:hanging="202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"/>
      <w:lvlJc w:val="left"/>
      <w:pPr>
        <w:ind w:left="309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6" w:hanging="202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"/>
      <w:lvlJc w:val="left"/>
      <w:pPr>
        <w:ind w:left="309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6" w:hanging="202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"/>
      <w:lvlJc w:val="left"/>
      <w:pPr>
        <w:ind w:left="395" w:hanging="203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9" w:hanging="2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8" w:hanging="2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8" w:hanging="2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17" w:hanging="2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97" w:hanging="2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76" w:hanging="2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55" w:hanging="2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35" w:hanging="203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"/>
      <w:lvlJc w:val="left"/>
      <w:pPr>
        <w:ind w:left="314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1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7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" w:hanging="202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"/>
      <w:lvlJc w:val="left"/>
      <w:pPr>
        <w:ind w:left="51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7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74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1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28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55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82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09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6" w:hanging="202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"/>
      <w:lvlJc w:val="left"/>
      <w:pPr>
        <w:ind w:left="309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4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9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9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59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24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8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54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19" w:hanging="202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"/>
      <w:lvlJc w:val="left"/>
      <w:pPr>
        <w:ind w:left="20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7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4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7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46" w:hanging="202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"/>
      <w:lvlJc w:val="left"/>
      <w:pPr>
        <w:ind w:left="20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6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3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0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7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4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0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34" w:hanging="202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"/>
      <w:lvlJc w:val="left"/>
      <w:pPr>
        <w:ind w:left="217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1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3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28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8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1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12" w:hanging="202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"/>
      <w:lvlJc w:val="left"/>
      <w:pPr>
        <w:ind w:left="187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5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1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6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8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3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9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4" w:hanging="202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"/>
      <w:lvlJc w:val="left"/>
      <w:pPr>
        <w:ind w:left="2136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24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8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2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0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4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2" w:hanging="202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"/>
      <w:lvlJc w:val="left"/>
      <w:pPr>
        <w:ind w:left="544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7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5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93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11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29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47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65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83" w:hanging="202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"/>
      <w:lvlJc w:val="left"/>
      <w:pPr>
        <w:ind w:left="187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3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19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3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6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5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73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86" w:hanging="202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"/>
      <w:lvlJc w:val="left"/>
      <w:pPr>
        <w:ind w:left="387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6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3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79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4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12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7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5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12" w:hanging="202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"/>
      <w:lvlJc w:val="left"/>
      <w:pPr>
        <w:ind w:left="187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0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1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2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0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3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64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44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25" w:hanging="202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"/>
      <w:lvlJc w:val="left"/>
      <w:pPr>
        <w:ind w:left="309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4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9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9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59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24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8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54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19" w:hanging="202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"/>
      <w:lvlJc w:val="left"/>
      <w:pPr>
        <w:ind w:left="354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6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13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40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6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93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20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46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73" w:hanging="202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"/>
      <w:lvlJc w:val="left"/>
      <w:pPr>
        <w:ind w:left="309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7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4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51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68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85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02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19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36" w:hanging="202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"/>
      <w:lvlJc w:val="left"/>
      <w:pPr>
        <w:ind w:left="496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1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3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0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0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07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0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10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12" w:hanging="202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"/>
      <w:lvlJc w:val="left"/>
      <w:pPr>
        <w:ind w:left="20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6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3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0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7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4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0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34" w:hanging="202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"/>
      <w:lvlJc w:val="left"/>
      <w:pPr>
        <w:ind w:left="523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9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8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77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97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16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35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55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74" w:hanging="202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"/>
      <w:lvlJc w:val="left"/>
      <w:pPr>
        <w:ind w:left="187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5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1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6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8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3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9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4" w:hanging="202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"/>
      <w:lvlJc w:val="left"/>
      <w:pPr>
        <w:ind w:left="309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4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9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9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59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24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8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54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19" w:hanging="202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"/>
      <w:lvlJc w:val="left"/>
      <w:pPr>
        <w:ind w:left="395" w:hanging="203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9" w:hanging="2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8" w:hanging="2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8" w:hanging="2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17" w:hanging="2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97" w:hanging="2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76" w:hanging="2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55" w:hanging="2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35" w:hanging="203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"/>
      <w:lvlJc w:val="left"/>
      <w:pPr>
        <w:ind w:left="314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4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9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58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3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28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62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97" w:hanging="202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"/>
      <w:lvlJc w:val="left"/>
      <w:pPr>
        <w:ind w:left="51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2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5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58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71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84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97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10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23" w:hanging="202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"/>
      <w:lvlJc w:val="left"/>
      <w:pPr>
        <w:ind w:left="395" w:hanging="203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9" w:hanging="2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8" w:hanging="2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8" w:hanging="2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17" w:hanging="2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97" w:hanging="2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76" w:hanging="2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55" w:hanging="2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35" w:hanging="203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"/>
      <w:lvlJc w:val="left"/>
      <w:pPr>
        <w:ind w:left="314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4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9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58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3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28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62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97" w:hanging="202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"/>
      <w:lvlJc w:val="left"/>
      <w:pPr>
        <w:ind w:left="51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2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5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58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71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84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97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10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23" w:hanging="202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o"/>
      <w:lvlJc w:val="left"/>
      <w:pPr>
        <w:ind w:left="2380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300" w:hanging="36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2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1660" w:hanging="36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560" w:hanging="18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o"/>
      <w:lvlJc w:val="left"/>
      <w:pPr>
        <w:ind w:left="829" w:hanging="18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4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68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93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17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42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6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91" w:hanging="18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362" w:hanging="253"/>
      </w:pPr>
      <w:rPr>
        <w:rFonts w:hint="default" w:ascii="Symbol" w:hAnsi="Symbol" w:eastAsia="Symbol" w:cs="Symbol"/>
        <w:b w:val="0"/>
        <w:bCs w:val="0"/>
        <w:i w:val="0"/>
        <w:iCs w:val="0"/>
        <w:color w:val="FF000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1" w:hanging="2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3" w:hanging="2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45" w:hanging="2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7" w:hanging="2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69" w:hanging="2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30" w:hanging="2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92" w:hanging="2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54" w:hanging="253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362" w:hanging="253"/>
      </w:pPr>
      <w:rPr>
        <w:rFonts w:hint="default" w:ascii="Symbol" w:hAnsi="Symbol" w:eastAsia="Symbol" w:cs="Symbol"/>
        <w:b w:val="0"/>
        <w:bCs w:val="0"/>
        <w:i w:val="0"/>
        <w:iCs w:val="0"/>
        <w:color w:val="FF000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1" w:hanging="2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3" w:hanging="2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45" w:hanging="2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7" w:hanging="2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69" w:hanging="2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30" w:hanging="2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92" w:hanging="2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54" w:hanging="253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362" w:hanging="253"/>
      </w:pPr>
      <w:rPr>
        <w:rFonts w:hint="default" w:ascii="Symbol" w:hAnsi="Symbol" w:eastAsia="Symbol" w:cs="Symbol"/>
        <w:b w:val="0"/>
        <w:bCs w:val="0"/>
        <w:i w:val="0"/>
        <w:iCs w:val="0"/>
        <w:color w:val="FF000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1" w:hanging="2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3" w:hanging="2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45" w:hanging="2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7" w:hanging="2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69" w:hanging="2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30" w:hanging="2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92" w:hanging="2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54" w:hanging="253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358" w:hanging="253"/>
      </w:pPr>
      <w:rPr>
        <w:rFonts w:hint="default" w:ascii="Symbol" w:hAnsi="Symbol" w:eastAsia="Symbol" w:cs="Symbol"/>
        <w:b w:val="0"/>
        <w:bCs w:val="0"/>
        <w:i w:val="0"/>
        <w:iCs w:val="0"/>
        <w:color w:val="FF000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2" w:hanging="2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4" w:hanging="2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46" w:hanging="2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8" w:hanging="2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70" w:hanging="2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32" w:hanging="2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94" w:hanging="2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56" w:hanging="253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1660" w:hanging="36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02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80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."/>
      <w:lvlJc w:val="left"/>
      <w:pPr>
        <w:ind w:left="1487" w:hanging="548"/>
        <w:jc w:val="left"/>
      </w:pPr>
      <w:rPr>
        <w:rFonts w:hint="default" w:ascii="Cambria" w:hAnsi="Cambria" w:eastAsia="Cambria" w:cs="Cambria"/>
        <w:b/>
        <w:bCs/>
        <w:i w:val="0"/>
        <w:iCs w:val="0"/>
        <w:color w:val="365F91"/>
        <w:spacing w:val="-1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660" w:hanging="720"/>
        <w:jc w:val="left"/>
      </w:pPr>
      <w:rPr>
        <w:rFonts w:hint="default" w:ascii="Cambria" w:hAnsi="Cambria" w:eastAsia="Cambria" w:cs="Cambria"/>
        <w:b/>
        <w:bCs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0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6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660" w:hanging="720"/>
        <w:jc w:val="left"/>
      </w:pPr>
      <w:rPr>
        <w:rFonts w:hint="default" w:ascii="Cambria" w:hAnsi="Cambria" w:eastAsia="Cambria" w:cs="Cambria"/>
        <w:b/>
        <w:bCs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60" w:hanging="36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16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660" w:hanging="720"/>
        <w:jc w:val="left"/>
      </w:pPr>
      <w:rPr>
        <w:rFonts w:hint="default" w:ascii="Cambria" w:hAnsi="Cambria" w:eastAsia="Cambria" w:cs="Cambria"/>
        <w:b/>
        <w:bCs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6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660" w:hanging="720"/>
        <w:jc w:val="left"/>
      </w:pPr>
      <w:rPr>
        <w:rFonts w:hint="default" w:ascii="Cambria" w:hAnsi="Cambria" w:eastAsia="Cambria" w:cs="Cambria"/>
        <w:b/>
        <w:bCs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w w:val="100"/>
        <w:lang w:val="en-us" w:eastAsia="en-US" w:bidi="ar-SA"/>
      </w:rPr>
    </w:lvl>
    <w:lvl w:ilvl="1">
      <w:start w:val="0"/>
      <w:numFmt w:val="bullet"/>
      <w:lvlText w:val="o"/>
      <w:lvlJc w:val="left"/>
      <w:pPr>
        <w:ind w:left="2380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."/>
      <w:lvlJc w:val="left"/>
      <w:pPr>
        <w:ind w:left="1300" w:hanging="360"/>
        <w:jc w:val="left"/>
      </w:pPr>
      <w:rPr>
        <w:rFonts w:hint="default" w:ascii="Cambria" w:hAnsi="Cambria" w:eastAsia="Cambria" w:cs="Cambria"/>
        <w:b/>
        <w:bCs/>
        <w:i w:val="0"/>
        <w:iCs w:val="0"/>
        <w:color w:val="365F91"/>
        <w:spacing w:val="-1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02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80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660" w:hanging="36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300" w:hanging="360"/>
        <w:jc w:val="left"/>
      </w:pPr>
      <w:rPr>
        <w:rFonts w:hint="default" w:ascii="Cambria" w:hAnsi="Cambria" w:eastAsia="Cambria" w:cs="Cambria"/>
        <w:b/>
        <w:bCs/>
        <w:i w:val="0"/>
        <w:iCs w:val="0"/>
        <w:color w:val="365F91"/>
        <w:spacing w:val="-1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660" w:hanging="720"/>
        <w:jc w:val="left"/>
      </w:pPr>
      <w:rPr>
        <w:rFonts w:hint="default" w:ascii="Cambria" w:hAnsi="Cambria" w:eastAsia="Cambria" w:cs="Cambria"/>
        <w:b/>
        <w:bCs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0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660" w:hanging="36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0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72" w:hanging="43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948" w:hanging="57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8" w:hanging="5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7" w:hanging="5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6" w:hanging="5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5" w:hanging="5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4" w:hanging="5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3" w:hanging="5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2" w:hanging="576"/>
      </w:pPr>
      <w:rPr>
        <w:rFonts w:hint="default"/>
        <w:lang w:val="en-us" w:eastAsia="en-US" w:bidi="ar-SA"/>
      </w:rPr>
    </w:lvl>
  </w:abstract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64"/>
      <w:ind w:left="1372" w:hanging="433"/>
    </w:pPr>
    <w:rPr>
      <w:rFonts w:ascii="Cambria" w:hAnsi="Cambria" w:eastAsia="Cambria" w:cs="Cambria"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60"/>
      <w:ind w:left="940"/>
    </w:pPr>
    <w:rPr>
      <w:rFonts w:ascii="Cambria" w:hAnsi="Cambria" w:eastAsia="Cambria" w:cs="Cambria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41"/>
      <w:ind w:left="1948" w:hanging="577"/>
    </w:pPr>
    <w:rPr>
      <w:rFonts w:ascii="Calibri" w:hAnsi="Calibri" w:eastAsia="Calibri" w:cs="Calibri"/>
      <w:sz w:val="22"/>
      <w:szCs w:val="22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41"/>
      <w:ind w:left="1948"/>
    </w:pPr>
    <w:rPr>
      <w:rFonts w:ascii="Calibri" w:hAnsi="Calibri" w:eastAsia="Calibri" w:cs="Calibri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1300"/>
      <w:outlineLvl w:val="1"/>
    </w:pPr>
    <w:rPr>
      <w:rFonts w:ascii="Cambria" w:hAnsi="Cambria" w:eastAsia="Cambria" w:cs="Cambria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660" w:hanging="721"/>
      <w:outlineLvl w:val="2"/>
    </w:pPr>
    <w:rPr>
      <w:rFonts w:ascii="Cambria" w:hAnsi="Cambria" w:eastAsia="Cambria" w:cs="Cambria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940"/>
      <w:outlineLvl w:val="3"/>
    </w:pPr>
    <w:rPr>
      <w:rFonts w:ascii="Cambria" w:hAnsi="Cambria" w:eastAsia="Cambria" w:cs="Cambria"/>
      <w:i/>
      <w:i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940" w:right="2468"/>
    </w:pPr>
    <w:rPr>
      <w:rFonts w:ascii="Cambria" w:hAnsi="Cambria" w:eastAsia="Cambria" w:cs="Cambria"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60" w:hanging="360"/>
    </w:pPr>
    <w:rPr>
      <w:rFonts w:ascii="Cambria" w:hAnsi="Cambria" w:eastAsia="Cambria" w:cs="Cambri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image" Target="media/image2.png"/><Relationship Id="rId10" Type="http://schemas.openxmlformats.org/officeDocument/2006/relationships/hyperlink" Target="http://www.acs.org/safety" TargetMode="External"/><Relationship Id="rId11" Type="http://schemas.openxmlformats.org/officeDocument/2006/relationships/hyperlink" Target="http://www.cdc.gov/niosh/docs/2009-152/pdfs/2009-152.pdf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hyperlink" Target="http://www.safetyrisk.com.au/free-safety-and-risk-management-downloads-page-1/" TargetMode="External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hyperlink" Target="http://3.bp.blogspot.com/-EauZVQxlXdM/TetVKtacmgI/AAAAAAAAADU/oPHbnAdj18A/s1600/Rotary%2BEvaporator.png" TargetMode="External"/><Relationship Id="rId20" Type="http://schemas.openxmlformats.org/officeDocument/2006/relationships/hyperlink" Target="https://www.aiha.org/get-involved/VolunteerGroups/LabHSCommittee/Pages/Compressed-Gas-Incidents.aspx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footer" Target="footer4.xml"/><Relationship Id="rId28" Type="http://schemas.openxmlformats.org/officeDocument/2006/relationships/footer" Target="footer5.xml"/><Relationship Id="rId29" Type="http://schemas.openxmlformats.org/officeDocument/2006/relationships/hyperlink" Target="http://www.csb.gov/assets/1/19/CSB_Study_TTU_.pdf" TargetMode="External"/><Relationship Id="rId30" Type="http://schemas.openxmlformats.org/officeDocument/2006/relationships/hyperlink" Target="http://www.acs.org/content/dam/acsorg/about/governance/committees/chemicalsafety/academic-safety-culture-report-final-v2.pdf" TargetMode="External"/><Relationship Id="rId31" Type="http://schemas.openxmlformats.org/officeDocument/2006/relationships/hyperlink" Target="http://www.newyorker.com/reporting/2007/12/10/071210fa_fact_gawande" TargetMode="External"/><Relationship Id="rId32" Type="http://schemas.openxmlformats.org/officeDocument/2006/relationships/hyperlink" Target="http://www.hfma.org/Publications/Leadership-" TargetMode="External"/><Relationship Id="rId33" Type="http://schemas.openxmlformats.org/officeDocument/2006/relationships/hyperlink" Target="http://www.osha.gov/Publications/osha3071.pdf" TargetMode="External"/><Relationship Id="rId34" Type="http://schemas.openxmlformats.org/officeDocument/2006/relationships/hyperlink" Target="http://www.inchem.org/documents/harmproj/harmproj/harmproj1.pdf" TargetMode="External"/><Relationship Id="rId35" Type="http://schemas.openxmlformats.org/officeDocument/2006/relationships/hyperlink" Target="https://www.osha.gov/pls/oshaweb/owadisp.show_document?p_table=standards&amp;p_id=10099" TargetMode="External"/><Relationship Id="rId36" Type="http://schemas.openxmlformats.org/officeDocument/2006/relationships/image" Target="media/image15.jpeg"/><Relationship Id="rId37" Type="http://schemas.openxmlformats.org/officeDocument/2006/relationships/hyperlink" Target="http://www.ehs.uci.edu/programs/sop_library/Nanotoolkit.pdf" TargetMode="External"/><Relationship Id="rId38" Type="http://schemas.openxmlformats.org/officeDocument/2006/relationships/hyperlink" Target="http://blink.ucsd.edu/safety/research-lab/chemical/chua.html#CHUA%27s-hazard-control-plan-temp" TargetMode="External"/><Relationship Id="rId39" Type="http://schemas.openxmlformats.org/officeDocument/2006/relationships/hyperlink" Target="http://www.cdc.gov/niosh/topics/ctrlbanding/" TargetMode="External"/><Relationship Id="rId40" Type="http://schemas.openxmlformats.org/officeDocument/2006/relationships/image" Target="media/image16.jpeg"/><Relationship Id="rId41" Type="http://schemas.openxmlformats.org/officeDocument/2006/relationships/footer" Target="footer6.xml"/><Relationship Id="rId42" Type="http://schemas.openxmlformats.org/officeDocument/2006/relationships/footer" Target="footer7.xml"/><Relationship Id="rId43" Type="http://schemas.openxmlformats.org/officeDocument/2006/relationships/hyperlink" Target="http://www.osha.gov/dsg/hazcom/ghs.html" TargetMode="External"/><Relationship Id="rId44" Type="http://schemas.openxmlformats.org/officeDocument/2006/relationships/hyperlink" Target="http://www.osha.gov/dsg/hazcom/ghs.html)" TargetMode="External"/><Relationship Id="rId45" Type="http://schemas.openxmlformats.org/officeDocument/2006/relationships/image" Target="media/image17.jpeg"/><Relationship Id="rId46" Type="http://schemas.openxmlformats.org/officeDocument/2006/relationships/hyperlink" Target="http://www.osha.gov/SLT" TargetMode="External"/><Relationship Id="rId47" Type="http://schemas.openxmlformats.org/officeDocument/2006/relationships/hyperlink" Target="http://thepost.ohiou.edu/" TargetMode="External"/><Relationship Id="rId48" Type="http://schemas.openxmlformats.org/officeDocument/2006/relationships/footer" Target="footer8.xml"/><Relationship Id="rId49" Type="http://schemas.openxmlformats.org/officeDocument/2006/relationships/footer" Target="footer9.xml"/><Relationship Id="rId50" Type="http://schemas.openxmlformats.org/officeDocument/2006/relationships/footer" Target="footer10.xml"/><Relationship Id="rId5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Jeskie, Kimberly B.</dc:creator>
  <dc:title>Identifying and Evaluating Hazards in Research Laboratories</dc:title>
  <dcterms:created xsi:type="dcterms:W3CDTF">2021-07-25T21:10:10Z</dcterms:created>
  <dcterms:modified xsi:type="dcterms:W3CDTF">2021-07-25T21:10:10Z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2021-07-25T00:00:00Z</vt:filetime>
  </property>
</Properties>
</file>