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544F5" w14:textId="77777777" w:rsidR="002970C0" w:rsidRPr="00D247F2" w:rsidRDefault="002970C0" w:rsidP="00D247F2">
      <w:pPr>
        <w:pStyle w:val="Heading1"/>
        <w:rPr>
          <w:b/>
          <w:bCs/>
        </w:rPr>
      </w:pPr>
      <w:r w:rsidRPr="00D247F2">
        <w:rPr>
          <w:b/>
          <w:bCs/>
        </w:rPr>
        <w:t>Steps to Starting a Pesticide Business</w:t>
      </w:r>
    </w:p>
    <w:p w14:paraId="6ECD720E" w14:textId="77777777" w:rsidR="002970C0" w:rsidRPr="003710EB" w:rsidRDefault="002970C0" w:rsidP="00F3364F">
      <w:pPr>
        <w:spacing w:line="240" w:lineRule="auto"/>
        <w:rPr>
          <w:i/>
        </w:rPr>
      </w:pPr>
      <w:r w:rsidRPr="003710EB">
        <w:rPr>
          <w:i/>
        </w:rPr>
        <w:t xml:space="preserve">The use of pesticides is regulated under the Kansas Pesticide </w:t>
      </w:r>
      <w:proofErr w:type="gramStart"/>
      <w:r w:rsidRPr="003710EB">
        <w:rPr>
          <w:i/>
        </w:rPr>
        <w:t>Law</w:t>
      </w:r>
      <w:proofErr w:type="gramEnd"/>
      <w:r w:rsidRPr="003710EB">
        <w:rPr>
          <w:i/>
        </w:rPr>
        <w:t xml:space="preserve"> and this includes herbicides, insecticides, fungicides, rodenticides and other types of pesticides. The Law requires individuals to become certified as commercial applicators and businesses to become licensed to apply pesticides to someone else’s property for compensation.</w:t>
      </w:r>
    </w:p>
    <w:p w14:paraId="72897710" w14:textId="77777777" w:rsidR="003710EB" w:rsidRPr="003710EB" w:rsidRDefault="002970C0" w:rsidP="002970C0">
      <w:r>
        <w:t>Information is available online at</w:t>
      </w:r>
      <w:r w:rsidR="002240F2">
        <w:t>:</w:t>
      </w:r>
      <w:r>
        <w:t xml:space="preserve"> </w:t>
      </w:r>
      <w:hyperlink r:id="rId7" w:history="1">
        <w:r w:rsidR="00F9727C" w:rsidRPr="00C83054">
          <w:rPr>
            <w:rStyle w:val="Hyperlink"/>
          </w:rPr>
          <w:t>https://www.agriculture.ks.gov/divisions-programs/pesticide-and-fertilizer/pesticide-business</w:t>
        </w:r>
      </w:hyperlink>
      <w:r w:rsidR="00F9727C">
        <w:t xml:space="preserve"> </w:t>
      </w:r>
    </w:p>
    <w:p w14:paraId="65030F93" w14:textId="77777777" w:rsidR="002970C0" w:rsidRPr="00AE5E00" w:rsidRDefault="002970C0" w:rsidP="002970C0">
      <w:pPr>
        <w:rPr>
          <w:b/>
          <w:color w:val="002060"/>
        </w:rPr>
      </w:pPr>
      <w:r w:rsidRPr="00C50142">
        <w:rPr>
          <w:b/>
          <w:color w:val="002060"/>
        </w:rPr>
        <w:t xml:space="preserve">1. </w:t>
      </w:r>
      <w:r w:rsidR="00F3364F" w:rsidRPr="00C50142">
        <w:rPr>
          <w:b/>
          <w:color w:val="002060"/>
        </w:rPr>
        <w:t xml:space="preserve"> </w:t>
      </w:r>
      <w:r w:rsidRPr="00C50142">
        <w:rPr>
          <w:b/>
          <w:color w:val="002060"/>
        </w:rPr>
        <w:t>Select Commercial Applicator Categories</w:t>
      </w:r>
      <w:r w:rsidR="00AE5E00">
        <w:rPr>
          <w:b/>
          <w:color w:val="002060"/>
        </w:rPr>
        <w:br/>
        <w:t xml:space="preserve">     </w:t>
      </w:r>
      <w:r>
        <w:t xml:space="preserve">Decide what type of pesticide application work you want to do and select the appropriate category or </w:t>
      </w:r>
      <w:r w:rsidR="00AE5E00">
        <w:br/>
        <w:t xml:space="preserve">     </w:t>
      </w:r>
      <w:r>
        <w:t>subcategory.</w:t>
      </w:r>
    </w:p>
    <w:p w14:paraId="42CBCE57" w14:textId="77777777" w:rsidR="002970C0" w:rsidRDefault="002970C0" w:rsidP="00F3364F">
      <w:pPr>
        <w:pStyle w:val="ListParagraph"/>
        <w:numPr>
          <w:ilvl w:val="0"/>
          <w:numId w:val="1"/>
        </w:numPr>
        <w:spacing w:line="240" w:lineRule="auto"/>
      </w:pPr>
      <w:hyperlink r:id="rId8" w:history="1">
        <w:r w:rsidRPr="004B6295">
          <w:rPr>
            <w:rStyle w:val="Hyperlink"/>
          </w:rPr>
          <w:t>Description of Commercial Pesticide Applicator Categories</w:t>
        </w:r>
      </w:hyperlink>
    </w:p>
    <w:p w14:paraId="7DFABE2E" w14:textId="77777777" w:rsidR="002970C0" w:rsidRPr="00B970C5" w:rsidRDefault="002970C0" w:rsidP="00F3364F">
      <w:pPr>
        <w:pStyle w:val="ListParagraph"/>
        <w:numPr>
          <w:ilvl w:val="0"/>
          <w:numId w:val="1"/>
        </w:numPr>
        <w:spacing w:line="240" w:lineRule="auto"/>
        <w:rPr>
          <w:lang w:val="fr-FR"/>
        </w:rPr>
      </w:pPr>
      <w:hyperlink r:id="rId9" w:history="1">
        <w:r w:rsidRPr="00B970C5">
          <w:rPr>
            <w:rStyle w:val="Hyperlink"/>
            <w:lang w:val="fr-FR"/>
          </w:rPr>
          <w:t>Information on Commercial Pesticide Applicator Certification</w:t>
        </w:r>
      </w:hyperlink>
    </w:p>
    <w:p w14:paraId="62FB0847" w14:textId="77777777" w:rsidR="003710EB" w:rsidRPr="003710EB" w:rsidRDefault="002970C0" w:rsidP="00F3364F">
      <w:pPr>
        <w:pStyle w:val="ListParagraph"/>
        <w:numPr>
          <w:ilvl w:val="0"/>
          <w:numId w:val="1"/>
        </w:numPr>
        <w:spacing w:line="240" w:lineRule="auto"/>
      </w:pPr>
      <w:hyperlink r:id="rId10" w:history="1">
        <w:r w:rsidRPr="009921EC">
          <w:rPr>
            <w:rStyle w:val="Hyperlink"/>
          </w:rPr>
          <w:t>Application for Kansas Commercial Pesticide Applicator Certification</w:t>
        </w:r>
      </w:hyperlink>
      <w:r>
        <w:t xml:space="preserve"> (For reciprocity request)</w:t>
      </w:r>
    </w:p>
    <w:p w14:paraId="6665564F" w14:textId="77777777" w:rsidR="002970C0" w:rsidRPr="00AE5E00" w:rsidRDefault="002970C0" w:rsidP="00AE5E00">
      <w:pPr>
        <w:rPr>
          <w:b/>
          <w:color w:val="002060"/>
        </w:rPr>
      </w:pPr>
      <w:r w:rsidRPr="00C50142">
        <w:rPr>
          <w:b/>
          <w:color w:val="002060"/>
        </w:rPr>
        <w:t xml:space="preserve">2. </w:t>
      </w:r>
      <w:r w:rsidR="00F3364F" w:rsidRPr="00C50142">
        <w:rPr>
          <w:b/>
          <w:color w:val="002060"/>
        </w:rPr>
        <w:t xml:space="preserve"> </w:t>
      </w:r>
      <w:r w:rsidRPr="00C50142">
        <w:rPr>
          <w:b/>
          <w:color w:val="002060"/>
        </w:rPr>
        <w:t>Obtain Study Manuals</w:t>
      </w:r>
      <w:r w:rsidR="00AE5E00">
        <w:rPr>
          <w:b/>
          <w:color w:val="002060"/>
        </w:rPr>
        <w:br/>
        <w:t xml:space="preserve">      </w:t>
      </w:r>
      <w:r>
        <w:t>Buy commercial pesticide applicator study manuals from either the K-State Research and Extension</w:t>
      </w:r>
      <w:r w:rsidR="00F3364F">
        <w:t xml:space="preserve"> </w:t>
      </w:r>
      <w:r w:rsidR="00AE5E00">
        <w:br/>
        <w:t xml:space="preserve">      </w:t>
      </w:r>
      <w:r>
        <w:t xml:space="preserve">Bookstore or county extension offices. Everyone must take the General exam based on the General manual </w:t>
      </w:r>
      <w:r w:rsidR="00AE5E00">
        <w:br/>
        <w:t xml:space="preserve">      </w:t>
      </w:r>
      <w:r>
        <w:t>in addition to the category or subcategory exam.</w:t>
      </w:r>
    </w:p>
    <w:p w14:paraId="0650BA03" w14:textId="518ED882" w:rsidR="004B6295" w:rsidRDefault="00EC525D" w:rsidP="002970C0">
      <w:pPr>
        <w:pStyle w:val="ListParagraph"/>
        <w:numPr>
          <w:ilvl w:val="0"/>
          <w:numId w:val="2"/>
        </w:numPr>
      </w:pPr>
      <w:hyperlink r:id="rId11" w:history="1">
        <w:r w:rsidRPr="008B7626">
          <w:rPr>
            <w:rStyle w:val="Hyperlink"/>
          </w:rPr>
          <w:t>K-State Research and Extension Study Manuals</w:t>
        </w:r>
      </w:hyperlink>
      <w:r w:rsidR="008B7626">
        <w:t xml:space="preserve"> (s</w:t>
      </w:r>
      <w:r w:rsidR="004B6295">
        <w:t>ome study manuals may be downloaded for free</w:t>
      </w:r>
      <w:r w:rsidR="008B7626">
        <w:t>)</w:t>
      </w:r>
    </w:p>
    <w:p w14:paraId="19E0F99B" w14:textId="77777777" w:rsidR="003710EB" w:rsidRPr="00AE5E00" w:rsidRDefault="002970C0" w:rsidP="00A90EEF">
      <w:pPr>
        <w:rPr>
          <w:b/>
          <w:color w:val="002060"/>
        </w:rPr>
      </w:pPr>
      <w:r w:rsidRPr="00C50142">
        <w:rPr>
          <w:b/>
          <w:color w:val="002060"/>
        </w:rPr>
        <w:t xml:space="preserve">3. </w:t>
      </w:r>
      <w:r w:rsidR="00F3364F" w:rsidRPr="00C50142">
        <w:rPr>
          <w:b/>
          <w:color w:val="002060"/>
        </w:rPr>
        <w:t xml:space="preserve"> </w:t>
      </w:r>
      <w:r w:rsidRPr="00C50142">
        <w:rPr>
          <w:b/>
          <w:color w:val="002060"/>
        </w:rPr>
        <w:t>Study and Take Exams</w:t>
      </w:r>
      <w:r w:rsidR="00AE5E00">
        <w:rPr>
          <w:b/>
          <w:color w:val="002060"/>
        </w:rPr>
        <w:br/>
        <w:t xml:space="preserve">      </w:t>
      </w:r>
      <w:r>
        <w:t xml:space="preserve">Thoroughly study the manuals and come to an exam site with a photo ID. Preregistration is not required. </w:t>
      </w:r>
      <w:r w:rsidR="00AE5E00">
        <w:br/>
        <w:t xml:space="preserve">      </w:t>
      </w:r>
      <w:r>
        <w:t xml:space="preserve">The application form is completed at the exam site and fees of $45 per exam are collected. See </w:t>
      </w:r>
      <w:hyperlink r:id="rId12" w:history="1">
        <w:r w:rsidRPr="00A90EEF">
          <w:rPr>
            <w:rStyle w:val="Hyperlink"/>
          </w:rPr>
          <w:t xml:space="preserve">exam </w:t>
        </w:r>
        <w:r w:rsidR="00AE5E00">
          <w:rPr>
            <w:rStyle w:val="Hyperlink"/>
          </w:rPr>
          <w:br/>
        </w:r>
        <w:r w:rsidR="00AE5E00" w:rsidRPr="00AE5E00">
          <w:rPr>
            <w:rStyle w:val="Hyperlink"/>
            <w:u w:val="none"/>
          </w:rPr>
          <w:t xml:space="preserve">      </w:t>
        </w:r>
        <w:r w:rsidRPr="00A90EEF">
          <w:rPr>
            <w:rStyle w:val="Hyperlink"/>
          </w:rPr>
          <w:t>schedule</w:t>
        </w:r>
      </w:hyperlink>
      <w:r>
        <w:t xml:space="preserve"> for more details.</w:t>
      </w:r>
    </w:p>
    <w:p w14:paraId="23292BBA" w14:textId="77777777" w:rsidR="002970C0" w:rsidRPr="00C50142" w:rsidRDefault="002970C0" w:rsidP="00AE5E00">
      <w:pPr>
        <w:spacing w:after="0"/>
        <w:rPr>
          <w:b/>
          <w:color w:val="002060"/>
        </w:rPr>
      </w:pPr>
      <w:r w:rsidRPr="00C50142">
        <w:rPr>
          <w:b/>
          <w:color w:val="002060"/>
        </w:rPr>
        <w:t xml:space="preserve">4. </w:t>
      </w:r>
      <w:r w:rsidR="00F3364F" w:rsidRPr="00C50142">
        <w:rPr>
          <w:b/>
          <w:color w:val="002060"/>
        </w:rPr>
        <w:t xml:space="preserve"> </w:t>
      </w:r>
      <w:r w:rsidRPr="00C50142">
        <w:rPr>
          <w:b/>
          <w:color w:val="002060"/>
        </w:rPr>
        <w:t>Apply for a Kansas Pesticide Business License</w:t>
      </w:r>
    </w:p>
    <w:p w14:paraId="73CC73D6" w14:textId="77777777" w:rsidR="002970C0" w:rsidRDefault="002970C0" w:rsidP="00AE5E00">
      <w:pPr>
        <w:pStyle w:val="ListParagraph"/>
        <w:numPr>
          <w:ilvl w:val="0"/>
          <w:numId w:val="2"/>
        </w:numPr>
        <w:spacing w:after="0" w:line="240" w:lineRule="auto"/>
      </w:pPr>
      <w:hyperlink r:id="rId13" w:history="1">
        <w:r w:rsidRPr="00921775">
          <w:rPr>
            <w:rStyle w:val="Hyperlink"/>
          </w:rPr>
          <w:t>Business License Requirements</w:t>
        </w:r>
      </w:hyperlink>
    </w:p>
    <w:p w14:paraId="48F7B9EF" w14:textId="77777777" w:rsidR="002970C0" w:rsidRDefault="002970C0" w:rsidP="00AE5E00">
      <w:pPr>
        <w:pStyle w:val="ListParagraph"/>
        <w:numPr>
          <w:ilvl w:val="0"/>
          <w:numId w:val="2"/>
        </w:numPr>
        <w:spacing w:after="0" w:line="240" w:lineRule="auto"/>
      </w:pPr>
      <w:hyperlink r:id="rId14" w:history="1">
        <w:r w:rsidRPr="00921775">
          <w:rPr>
            <w:rStyle w:val="Hyperlink"/>
          </w:rPr>
          <w:t>Pesticide Business License Application</w:t>
        </w:r>
      </w:hyperlink>
    </w:p>
    <w:p w14:paraId="0422A84D" w14:textId="77777777" w:rsidR="002970C0" w:rsidRDefault="002970C0" w:rsidP="00F3364F">
      <w:pPr>
        <w:pStyle w:val="ListParagraph"/>
        <w:numPr>
          <w:ilvl w:val="1"/>
          <w:numId w:val="2"/>
        </w:numPr>
        <w:spacing w:line="240" w:lineRule="auto"/>
      </w:pPr>
      <w:r>
        <w:t>Fill out the application form and list all current employees who will apply pesticides.</w:t>
      </w:r>
    </w:p>
    <w:p w14:paraId="3D74E9FE" w14:textId="77777777" w:rsidR="002970C0" w:rsidRDefault="002970C0" w:rsidP="00F3364F">
      <w:pPr>
        <w:pStyle w:val="ListParagraph"/>
        <w:numPr>
          <w:ilvl w:val="1"/>
          <w:numId w:val="2"/>
        </w:numPr>
        <w:spacing w:line="240" w:lineRule="auto"/>
      </w:pPr>
      <w:r>
        <w:t>Pay fees of $140 per category</w:t>
      </w:r>
    </w:p>
    <w:p w14:paraId="168AA14E" w14:textId="77777777" w:rsidR="002970C0" w:rsidRDefault="002970C0" w:rsidP="00F3364F">
      <w:pPr>
        <w:pStyle w:val="ListParagraph"/>
        <w:numPr>
          <w:ilvl w:val="1"/>
          <w:numId w:val="2"/>
        </w:numPr>
        <w:spacing w:line="240" w:lineRule="auto"/>
      </w:pPr>
      <w:r>
        <w:t>Obtain proof of financial responsibility - pick one of 4 choices listed below. Consult your insurance agent or financial institution for advice.</w:t>
      </w:r>
    </w:p>
    <w:p w14:paraId="520F54DC" w14:textId="25182A07" w:rsidR="002970C0" w:rsidRDefault="002970C0" w:rsidP="00F3364F">
      <w:pPr>
        <w:spacing w:line="240" w:lineRule="auto"/>
        <w:ind w:left="1440"/>
      </w:pPr>
      <w:r>
        <w:t xml:space="preserve">1. Liability Insurance - </w:t>
      </w:r>
      <w:hyperlink r:id="rId15" w:history="1">
        <w:r w:rsidRPr="008364D1">
          <w:rPr>
            <w:rStyle w:val="Hyperlink"/>
          </w:rPr>
          <w:t>Non-aerial Insurance</w:t>
        </w:r>
      </w:hyperlink>
      <w:r>
        <w:t xml:space="preserve"> or </w:t>
      </w:r>
      <w:hyperlink r:id="rId16" w:history="1">
        <w:r w:rsidRPr="008364D1">
          <w:rPr>
            <w:rStyle w:val="Hyperlink"/>
          </w:rPr>
          <w:t>Aerial Insurance</w:t>
        </w:r>
      </w:hyperlink>
      <w:r>
        <w:br/>
      </w:r>
      <w:r w:rsidRPr="002C1927">
        <w:t xml:space="preserve">2. </w:t>
      </w:r>
      <w:hyperlink r:id="rId17" w:history="1">
        <w:r w:rsidRPr="002C1927">
          <w:rPr>
            <w:rStyle w:val="Hyperlink"/>
          </w:rPr>
          <w:t>Surety Bond</w:t>
        </w:r>
      </w:hyperlink>
      <w:r>
        <w:br/>
        <w:t xml:space="preserve">3. </w:t>
      </w:r>
      <w:hyperlink r:id="rId18" w:history="1">
        <w:r w:rsidRPr="008364D1">
          <w:rPr>
            <w:rStyle w:val="Hyperlink"/>
          </w:rPr>
          <w:t>Escrow A</w:t>
        </w:r>
        <w:r w:rsidR="00DB6D93">
          <w:rPr>
            <w:rStyle w:val="Hyperlink"/>
          </w:rPr>
          <w:t>greement</w:t>
        </w:r>
      </w:hyperlink>
      <w:r>
        <w:br/>
        <w:t xml:space="preserve">4. </w:t>
      </w:r>
      <w:hyperlink r:id="rId19" w:history="1">
        <w:r w:rsidRPr="008364D1">
          <w:rPr>
            <w:rStyle w:val="Hyperlink"/>
          </w:rPr>
          <w:t>Letter of Credit</w:t>
        </w:r>
      </w:hyperlink>
    </w:p>
    <w:p w14:paraId="59BD9257" w14:textId="77777777" w:rsidR="002970C0" w:rsidRDefault="002970C0" w:rsidP="00F3364F">
      <w:pPr>
        <w:spacing w:line="240" w:lineRule="auto"/>
        <w:ind w:left="1080"/>
      </w:pPr>
      <w:r>
        <w:t xml:space="preserve">D.    Submit application form, fees and proof of financial responsibility to the contact information </w:t>
      </w:r>
      <w:r w:rsidR="00F3364F">
        <w:t xml:space="preserve"> </w:t>
      </w:r>
      <w:r w:rsidR="00F3364F">
        <w:br/>
        <w:t xml:space="preserve">        </w:t>
      </w:r>
      <w:r>
        <w:t xml:space="preserve">listed on the form. Payment may be by check, </w:t>
      </w:r>
      <w:hyperlink r:id="rId20" w:history="1">
        <w:r w:rsidRPr="00F91BD4">
          <w:rPr>
            <w:rStyle w:val="Hyperlink"/>
          </w:rPr>
          <w:t>credit card</w:t>
        </w:r>
      </w:hyperlink>
      <w:r>
        <w:t xml:space="preserve"> or money order</w:t>
      </w:r>
      <w:r w:rsidR="007F7A5D">
        <w:t xml:space="preserve"> to the KDA</w:t>
      </w:r>
      <w:r>
        <w:t>.</w:t>
      </w:r>
    </w:p>
    <w:p w14:paraId="59531C8D" w14:textId="77777777" w:rsidR="002970C0" w:rsidRPr="00AE5E00" w:rsidRDefault="002970C0" w:rsidP="002970C0">
      <w:pPr>
        <w:rPr>
          <w:b/>
          <w:color w:val="002060"/>
        </w:rPr>
      </w:pPr>
      <w:r w:rsidRPr="00C50142">
        <w:rPr>
          <w:b/>
          <w:color w:val="002060"/>
        </w:rPr>
        <w:t xml:space="preserve">5. </w:t>
      </w:r>
      <w:r w:rsidR="00F3364F" w:rsidRPr="00C50142">
        <w:rPr>
          <w:b/>
          <w:color w:val="002060"/>
        </w:rPr>
        <w:t xml:space="preserve"> </w:t>
      </w:r>
      <w:r w:rsidRPr="00C50142">
        <w:rPr>
          <w:b/>
          <w:color w:val="002060"/>
        </w:rPr>
        <w:t>Application Records – Statement of Service</w:t>
      </w:r>
      <w:r w:rsidR="00AE5E00">
        <w:rPr>
          <w:b/>
          <w:color w:val="002060"/>
        </w:rPr>
        <w:br/>
        <w:t xml:space="preserve">     </w:t>
      </w:r>
      <w:r>
        <w:t>Prepare statement of service forms to give to your customers and retain for your own records. These are</w:t>
      </w:r>
      <w:r w:rsidR="003710EB">
        <w:t xml:space="preserve"> </w:t>
      </w:r>
      <w:r w:rsidR="00AE5E00">
        <w:br/>
        <w:t xml:space="preserve">     </w:t>
      </w:r>
      <w:r>
        <w:t xml:space="preserve">records of all pesticide applications that you make for your </w:t>
      </w:r>
      <w:proofErr w:type="gramStart"/>
      <w:r>
        <w:t>customers</w:t>
      </w:r>
      <w:proofErr w:type="gramEnd"/>
      <w:r>
        <w:t xml:space="preserve"> and these will be reviewed for</w:t>
      </w:r>
      <w:r w:rsidR="003710EB">
        <w:t xml:space="preserve"> </w:t>
      </w:r>
      <w:r w:rsidR="00AE5E00">
        <w:br/>
        <w:t xml:space="preserve">     </w:t>
      </w:r>
      <w:r>
        <w:t>accuracy by KDA inspectors. These application records are for both general use and restricted use</w:t>
      </w:r>
      <w:r w:rsidR="003710EB">
        <w:t xml:space="preserve"> </w:t>
      </w:r>
      <w:r w:rsidR="00AE5E00">
        <w:br/>
        <w:t xml:space="preserve">     </w:t>
      </w:r>
      <w:r>
        <w:t>pesticides.</w:t>
      </w:r>
    </w:p>
    <w:p w14:paraId="6D90A87D" w14:textId="77777777" w:rsidR="002970C0" w:rsidRDefault="002970C0" w:rsidP="003710EB">
      <w:pPr>
        <w:pStyle w:val="ListParagraph"/>
        <w:numPr>
          <w:ilvl w:val="0"/>
          <w:numId w:val="3"/>
        </w:numPr>
      </w:pPr>
      <w:hyperlink r:id="rId21" w:history="1">
        <w:r w:rsidRPr="007F7A5D">
          <w:rPr>
            <w:rStyle w:val="Hyperlink"/>
          </w:rPr>
          <w:t>Requirements for Statements of Services for Kansas Pesticide Business Licensees</w:t>
        </w:r>
      </w:hyperlink>
    </w:p>
    <w:p w14:paraId="6305011F" w14:textId="551B5DD8" w:rsidR="002970C0" w:rsidRPr="009F437D" w:rsidRDefault="002970C0" w:rsidP="002970C0">
      <w:r w:rsidRPr="00C50142">
        <w:rPr>
          <w:b/>
          <w:color w:val="002060"/>
        </w:rPr>
        <w:lastRenderedPageBreak/>
        <w:t xml:space="preserve">6. </w:t>
      </w:r>
      <w:r w:rsidR="00F3364F" w:rsidRPr="00C50142">
        <w:rPr>
          <w:b/>
          <w:color w:val="002060"/>
        </w:rPr>
        <w:t xml:space="preserve"> </w:t>
      </w:r>
      <w:r w:rsidRPr="00C50142">
        <w:rPr>
          <w:b/>
          <w:color w:val="002060"/>
        </w:rPr>
        <w:t>Kansas Pesticide Law</w:t>
      </w:r>
      <w:r w:rsidR="00AE5E00">
        <w:rPr>
          <w:b/>
          <w:color w:val="002060"/>
        </w:rPr>
        <w:br/>
        <w:t xml:space="preserve">     </w:t>
      </w:r>
      <w:r w:rsidRPr="009F437D">
        <w:t>Read</w:t>
      </w:r>
      <w:r w:rsidR="0099599C">
        <w:t xml:space="preserve"> and review</w:t>
      </w:r>
      <w:r w:rsidRPr="009F437D">
        <w:t xml:space="preserve"> the Kansas Pesticide Law</w:t>
      </w:r>
      <w:r w:rsidR="00212652">
        <w:t>s</w:t>
      </w:r>
      <w:r w:rsidRPr="009F437D">
        <w:t xml:space="preserve"> and Regulations on the website and call KDA with any questions.</w:t>
      </w:r>
    </w:p>
    <w:p w14:paraId="00502005" w14:textId="507B3D66" w:rsidR="003910AD" w:rsidRPr="005214BD" w:rsidRDefault="003910AD" w:rsidP="003910AD">
      <w:pPr>
        <w:pStyle w:val="ListParagraph"/>
        <w:numPr>
          <w:ilvl w:val="0"/>
          <w:numId w:val="3"/>
        </w:numPr>
        <w:spacing w:line="240" w:lineRule="auto"/>
      </w:pPr>
      <w:hyperlink r:id="rId22" w:history="1">
        <w:r w:rsidRPr="005214BD">
          <w:rPr>
            <w:rStyle w:val="Hyperlink"/>
          </w:rPr>
          <w:t>https://www.agriculture.ks.gov/public-resources/statutes-regulations-and-guidance-documents</w:t>
        </w:r>
      </w:hyperlink>
      <w:r w:rsidR="005214BD" w:rsidRPr="005214BD">
        <w:t xml:space="preserve"> </w:t>
      </w:r>
      <w:r w:rsidR="00212652">
        <w:br/>
      </w:r>
      <w:r w:rsidR="005214BD">
        <w:t>(</w:t>
      </w:r>
      <w:r w:rsidR="00EF7C3A">
        <w:t xml:space="preserve">within the </w:t>
      </w:r>
      <w:r w:rsidR="005214BD">
        <w:t>Pesticide and Fertilizer section)</w:t>
      </w:r>
    </w:p>
    <w:p w14:paraId="477B0C45" w14:textId="77777777" w:rsidR="002970C0" w:rsidRPr="00DE5701" w:rsidRDefault="002970C0" w:rsidP="00DE5701">
      <w:pPr>
        <w:rPr>
          <w:b/>
          <w:color w:val="002060"/>
        </w:rPr>
      </w:pPr>
      <w:r w:rsidRPr="00C50142">
        <w:rPr>
          <w:b/>
          <w:color w:val="002060"/>
        </w:rPr>
        <w:t>7.</w:t>
      </w:r>
      <w:r w:rsidR="00F3364F" w:rsidRPr="00C50142">
        <w:rPr>
          <w:b/>
          <w:color w:val="002060"/>
        </w:rPr>
        <w:t xml:space="preserve"> </w:t>
      </w:r>
      <w:r w:rsidRPr="00C50142">
        <w:rPr>
          <w:b/>
          <w:color w:val="002060"/>
        </w:rPr>
        <w:t xml:space="preserve"> Registered Technicians</w:t>
      </w:r>
      <w:r w:rsidR="00DE5701">
        <w:rPr>
          <w:b/>
          <w:color w:val="002060"/>
        </w:rPr>
        <w:br/>
        <w:t xml:space="preserve">     </w:t>
      </w:r>
      <w:r>
        <w:t>Businesses in structural, wood-destroying, turf, ornamental or interior landscape control must train all</w:t>
      </w:r>
      <w:r w:rsidR="003D03AA">
        <w:t xml:space="preserve"> </w:t>
      </w:r>
      <w:r w:rsidR="00DE5701">
        <w:br/>
        <w:t xml:space="preserve">     </w:t>
      </w:r>
      <w:r>
        <w:t xml:space="preserve">uncertified applicators. Uncertified </w:t>
      </w:r>
      <w:proofErr w:type="gramStart"/>
      <w:r>
        <w:t>applicators</w:t>
      </w:r>
      <w:proofErr w:type="gramEnd"/>
      <w:r>
        <w:t xml:space="preserve"> must be certified or trained as registered technicians within</w:t>
      </w:r>
      <w:r w:rsidR="003D03AA">
        <w:t xml:space="preserve"> </w:t>
      </w:r>
      <w:r w:rsidR="00DE5701">
        <w:br/>
        <w:t xml:space="preserve">     </w:t>
      </w:r>
      <w:r>
        <w:t>90 days of when they are hired and a technician training program must be submitted in advance to KDA.</w:t>
      </w:r>
      <w:r w:rsidR="003D03AA">
        <w:t xml:space="preserve"> </w:t>
      </w:r>
      <w:r w:rsidR="00DE5701">
        <w:br/>
        <w:t xml:space="preserve">     </w:t>
      </w:r>
      <w:r>
        <w:t>You are required to keep detailed training records for initial and renewal training.</w:t>
      </w:r>
    </w:p>
    <w:p w14:paraId="217CCA70" w14:textId="77777777" w:rsidR="002970C0" w:rsidRDefault="002970C0" w:rsidP="00F3364F">
      <w:pPr>
        <w:pStyle w:val="ListParagraph"/>
        <w:numPr>
          <w:ilvl w:val="0"/>
          <w:numId w:val="3"/>
        </w:numPr>
        <w:spacing w:line="240" w:lineRule="auto"/>
      </w:pPr>
      <w:hyperlink r:id="rId23" w:history="1">
        <w:r w:rsidRPr="00083DE4">
          <w:rPr>
            <w:rStyle w:val="Hyperlink"/>
          </w:rPr>
          <w:t>Business Licensee Responsibilities for Registered Technician Training</w:t>
        </w:r>
      </w:hyperlink>
    </w:p>
    <w:p w14:paraId="7094EF4E" w14:textId="77777777" w:rsidR="002970C0" w:rsidRDefault="002970C0" w:rsidP="00F3364F">
      <w:pPr>
        <w:pStyle w:val="ListParagraph"/>
        <w:numPr>
          <w:ilvl w:val="0"/>
          <w:numId w:val="3"/>
        </w:numPr>
        <w:spacing w:line="240" w:lineRule="auto"/>
      </w:pPr>
      <w:hyperlink r:id="rId24" w:history="1">
        <w:r w:rsidRPr="007F7A5D">
          <w:rPr>
            <w:rStyle w:val="Hyperlink"/>
          </w:rPr>
          <w:t>Initial Training Program Checklist</w:t>
        </w:r>
      </w:hyperlink>
    </w:p>
    <w:p w14:paraId="3B38526F" w14:textId="77777777" w:rsidR="002970C0" w:rsidRDefault="002970C0" w:rsidP="00F3364F">
      <w:pPr>
        <w:pStyle w:val="ListParagraph"/>
        <w:numPr>
          <w:ilvl w:val="0"/>
          <w:numId w:val="3"/>
        </w:numPr>
        <w:spacing w:line="240" w:lineRule="auto"/>
      </w:pPr>
      <w:hyperlink r:id="rId25" w:history="1">
        <w:r w:rsidRPr="007F7A5D">
          <w:rPr>
            <w:rStyle w:val="Hyperlink"/>
          </w:rPr>
          <w:t>Registered Technician Category 3 Training Requirements</w:t>
        </w:r>
      </w:hyperlink>
    </w:p>
    <w:p w14:paraId="578EDAE2" w14:textId="77777777" w:rsidR="002970C0" w:rsidRDefault="002970C0" w:rsidP="00F3364F">
      <w:pPr>
        <w:pStyle w:val="ListParagraph"/>
        <w:numPr>
          <w:ilvl w:val="0"/>
          <w:numId w:val="3"/>
        </w:numPr>
        <w:spacing w:line="240" w:lineRule="auto"/>
      </w:pPr>
      <w:hyperlink r:id="rId26" w:history="1">
        <w:r w:rsidRPr="007F7A5D">
          <w:rPr>
            <w:rStyle w:val="Hyperlink"/>
          </w:rPr>
          <w:t>Registered Technician Category 7 Training Requirements</w:t>
        </w:r>
      </w:hyperlink>
    </w:p>
    <w:p w14:paraId="580E7522" w14:textId="77777777" w:rsidR="002970C0" w:rsidRDefault="002970C0" w:rsidP="00F3364F">
      <w:pPr>
        <w:pStyle w:val="ListParagraph"/>
        <w:numPr>
          <w:ilvl w:val="0"/>
          <w:numId w:val="3"/>
        </w:numPr>
        <w:spacing w:line="240" w:lineRule="auto"/>
      </w:pPr>
      <w:hyperlink r:id="rId27" w:history="1">
        <w:r w:rsidRPr="00472C86">
          <w:rPr>
            <w:rStyle w:val="Hyperlink"/>
          </w:rPr>
          <w:t>Pest Control Technician Training Record</w:t>
        </w:r>
      </w:hyperlink>
    </w:p>
    <w:p w14:paraId="0AC6D17B" w14:textId="77777777" w:rsidR="002970C0" w:rsidRDefault="002970C0" w:rsidP="00F3364F">
      <w:pPr>
        <w:pStyle w:val="ListParagraph"/>
        <w:numPr>
          <w:ilvl w:val="0"/>
          <w:numId w:val="3"/>
        </w:numPr>
        <w:spacing w:line="240" w:lineRule="auto"/>
      </w:pPr>
      <w:hyperlink r:id="rId28" w:history="1">
        <w:r w:rsidRPr="00472C86">
          <w:rPr>
            <w:rStyle w:val="Hyperlink"/>
          </w:rPr>
          <w:t>Pest Control Technician Registration Application</w:t>
        </w:r>
      </w:hyperlink>
    </w:p>
    <w:p w14:paraId="3FF373F8" w14:textId="77777777" w:rsidR="003D03AA" w:rsidRPr="00DE5701" w:rsidRDefault="002970C0" w:rsidP="002970C0">
      <w:pPr>
        <w:rPr>
          <w:b/>
          <w:color w:val="002060"/>
        </w:rPr>
      </w:pPr>
      <w:r w:rsidRPr="00C50142">
        <w:rPr>
          <w:b/>
          <w:color w:val="002060"/>
        </w:rPr>
        <w:t xml:space="preserve">8. </w:t>
      </w:r>
      <w:r w:rsidR="00F3364F" w:rsidRPr="00C50142">
        <w:rPr>
          <w:b/>
          <w:color w:val="002060"/>
        </w:rPr>
        <w:t xml:space="preserve"> </w:t>
      </w:r>
      <w:r w:rsidRPr="00C50142">
        <w:rPr>
          <w:b/>
          <w:color w:val="002060"/>
        </w:rPr>
        <w:t>Vehicle Marking and Aerial Decals</w:t>
      </w:r>
      <w:r w:rsidR="00DE5701">
        <w:rPr>
          <w:b/>
          <w:color w:val="002060"/>
        </w:rPr>
        <w:br/>
        <w:t xml:space="preserve">     </w:t>
      </w:r>
      <w:r>
        <w:t>Pesticide businesses in Category 3 and 7 must mark their vehicles and airplanes in Category 1 must have a</w:t>
      </w:r>
      <w:r w:rsidR="003D03AA">
        <w:t xml:space="preserve"> </w:t>
      </w:r>
      <w:r w:rsidR="00DE5701">
        <w:br/>
        <w:t xml:space="preserve">     </w:t>
      </w:r>
      <w:r>
        <w:t xml:space="preserve">current year decal. This is outlined in #4 above in </w:t>
      </w:r>
      <w:r w:rsidRPr="003D03AA">
        <w:rPr>
          <w:b/>
          <w:i/>
        </w:rPr>
        <w:t>Business License Requirements</w:t>
      </w:r>
      <w:r>
        <w:t>.</w:t>
      </w:r>
    </w:p>
    <w:p w14:paraId="7FEE101D" w14:textId="77777777" w:rsidR="002970C0" w:rsidRPr="00DE5701" w:rsidRDefault="002970C0" w:rsidP="00DE5701">
      <w:pPr>
        <w:rPr>
          <w:b/>
          <w:color w:val="002060"/>
        </w:rPr>
      </w:pPr>
      <w:r w:rsidRPr="00C50142">
        <w:rPr>
          <w:b/>
          <w:color w:val="002060"/>
        </w:rPr>
        <w:t xml:space="preserve">9. </w:t>
      </w:r>
      <w:r w:rsidR="00F3364F" w:rsidRPr="00C50142">
        <w:rPr>
          <w:b/>
          <w:color w:val="002060"/>
        </w:rPr>
        <w:t xml:space="preserve"> </w:t>
      </w:r>
      <w:r w:rsidRPr="00C50142">
        <w:rPr>
          <w:b/>
          <w:color w:val="002060"/>
        </w:rPr>
        <w:t xml:space="preserve">Changes - Use </w:t>
      </w:r>
      <w:hyperlink r:id="rId29" w:history="1">
        <w:r w:rsidRPr="00933925">
          <w:rPr>
            <w:rStyle w:val="Hyperlink"/>
            <w:b/>
          </w:rPr>
          <w:t>Report of Change Form</w:t>
        </w:r>
      </w:hyperlink>
      <w:r w:rsidR="00DE5701">
        <w:rPr>
          <w:b/>
          <w:color w:val="002060"/>
        </w:rPr>
        <w:br/>
        <w:t xml:space="preserve">     </w:t>
      </w:r>
      <w:r>
        <w:t>KDA must be notified of any changes in business name, business locations, and the employment or</w:t>
      </w:r>
      <w:r w:rsidR="003D03AA">
        <w:t xml:space="preserve"> </w:t>
      </w:r>
      <w:r w:rsidR="00DE5701">
        <w:t xml:space="preserve">  </w:t>
      </w:r>
      <w:r w:rsidR="00DE5701">
        <w:br/>
        <w:t xml:space="preserve">     </w:t>
      </w:r>
      <w:r>
        <w:t>termination dates of all employees applying pesticides or in training to apply pesticides. The pesticide</w:t>
      </w:r>
      <w:r w:rsidR="003D03AA">
        <w:t xml:space="preserve"> </w:t>
      </w:r>
      <w:r w:rsidR="00DE5701">
        <w:br/>
        <w:t xml:space="preserve">     </w:t>
      </w:r>
      <w:r>
        <w:t>business must notify KDA of uncertified employees who become certified</w:t>
      </w:r>
      <w:r w:rsidR="00933925">
        <w:t>.</w:t>
      </w:r>
    </w:p>
    <w:p w14:paraId="3C44C205" w14:textId="77777777" w:rsidR="002970C0" w:rsidRDefault="00DE5701" w:rsidP="00F3364F">
      <w:pPr>
        <w:spacing w:line="240" w:lineRule="auto"/>
      </w:pPr>
      <w:r>
        <w:t xml:space="preserve">     </w:t>
      </w:r>
      <w:r w:rsidR="002970C0">
        <w:t>Certified commercial applicators are required to notify KDA of home address changes within 30 days or</w:t>
      </w:r>
      <w:r w:rsidR="003D03AA">
        <w:t xml:space="preserve"> </w:t>
      </w:r>
      <w:r w:rsidR="002970C0">
        <w:t xml:space="preserve">they </w:t>
      </w:r>
      <w:r>
        <w:t xml:space="preserve">  </w:t>
      </w:r>
      <w:r>
        <w:br/>
        <w:t xml:space="preserve">     </w:t>
      </w:r>
      <w:r w:rsidR="002970C0">
        <w:t>will not receive renewal applications and mailings.</w:t>
      </w:r>
    </w:p>
    <w:p w14:paraId="23F80B28" w14:textId="5E27A963" w:rsidR="002970C0" w:rsidRPr="00DE5701" w:rsidRDefault="002970C0" w:rsidP="00DE5701">
      <w:pPr>
        <w:rPr>
          <w:b/>
          <w:color w:val="002060"/>
        </w:rPr>
      </w:pPr>
      <w:r w:rsidRPr="00C50142">
        <w:rPr>
          <w:b/>
          <w:color w:val="002060"/>
        </w:rPr>
        <w:t xml:space="preserve">10. </w:t>
      </w:r>
      <w:r w:rsidR="00F3364F" w:rsidRPr="00C50142">
        <w:rPr>
          <w:b/>
          <w:color w:val="002060"/>
        </w:rPr>
        <w:t xml:space="preserve"> </w:t>
      </w:r>
      <w:r w:rsidRPr="00C50142">
        <w:rPr>
          <w:b/>
          <w:color w:val="002060"/>
        </w:rPr>
        <w:t>Renewal of Certification</w:t>
      </w:r>
      <w:r w:rsidR="00DE5701">
        <w:rPr>
          <w:b/>
          <w:color w:val="002060"/>
        </w:rPr>
        <w:br/>
        <w:t xml:space="preserve">        </w:t>
      </w:r>
      <w:r>
        <w:t>Kansas residents may renew their certification by attending recertification training classes during their</w:t>
      </w:r>
      <w:r w:rsidR="003D03AA">
        <w:t xml:space="preserve"> </w:t>
      </w:r>
      <w:r w:rsidR="00DE5701">
        <w:br/>
        <w:t xml:space="preserve">        </w:t>
      </w:r>
      <w:r>
        <w:t xml:space="preserve">current certification period or retesting in the last three months of their certification period. </w:t>
      </w:r>
      <w:hyperlink r:id="rId30" w:history="1">
        <w:r w:rsidRPr="008B779C">
          <w:rPr>
            <w:rStyle w:val="Hyperlink"/>
          </w:rPr>
          <w:t>Renewal by</w:t>
        </w:r>
        <w:r w:rsidR="003D03AA" w:rsidRPr="008B779C">
          <w:rPr>
            <w:rStyle w:val="Hyperlink"/>
          </w:rPr>
          <w:t xml:space="preserve"> </w:t>
        </w:r>
        <w:r w:rsidR="00DE5701" w:rsidRPr="008B779C">
          <w:rPr>
            <w:rStyle w:val="Hyperlink"/>
          </w:rPr>
          <w:br/>
        </w:r>
        <w:r w:rsidR="00DE5701" w:rsidRPr="008B779C">
          <w:rPr>
            <w:rStyle w:val="Hyperlink"/>
            <w:u w:val="none"/>
          </w:rPr>
          <w:t xml:space="preserve">        </w:t>
        </w:r>
        <w:r w:rsidRPr="008B779C">
          <w:rPr>
            <w:rStyle w:val="Hyperlink"/>
          </w:rPr>
          <w:t>reciprocity is available</w:t>
        </w:r>
      </w:hyperlink>
      <w:r>
        <w:t xml:space="preserve"> </w:t>
      </w:r>
      <w:r w:rsidR="006C6BD1">
        <w:t xml:space="preserve">(scroll to bottom of webpage) </w:t>
      </w:r>
      <w:r>
        <w:t>for some out-of-state residents in specific categories.</w:t>
      </w:r>
    </w:p>
    <w:p w14:paraId="2F8C2321" w14:textId="77777777" w:rsidR="002970C0" w:rsidRDefault="002970C0" w:rsidP="00F3364F">
      <w:pPr>
        <w:pStyle w:val="ListParagraph"/>
        <w:numPr>
          <w:ilvl w:val="0"/>
          <w:numId w:val="4"/>
        </w:numPr>
        <w:spacing w:line="240" w:lineRule="auto"/>
      </w:pPr>
      <w:hyperlink r:id="rId31" w:history="1">
        <w:r w:rsidRPr="00702680">
          <w:rPr>
            <w:rStyle w:val="Hyperlink"/>
          </w:rPr>
          <w:t>Recertification Requirements</w:t>
        </w:r>
      </w:hyperlink>
    </w:p>
    <w:p w14:paraId="3953314E" w14:textId="77777777" w:rsidR="002970C0" w:rsidRPr="007A68A7" w:rsidRDefault="002970C0" w:rsidP="00F3364F">
      <w:pPr>
        <w:pStyle w:val="ListParagraph"/>
        <w:numPr>
          <w:ilvl w:val="0"/>
          <w:numId w:val="4"/>
        </w:numPr>
        <w:spacing w:line="240" w:lineRule="auto"/>
        <w:rPr>
          <w:b/>
        </w:rPr>
      </w:pPr>
      <w:hyperlink r:id="rId32" w:history="1">
        <w:r w:rsidRPr="00432006">
          <w:rPr>
            <w:rStyle w:val="Hyperlink"/>
          </w:rPr>
          <w:t>Recertification Schedule</w:t>
        </w:r>
      </w:hyperlink>
      <w:r>
        <w:t xml:space="preserve"> The schedule is updated as new training programs are received.</w:t>
      </w:r>
      <w:r w:rsidR="003D03AA">
        <w:br/>
      </w:r>
    </w:p>
    <w:p w14:paraId="24282E8A" w14:textId="77777777" w:rsidR="00807589" w:rsidRPr="00D1336E" w:rsidRDefault="002970C0" w:rsidP="002970C0">
      <w:pPr>
        <w:rPr>
          <w:b/>
          <w:i/>
        </w:rPr>
      </w:pPr>
      <w:r w:rsidRPr="00C50142">
        <w:rPr>
          <w:b/>
          <w:i/>
        </w:rPr>
        <w:t xml:space="preserve">Consult </w:t>
      </w:r>
      <w:hyperlink r:id="rId33" w:history="1">
        <w:r w:rsidRPr="00217B56">
          <w:rPr>
            <w:rStyle w:val="Hyperlink"/>
            <w:b/>
            <w:i/>
          </w:rPr>
          <w:t>Driftwatch</w:t>
        </w:r>
      </w:hyperlink>
      <w:r w:rsidRPr="00C50142">
        <w:rPr>
          <w:b/>
          <w:i/>
        </w:rPr>
        <w:t xml:space="preserve"> to check for sensitive crop locations before you apply.</w:t>
      </w:r>
    </w:p>
    <w:p w14:paraId="3DE2061F" w14:textId="77777777" w:rsidR="002970C0" w:rsidRPr="00D1336E" w:rsidRDefault="00D1336E">
      <w:pPr>
        <w:rPr>
          <w:b/>
        </w:rPr>
      </w:pPr>
      <w:r>
        <w:rPr>
          <w:b/>
        </w:rPr>
        <w:br/>
      </w:r>
      <w:r w:rsidR="00807589">
        <w:rPr>
          <w:b/>
        </w:rPr>
        <w:t>Questions?</w:t>
      </w:r>
      <w:r w:rsidR="00807589">
        <w:rPr>
          <w:b/>
        </w:rPr>
        <w:br/>
      </w:r>
      <w:r w:rsidR="00807589" w:rsidRPr="00807589">
        <w:t>Kansas Department of Agriculture, Pesticide and Fertilizer Division</w:t>
      </w:r>
      <w:r>
        <w:br/>
        <w:t>1320 Research Park Dr.</w:t>
      </w:r>
      <w:r>
        <w:br/>
        <w:t>Manhattan, KS 66502</w:t>
      </w:r>
      <w:r w:rsidR="00807589" w:rsidRPr="00807589">
        <w:br/>
      </w:r>
      <w:r w:rsidR="00FB29D8">
        <w:t xml:space="preserve">Phone: </w:t>
      </w:r>
      <w:r w:rsidR="00807589" w:rsidRPr="00807589">
        <w:t>(785) 564-6688</w:t>
      </w:r>
      <w:r w:rsidR="00807589" w:rsidRPr="00807589">
        <w:br/>
      </w:r>
      <w:r w:rsidR="00FB29D8">
        <w:t xml:space="preserve">Email: </w:t>
      </w:r>
      <w:hyperlink r:id="rId34" w:history="1">
        <w:r w:rsidR="00FB29D8" w:rsidRPr="00C83054">
          <w:rPr>
            <w:rStyle w:val="Hyperlink"/>
          </w:rPr>
          <w:t>KDA.PestFert@ks.gov</w:t>
        </w:r>
      </w:hyperlink>
      <w:r w:rsidR="00807589">
        <w:rPr>
          <w:b/>
        </w:rPr>
        <w:t xml:space="preserve"> </w:t>
      </w:r>
    </w:p>
    <w:sectPr w:rsidR="002970C0" w:rsidRPr="00D1336E" w:rsidSect="0012763A">
      <w:footerReference w:type="default" r:id="rId35"/>
      <w:pgSz w:w="12240" w:h="15840"/>
      <w:pgMar w:top="1008" w:right="1008" w:bottom="1008" w:left="1008"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02701" w14:textId="77777777" w:rsidR="004671CF" w:rsidRDefault="004671CF" w:rsidP="007A68A7">
      <w:pPr>
        <w:spacing w:after="0" w:line="240" w:lineRule="auto"/>
      </w:pPr>
      <w:r>
        <w:separator/>
      </w:r>
    </w:p>
  </w:endnote>
  <w:endnote w:type="continuationSeparator" w:id="0">
    <w:p w14:paraId="78E90377" w14:textId="77777777" w:rsidR="004671CF" w:rsidRDefault="004671CF" w:rsidP="007A6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9A9A" w14:textId="77777777" w:rsidR="007A68A7" w:rsidRDefault="007A68A7" w:rsidP="00C50142">
    <w:pPr>
      <w:pStyle w:val="Footer"/>
      <w:tabs>
        <w:tab w:val="clear" w:pos="4680"/>
        <w:tab w:val="clear" w:pos="9360"/>
      </w:tabs>
      <w:jc w:val="right"/>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r w:rsidR="00C50142">
      <w:rPr>
        <w:caps/>
        <w:noProof/>
        <w:color w:val="4472C4" w:themeColor="accent1"/>
      </w:rPr>
      <w:t xml:space="preserve">                                                                                            20</w:t>
    </w:r>
    <w:r w:rsidR="00434C9A">
      <w:rPr>
        <w:caps/>
        <w:noProof/>
        <w:color w:val="4472C4" w:themeColor="accent1"/>
      </w:rPr>
      <w:t>15</w:t>
    </w:r>
  </w:p>
  <w:p w14:paraId="39B6B1D1" w14:textId="77777777" w:rsidR="007A68A7" w:rsidRDefault="00C5014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0F5B" w14:textId="77777777" w:rsidR="004671CF" w:rsidRDefault="004671CF" w:rsidP="007A68A7">
      <w:pPr>
        <w:spacing w:after="0" w:line="240" w:lineRule="auto"/>
      </w:pPr>
      <w:r>
        <w:separator/>
      </w:r>
    </w:p>
  </w:footnote>
  <w:footnote w:type="continuationSeparator" w:id="0">
    <w:p w14:paraId="3BC49478" w14:textId="77777777" w:rsidR="004671CF" w:rsidRDefault="004671CF" w:rsidP="007A6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1AC4"/>
    <w:multiLevelType w:val="hybridMultilevel"/>
    <w:tmpl w:val="D934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45991"/>
    <w:multiLevelType w:val="hybridMultilevel"/>
    <w:tmpl w:val="F2EA9F5C"/>
    <w:lvl w:ilvl="0" w:tplc="04090001">
      <w:start w:val="1"/>
      <w:numFmt w:val="bullet"/>
      <w:lvlText w:val=""/>
      <w:lvlJc w:val="left"/>
      <w:pPr>
        <w:ind w:left="720" w:hanging="360"/>
      </w:pPr>
      <w:rPr>
        <w:rFonts w:ascii="Symbol" w:hAnsi="Symbol" w:hint="default"/>
      </w:rPr>
    </w:lvl>
    <w:lvl w:ilvl="1" w:tplc="2B223B3E">
      <w:start w:val="1"/>
      <w:numFmt w:val="upperLetter"/>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A16FB"/>
    <w:multiLevelType w:val="hybridMultilevel"/>
    <w:tmpl w:val="CFBCE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0A546B"/>
    <w:multiLevelType w:val="hybridMultilevel"/>
    <w:tmpl w:val="A184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424976">
    <w:abstractNumId w:val="0"/>
  </w:num>
  <w:num w:numId="2" w16cid:durableId="1791782816">
    <w:abstractNumId w:val="1"/>
  </w:num>
  <w:num w:numId="3" w16cid:durableId="670722240">
    <w:abstractNumId w:val="2"/>
  </w:num>
  <w:num w:numId="4" w16cid:durableId="1193961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C0"/>
    <w:rsid w:val="00073DB1"/>
    <w:rsid w:val="00083DE4"/>
    <w:rsid w:val="0012763A"/>
    <w:rsid w:val="00212652"/>
    <w:rsid w:val="00217B56"/>
    <w:rsid w:val="002240F2"/>
    <w:rsid w:val="00227F9A"/>
    <w:rsid w:val="00256C46"/>
    <w:rsid w:val="002820D9"/>
    <w:rsid w:val="002970C0"/>
    <w:rsid w:val="002C1927"/>
    <w:rsid w:val="003710EB"/>
    <w:rsid w:val="003910AD"/>
    <w:rsid w:val="003D03AA"/>
    <w:rsid w:val="00432006"/>
    <w:rsid w:val="00434C9A"/>
    <w:rsid w:val="004420D6"/>
    <w:rsid w:val="004671CF"/>
    <w:rsid w:val="00472C86"/>
    <w:rsid w:val="004B046C"/>
    <w:rsid w:val="004B6295"/>
    <w:rsid w:val="004C5862"/>
    <w:rsid w:val="004D3EF4"/>
    <w:rsid w:val="00510A75"/>
    <w:rsid w:val="005214BD"/>
    <w:rsid w:val="00607977"/>
    <w:rsid w:val="00634FCF"/>
    <w:rsid w:val="006A5DD6"/>
    <w:rsid w:val="006C6BD1"/>
    <w:rsid w:val="00702680"/>
    <w:rsid w:val="0074634F"/>
    <w:rsid w:val="007A68A7"/>
    <w:rsid w:val="007F7A5D"/>
    <w:rsid w:val="00807589"/>
    <w:rsid w:val="00834C36"/>
    <w:rsid w:val="008364D1"/>
    <w:rsid w:val="00840060"/>
    <w:rsid w:val="00852046"/>
    <w:rsid w:val="008B663B"/>
    <w:rsid w:val="008B7626"/>
    <w:rsid w:val="008B779C"/>
    <w:rsid w:val="008F55DA"/>
    <w:rsid w:val="00921775"/>
    <w:rsid w:val="00933925"/>
    <w:rsid w:val="009921EC"/>
    <w:rsid w:val="0099599C"/>
    <w:rsid w:val="009F437D"/>
    <w:rsid w:val="00A37651"/>
    <w:rsid w:val="00A4248D"/>
    <w:rsid w:val="00A90EEF"/>
    <w:rsid w:val="00AE5E00"/>
    <w:rsid w:val="00B85317"/>
    <w:rsid w:val="00B970C5"/>
    <w:rsid w:val="00BB76EC"/>
    <w:rsid w:val="00C300D6"/>
    <w:rsid w:val="00C32370"/>
    <w:rsid w:val="00C50142"/>
    <w:rsid w:val="00D1336E"/>
    <w:rsid w:val="00D247F2"/>
    <w:rsid w:val="00D453DF"/>
    <w:rsid w:val="00DA1D61"/>
    <w:rsid w:val="00DB6D93"/>
    <w:rsid w:val="00DE5701"/>
    <w:rsid w:val="00DE6A36"/>
    <w:rsid w:val="00EB3401"/>
    <w:rsid w:val="00EC1E63"/>
    <w:rsid w:val="00EC525D"/>
    <w:rsid w:val="00EF7C3A"/>
    <w:rsid w:val="00F3364F"/>
    <w:rsid w:val="00F91BD4"/>
    <w:rsid w:val="00F9727C"/>
    <w:rsid w:val="00FB29D8"/>
    <w:rsid w:val="00FB68C6"/>
    <w:rsid w:val="00FF0328"/>
    <w:rsid w:val="5B2C0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BDCAC"/>
  <w15:chartTrackingRefBased/>
  <w15:docId w15:val="{8FC4FD73-E32E-4AE6-92DF-BB6C3F6D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7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70C0"/>
    <w:rPr>
      <w:color w:val="0563C1" w:themeColor="hyperlink"/>
      <w:u w:val="single"/>
    </w:rPr>
  </w:style>
  <w:style w:type="character" w:styleId="UnresolvedMention">
    <w:name w:val="Unresolved Mention"/>
    <w:basedOn w:val="DefaultParagraphFont"/>
    <w:uiPriority w:val="99"/>
    <w:semiHidden/>
    <w:unhideWhenUsed/>
    <w:rsid w:val="002970C0"/>
    <w:rPr>
      <w:color w:val="605E5C"/>
      <w:shd w:val="clear" w:color="auto" w:fill="E1DFDD"/>
    </w:rPr>
  </w:style>
  <w:style w:type="paragraph" w:styleId="ListParagraph">
    <w:name w:val="List Paragraph"/>
    <w:basedOn w:val="Normal"/>
    <w:uiPriority w:val="34"/>
    <w:qFormat/>
    <w:rsid w:val="002970C0"/>
    <w:pPr>
      <w:ind w:left="720"/>
      <w:contextualSpacing/>
    </w:pPr>
  </w:style>
  <w:style w:type="paragraph" w:styleId="Header">
    <w:name w:val="header"/>
    <w:basedOn w:val="Normal"/>
    <w:link w:val="HeaderChar"/>
    <w:uiPriority w:val="99"/>
    <w:unhideWhenUsed/>
    <w:rsid w:val="007A6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8A7"/>
  </w:style>
  <w:style w:type="paragraph" w:styleId="Footer">
    <w:name w:val="footer"/>
    <w:basedOn w:val="Normal"/>
    <w:link w:val="FooterChar"/>
    <w:uiPriority w:val="99"/>
    <w:unhideWhenUsed/>
    <w:rsid w:val="007A6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8A7"/>
  </w:style>
  <w:style w:type="character" w:styleId="FollowedHyperlink">
    <w:name w:val="FollowedHyperlink"/>
    <w:basedOn w:val="DefaultParagraphFont"/>
    <w:uiPriority w:val="99"/>
    <w:semiHidden/>
    <w:unhideWhenUsed/>
    <w:rsid w:val="00DB6D93"/>
    <w:rPr>
      <w:color w:val="954F72" w:themeColor="followedHyperlink"/>
      <w:u w:val="single"/>
    </w:rPr>
  </w:style>
  <w:style w:type="character" w:customStyle="1" w:styleId="Heading1Char">
    <w:name w:val="Heading 1 Char"/>
    <w:basedOn w:val="DefaultParagraphFont"/>
    <w:link w:val="Heading1"/>
    <w:uiPriority w:val="9"/>
    <w:rsid w:val="00D247F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griculture.ks.gov/home/showpublisheddocument/1190/638448373155600000" TargetMode="External"/><Relationship Id="rId18" Type="http://schemas.openxmlformats.org/officeDocument/2006/relationships/hyperlink" Target="https://www.agriculture.ks.gov/home/showpublisheddocument/1200/638448385930270000" TargetMode="External"/><Relationship Id="rId26" Type="http://schemas.openxmlformats.org/officeDocument/2006/relationships/hyperlink" Target="https://www.agriculture.ks.gov/home/showpublisheddocument/8220/638524894678830000" TargetMode="External"/><Relationship Id="rId21" Type="http://schemas.openxmlformats.org/officeDocument/2006/relationships/hyperlink" Target="https://www.agriculture.ks.gov/home/showpublisheddocument/1172/638448342496200000" TargetMode="External"/><Relationship Id="rId34" Type="http://schemas.openxmlformats.org/officeDocument/2006/relationships/hyperlink" Target="mailto:KDA.PestFert@ks.gov" TargetMode="External"/><Relationship Id="rId7" Type="http://schemas.openxmlformats.org/officeDocument/2006/relationships/hyperlink" Target="https://www.agriculture.ks.gov/divisions-programs/pesticide-and-fertilizer/pesticide-business" TargetMode="External"/><Relationship Id="rId12" Type="http://schemas.openxmlformats.org/officeDocument/2006/relationships/hyperlink" Target="https://portal.kda.ks.gov/PestFert/CertifiedApplicator/Exam/List" TargetMode="External"/><Relationship Id="rId17" Type="http://schemas.openxmlformats.org/officeDocument/2006/relationships/hyperlink" Target="https://www.agriculture.ks.gov/home/showpublisheddocument/1198/638551670490270000" TargetMode="External"/><Relationship Id="rId25" Type="http://schemas.openxmlformats.org/officeDocument/2006/relationships/hyperlink" Target="https://www.agriculture.ks.gov/home/showpublisheddocument/8218/638524894408830000" TargetMode="External"/><Relationship Id="rId33" Type="http://schemas.openxmlformats.org/officeDocument/2006/relationships/hyperlink" Target="https://ks.driftwatch.org/map" TargetMode="External"/><Relationship Id="rId2" Type="http://schemas.openxmlformats.org/officeDocument/2006/relationships/styles" Target="styles.xml"/><Relationship Id="rId16" Type="http://schemas.openxmlformats.org/officeDocument/2006/relationships/hyperlink" Target="https://www.agriculture.ks.gov/home/showpublisheddocument/1196/638448384495970000" TargetMode="External"/><Relationship Id="rId20" Type="http://schemas.openxmlformats.org/officeDocument/2006/relationships/hyperlink" Target="https://www.agriculture.ks.gov/home/showpublisheddocument/8252/638525719302800000" TargetMode="External"/><Relationship Id="rId29" Type="http://schemas.openxmlformats.org/officeDocument/2006/relationships/hyperlink" Target="https://www.agriculture.ks.gov/home/showpublisheddocument/1170/638531092437630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sre.k-state.edu/pesticides-ipm/commercial-applicator.html" TargetMode="External"/><Relationship Id="rId24" Type="http://schemas.openxmlformats.org/officeDocument/2006/relationships/hyperlink" Target="https://www.agriculture.ks.gov/home/showpublisheddocument/1090/638445510004000000" TargetMode="External"/><Relationship Id="rId32" Type="http://schemas.openxmlformats.org/officeDocument/2006/relationships/hyperlink" Target="https://portal.kda.ks.gov/PestFert/CertifiedApplicator/Exam/Lis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griculture.ks.gov/home/showpublisheddocument/1194/638448383920870000" TargetMode="External"/><Relationship Id="rId23" Type="http://schemas.openxmlformats.org/officeDocument/2006/relationships/hyperlink" Target="https://www.agriculture.ks.gov/home/showpublisheddocument/1188/638448373153730000" TargetMode="External"/><Relationship Id="rId28" Type="http://schemas.openxmlformats.org/officeDocument/2006/relationships/hyperlink" Target="https://www.agriculture.ks.gov/home/showpublisheddocument/1096/638525902975070000" TargetMode="External"/><Relationship Id="rId36" Type="http://schemas.openxmlformats.org/officeDocument/2006/relationships/fontTable" Target="fontTable.xml"/><Relationship Id="rId10" Type="http://schemas.openxmlformats.org/officeDocument/2006/relationships/hyperlink" Target="https://www.agriculture.ks.gov/home/showpublisheddocument/1106/638445539552000000" TargetMode="External"/><Relationship Id="rId19" Type="http://schemas.openxmlformats.org/officeDocument/2006/relationships/hyperlink" Target="https://www.agriculture.ks.gov/home/showpublisheddocument/1202/638448386450970000" TargetMode="External"/><Relationship Id="rId31" Type="http://schemas.openxmlformats.org/officeDocument/2006/relationships/hyperlink" Target="https://www.agriculture.ks.gov/home/showpublisheddocument/1108/638524886263330000" TargetMode="External"/><Relationship Id="rId4" Type="http://schemas.openxmlformats.org/officeDocument/2006/relationships/webSettings" Target="webSettings.xml"/><Relationship Id="rId9" Type="http://schemas.openxmlformats.org/officeDocument/2006/relationships/hyperlink" Target="https://www.agriculture.ks.gov/home/showpublisheddocument/1104/638524886043600000" TargetMode="External"/><Relationship Id="rId14" Type="http://schemas.openxmlformats.org/officeDocument/2006/relationships/hyperlink" Target="https://www.agriculture.ks.gov/home/showpublisheddocument/1122/638531092118800000" TargetMode="External"/><Relationship Id="rId22" Type="http://schemas.openxmlformats.org/officeDocument/2006/relationships/hyperlink" Target="https://www.agriculture.ks.gov/public-resources/statutes-regulations-and-guidance-documents" TargetMode="External"/><Relationship Id="rId27" Type="http://schemas.openxmlformats.org/officeDocument/2006/relationships/hyperlink" Target="https://www.agriculture.ks.gov/home/showpublisheddocument/1180/638448345721870000" TargetMode="External"/><Relationship Id="rId30" Type="http://schemas.openxmlformats.org/officeDocument/2006/relationships/hyperlink" Target="https://www.agriculture.ks.gov/divisions-programs/pesticide-and-fertilizer/pesticide-applicator" TargetMode="External"/><Relationship Id="rId35" Type="http://schemas.openxmlformats.org/officeDocument/2006/relationships/footer" Target="footer1.xml"/><Relationship Id="rId8" Type="http://schemas.openxmlformats.org/officeDocument/2006/relationships/hyperlink" Target="https://www.agriculture.ks.gov/home/showpublisheddocument/1102/63852488673683000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1170</Words>
  <Characters>6672</Characters>
  <Application>Microsoft Office Word</Application>
  <DocSecurity>0</DocSecurity>
  <Lines>55</Lines>
  <Paragraphs>15</Paragraphs>
  <ScaleCrop>false</ScaleCrop>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Roberts</dc:creator>
  <cp:keywords/>
  <dc:description/>
  <cp:lastModifiedBy>Terry Roberts</cp:lastModifiedBy>
  <cp:revision>2</cp:revision>
  <dcterms:created xsi:type="dcterms:W3CDTF">2025-12-12T19:41:00Z</dcterms:created>
  <dcterms:modified xsi:type="dcterms:W3CDTF">2025-12-12T19:41:00Z</dcterms:modified>
</cp:coreProperties>
</file>